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4E87C9" w14:textId="7BB18EF5" w:rsidR="000F1FB6" w:rsidRDefault="00061A73">
      <w:pPr>
        <w:rPr>
          <w:b/>
          <w:bCs/>
        </w:rPr>
      </w:pPr>
      <w:r>
        <w:rPr>
          <w:noProof/>
          <w:lang w:eastAsia="es-MX"/>
        </w:rPr>
        <mc:AlternateContent>
          <mc:Choice Requires="wpg">
            <w:drawing>
              <wp:anchor distT="0" distB="0" distL="114300" distR="114300" simplePos="0" relativeHeight="251629568" behindDoc="0" locked="0" layoutInCell="1" hidden="0" allowOverlap="1" wp14:anchorId="0A25D8A0" wp14:editId="35332398">
                <wp:simplePos x="0" y="0"/>
                <wp:positionH relativeFrom="column">
                  <wp:posOffset>-1231265</wp:posOffset>
                </wp:positionH>
                <wp:positionV relativeFrom="paragraph">
                  <wp:posOffset>-1132205</wp:posOffset>
                </wp:positionV>
                <wp:extent cx="2346325" cy="3550285"/>
                <wp:effectExtent l="0" t="19050" r="34925" b="31115"/>
                <wp:wrapNone/>
                <wp:docPr id="2092142430" name="2092142430 Grupo"/>
                <wp:cNvGraphicFramePr/>
                <a:graphic xmlns:a="http://schemas.openxmlformats.org/drawingml/2006/main">
                  <a:graphicData uri="http://schemas.microsoft.com/office/word/2010/wordprocessingGroup">
                    <wpg:wgp>
                      <wpg:cNvGrpSpPr/>
                      <wpg:grpSpPr>
                        <a:xfrm>
                          <a:off x="0" y="0"/>
                          <a:ext cx="2346325" cy="3550285"/>
                          <a:chOff x="4159175" y="1996400"/>
                          <a:chExt cx="2368275" cy="3563825"/>
                        </a:xfrm>
                      </wpg:grpSpPr>
                      <wpg:grpSp>
                        <wpg:cNvPr id="1" name="1 Grupo"/>
                        <wpg:cNvGrpSpPr/>
                        <wpg:grpSpPr>
                          <a:xfrm>
                            <a:off x="4172625" y="2004858"/>
                            <a:ext cx="2346750" cy="3550285"/>
                            <a:chOff x="-12300" y="0"/>
                            <a:chExt cx="2572686" cy="3827664"/>
                          </a:xfrm>
                        </wpg:grpSpPr>
                        <wps:wsp>
                          <wps:cNvPr id="2" name="2 Rectángulo"/>
                          <wps:cNvSpPr/>
                          <wps:spPr>
                            <a:xfrm>
                              <a:off x="-12300" y="0"/>
                              <a:ext cx="2572675" cy="3827650"/>
                            </a:xfrm>
                            <a:prstGeom prst="rect">
                              <a:avLst/>
                            </a:prstGeom>
                            <a:noFill/>
                            <a:ln>
                              <a:noFill/>
                            </a:ln>
                          </wps:spPr>
                          <wps:txbx>
                            <w:txbxContent>
                              <w:p w14:paraId="65B36A66" w14:textId="77777777" w:rsidR="00F91BD9" w:rsidRDefault="00F91BD9">
                                <w:pPr>
                                  <w:spacing w:after="0" w:line="240" w:lineRule="auto"/>
                                  <w:jc w:val="left"/>
                                  <w:textDirection w:val="btLr"/>
                                </w:pPr>
                              </w:p>
                            </w:txbxContent>
                          </wps:txbx>
                          <wps:bodyPr spcFirstLastPara="1" wrap="square" lIns="91425" tIns="91425" rIns="91425" bIns="91425" anchor="ctr" anchorCtr="0">
                            <a:noAutofit/>
                          </wps:bodyPr>
                        </wps:wsp>
                        <wps:wsp>
                          <wps:cNvPr id="3" name="3 Conector recto de flecha"/>
                          <wps:cNvCnPr/>
                          <wps:spPr>
                            <a:xfrm rot="10800000" flipH="1">
                              <a:off x="57150" y="0"/>
                              <a:ext cx="2446086" cy="3823854"/>
                            </a:xfrm>
                            <a:prstGeom prst="straightConnector1">
                              <a:avLst/>
                            </a:prstGeom>
                            <a:noFill/>
                            <a:ln w="19050" cap="flat" cmpd="sng">
                              <a:solidFill>
                                <a:srgbClr val="632523"/>
                              </a:solidFill>
                              <a:prstDash val="solid"/>
                              <a:round/>
                              <a:headEnd type="none" w="sm" len="sm"/>
                              <a:tailEnd type="none" w="sm" len="sm"/>
                            </a:ln>
                          </wps:spPr>
                          <wps:bodyPr/>
                        </wps:wsp>
                        <wpg:grpSp>
                          <wpg:cNvPr id="4" name="4 Grupo"/>
                          <wpg:cNvGrpSpPr/>
                          <wpg:grpSpPr>
                            <a:xfrm>
                              <a:off x="-12300" y="0"/>
                              <a:ext cx="2572686" cy="3827664"/>
                              <a:chOff x="-12300" y="0"/>
                              <a:chExt cx="2572686" cy="3827664"/>
                            </a:xfrm>
                          </wpg:grpSpPr>
                          <wpg:grpSp>
                            <wpg:cNvPr id="5" name="5 Grupo"/>
                            <wpg:cNvGrpSpPr/>
                            <wpg:grpSpPr>
                              <a:xfrm>
                                <a:off x="-12300" y="0"/>
                                <a:ext cx="2446020" cy="3823335"/>
                                <a:chOff x="-12300" y="0"/>
                                <a:chExt cx="2446020" cy="3823335"/>
                              </a:xfrm>
                            </wpg:grpSpPr>
                            <wps:wsp>
                              <wps:cNvPr id="6" name="6 Forma libre"/>
                              <wps:cNvSpPr/>
                              <wps:spPr>
                                <a:xfrm>
                                  <a:off x="114890" y="58223"/>
                                  <a:ext cx="2253279" cy="3570167"/>
                                </a:xfrm>
                                <a:custGeom>
                                  <a:avLst/>
                                  <a:gdLst/>
                                  <a:ahLst/>
                                  <a:cxnLst/>
                                  <a:rect l="l" t="t" r="r" b="b"/>
                                  <a:pathLst>
                                    <a:path w="5084259" h="6060042" extrusionOk="0">
                                      <a:moveTo>
                                        <a:pt x="65769" y="13997"/>
                                      </a:moveTo>
                                      <a:lnTo>
                                        <a:pt x="5084260" y="-1"/>
                                      </a:lnTo>
                                      <a:lnTo>
                                        <a:pt x="0" y="6060042"/>
                                      </a:lnTo>
                                      <a:lnTo>
                                        <a:pt x="65769" y="13997"/>
                                      </a:lnTo>
                                      <a:close/>
                                    </a:path>
                                  </a:pathLst>
                                </a:custGeom>
                                <a:blipFill rotWithShape="1">
                                  <a:blip r:embed="rId9">
                                    <a:alphaModFix amt="90000"/>
                                  </a:blip>
                                  <a:stretch>
                                    <a:fillRect/>
                                  </a:stretch>
                                </a:blipFill>
                                <a:ln>
                                  <a:noFill/>
                                </a:ln>
                              </wps:spPr>
                              <wps:bodyPr spcFirstLastPara="1" wrap="square" lIns="91425" tIns="91425" rIns="91425" bIns="91425" anchor="ctr" anchorCtr="0">
                                <a:noAutofit/>
                              </wps:bodyPr>
                            </wps:wsp>
                            <wps:wsp>
                              <wps:cNvPr id="7" name="7 Conector recto de flecha"/>
                              <wps:cNvCnPr/>
                              <wps:spPr>
                                <a:xfrm rot="10800000" flipH="1">
                                  <a:off x="-12300" y="0"/>
                                  <a:ext cx="2446020" cy="3823335"/>
                                </a:xfrm>
                                <a:prstGeom prst="straightConnector1">
                                  <a:avLst/>
                                </a:prstGeom>
                                <a:noFill/>
                                <a:ln w="31750" cap="flat" cmpd="sng">
                                  <a:solidFill>
                                    <a:srgbClr val="632523"/>
                                  </a:solidFill>
                                  <a:prstDash val="solid"/>
                                  <a:round/>
                                  <a:headEnd type="none" w="sm" len="sm"/>
                                  <a:tailEnd type="none" w="sm" len="sm"/>
                                </a:ln>
                              </wps:spPr>
                              <wps:bodyPr/>
                            </wps:wsp>
                            <wps:wsp>
                              <wps:cNvPr id="8" name="8 Conector recto de flecha"/>
                              <wps:cNvCnPr/>
                              <wps:spPr>
                                <a:xfrm rot="10800000">
                                  <a:off x="158256" y="32010"/>
                                  <a:ext cx="0" cy="3532658"/>
                                </a:xfrm>
                                <a:prstGeom prst="straightConnector1">
                                  <a:avLst/>
                                </a:prstGeom>
                                <a:noFill/>
                                <a:ln w="31750" cap="flat" cmpd="sng">
                                  <a:solidFill>
                                    <a:srgbClr val="632523"/>
                                  </a:solidFill>
                                  <a:prstDash val="solid"/>
                                  <a:round/>
                                  <a:headEnd type="none" w="sm" len="sm"/>
                                  <a:tailEnd type="none" w="sm" len="sm"/>
                                </a:ln>
                              </wps:spPr>
                              <wps:bodyPr/>
                            </wps:wsp>
                            <wps:wsp>
                              <wps:cNvPr id="9" name="9 Conector recto de flecha"/>
                              <wps:cNvCnPr/>
                              <wps:spPr>
                                <a:xfrm>
                                  <a:off x="144706" y="54020"/>
                                  <a:ext cx="2223462" cy="11072"/>
                                </a:xfrm>
                                <a:prstGeom prst="straightConnector1">
                                  <a:avLst/>
                                </a:prstGeom>
                                <a:noFill/>
                                <a:ln w="31750" cap="flat" cmpd="sng">
                                  <a:solidFill>
                                    <a:srgbClr val="632523"/>
                                  </a:solidFill>
                                  <a:prstDash val="solid"/>
                                  <a:round/>
                                  <a:headEnd type="none" w="sm" len="sm"/>
                                  <a:tailEnd type="none" w="sm" len="sm"/>
                                </a:ln>
                              </wps:spPr>
                              <wps:bodyPr/>
                            </wps:wsp>
                          </wpg:grpSp>
                          <wps:wsp>
                            <wps:cNvPr id="10" name="10 Conector recto de flecha"/>
                            <wps:cNvCnPr/>
                            <wps:spPr>
                              <a:xfrm rot="10800000" flipH="1">
                                <a:off x="114300" y="3810"/>
                                <a:ext cx="2446086" cy="3823854"/>
                              </a:xfrm>
                              <a:prstGeom prst="straightConnector1">
                                <a:avLst/>
                              </a:prstGeom>
                              <a:noFill/>
                              <a:ln w="19050" cap="flat" cmpd="sng">
                                <a:solidFill>
                                  <a:srgbClr val="632523"/>
                                </a:solidFill>
                                <a:prstDash val="solid"/>
                                <a:round/>
                                <a:headEnd type="none" w="sm" len="sm"/>
                                <a:tailEnd type="none" w="sm" len="sm"/>
                              </a:ln>
                            </wps:spPr>
                            <wps:bodyPr/>
                          </wps:wsp>
                        </wpg:grpSp>
                      </wpg:grpSp>
                    </wpg:wgp>
                  </a:graphicData>
                </a:graphic>
              </wp:anchor>
            </w:drawing>
          </mc:Choice>
          <mc:Fallback>
            <w:pict>
              <v:group w14:anchorId="0A25D8A0" id="2092142430 Grupo" o:spid="_x0000_s1026" style="position:absolute;left:0;text-align:left;margin-left:-96.95pt;margin-top:-89.15pt;width:184.75pt;height:279.55pt;z-index:251629568" coordorigin="41591,19964" coordsize="23682,35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">
                <v:group id="1 Grupo" o:spid="_x0000_s1027" style="position:absolute;left:41726;top:20048;width:23467;height:35503" coordorigin="-123" coordsize="25726,3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2 Rectángulo" o:spid="_x0000_s1028" style="position:absolute;left:-123;width:25726;height:38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65B36A66" w14:textId="77777777" w:rsidR="00F91BD9" w:rsidRDefault="00F91BD9">
                          <w:pPr>
                            <w:spacing w:after="0" w:line="240" w:lineRule="auto"/>
                            <w:jc w:val="left"/>
                            <w:textDirection w:val="btLr"/>
                          </w:pPr>
                        </w:p>
                      </w:txbxContent>
                    </v:textbox>
                  </v:rect>
                  <v:shapetype id="_x0000_t32" coordsize="21600,21600" o:spt="32" o:oned="t" path="m,l21600,21600e" filled="f">
                    <v:path arrowok="t" fillok="f" o:connecttype="none"/>
                    <o:lock v:ext="edit" shapetype="t"/>
                  </v:shapetype>
                  <v:shape id="3 Conector recto de flecha" o:spid="_x0000_s1029" type="#_x0000_t32" style="position:absolute;left:571;width:24461;height:38238;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" strokecolor="#632523" strokeweight="1.5pt">
                    <v:stroke startarrowwidth="narrow" startarrowlength="short" endarrowwidth="narrow" endarrowlength="short"/>
                  </v:shape>
                  <v:group id="4 Grupo" o:spid="_x0000_s1030" style="position:absolute;left:-123;width:25726;height:38276" coordorigin="-123" coordsize="25726,3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5 Grupo" o:spid="_x0000_s1031" style="position:absolute;left:-123;width:24460;height:38233" coordorigin="-123" coordsize="24460,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6 Forma libre" o:spid="_x0000_s1032" style="position:absolute;left:1148;top:582;width:22533;height:35701;visibility:visible;mso-wrap-style:square;v-text-anchor:middle" coordsize="5084259,606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" path="m65769,13997l5084260,-1,,6060042,65769,13997xe" stroked="f">
                        <v:fill r:id="rId10" o:title="" opacity="58982f" recolor="t" rotate="t" type="frame"/>
                        <v:path arrowok="t" o:extrusionok="f"/>
                      </v:shape>
                      <v:shape id="7 Conector recto de flecha" o:spid="_x0000_s1033" type="#_x0000_t32" style="position:absolute;left:-123;width:24460;height:38233;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" strokecolor="#632523" strokeweight="2.5pt">
                        <v:stroke startarrowwidth="narrow" startarrowlength="short" endarrowwidth="narrow" endarrowlength="short"/>
                      </v:shape>
                      <v:shape id="8 Conector recto de flecha" o:spid="_x0000_s1034" type="#_x0000_t32" style="position:absolute;left:1582;top:320;width:0;height:35326;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" strokecolor="#632523" strokeweight="2.5pt">
                        <v:stroke startarrowwidth="narrow" startarrowlength="short" endarrowwidth="narrow" endarrowlength="short"/>
                      </v:shape>
                      <v:shape id="9 Conector recto de flecha" o:spid="_x0000_s1035" type="#_x0000_t32" style="position:absolute;left:1447;top:540;width:22234;height:1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" strokecolor="#632523" strokeweight="2.5pt">
                        <v:stroke startarrowwidth="narrow" startarrowlength="short" endarrowwidth="narrow" endarrowlength="short"/>
                      </v:shape>
                    </v:group>
                    <v:shape id="10 Conector recto de flecha" o:spid="_x0000_s1036" type="#_x0000_t32" style="position:absolute;left:1143;top:38;width:24460;height:38238;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" strokecolor="#632523" strokeweight="1.5pt">
                      <v:stroke startarrowwidth="narrow" startarrowlength="short" endarrowwidth="narrow" endarrowlength="short"/>
                    </v:shape>
                  </v:group>
                </v:group>
              </v:group>
            </w:pict>
          </mc:Fallback>
        </mc:AlternateContent>
      </w:r>
      <w:r w:rsidR="00AF7441" w:rsidRPr="00520713">
        <w:rPr>
          <w:noProof/>
          <w:lang w:eastAsia="es-MX"/>
        </w:rPr>
        <mc:AlternateContent>
          <mc:Choice Requires="wps">
            <w:drawing>
              <wp:anchor distT="0" distB="0" distL="114300" distR="114300" simplePos="0" relativeHeight="251686912" behindDoc="0" locked="0" layoutInCell="1" allowOverlap="1" wp14:anchorId="76452622" wp14:editId="55D4CFC6">
                <wp:simplePos x="0" y="0"/>
                <wp:positionH relativeFrom="column">
                  <wp:posOffset>5381309</wp:posOffset>
                </wp:positionH>
                <wp:positionV relativeFrom="paragraph">
                  <wp:posOffset>-644990</wp:posOffset>
                </wp:positionV>
                <wp:extent cx="1616982" cy="695325"/>
                <wp:effectExtent l="3492" t="0" r="6033" b="6032"/>
                <wp:wrapNone/>
                <wp:docPr id="32" name="Pentágono 32"/>
                <wp:cNvGraphicFramePr/>
                <a:graphic xmlns:a="http://schemas.openxmlformats.org/drawingml/2006/main">
                  <a:graphicData uri="http://schemas.microsoft.com/office/word/2010/wordprocessingShape">
                    <wps:wsp>
                      <wps:cNvSpPr/>
                      <wps:spPr>
                        <a:xfrm rot="5400000" flipV="1">
                          <a:off x="0" y="0"/>
                          <a:ext cx="1616982" cy="695325"/>
                        </a:xfrm>
                        <a:prstGeom prst="homePlate">
                          <a:avLst/>
                        </a:prstGeom>
                        <a:solidFill>
                          <a:schemeClr val="accent2">
                            <a:lumMod val="75000"/>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B7B84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32" o:spid="_x0000_s1026" type="#_x0000_t15" style="position:absolute;margin-left:423.75pt;margin-top:-50.8pt;width:127.3pt;height:54.75pt;rotation:-90;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" adj="16956" fillcolor="#943634 [2405]" stroked="f" strokeweight="2pt">
                <v:fill opacity="39321f"/>
              </v:shape>
            </w:pict>
          </mc:Fallback>
        </mc:AlternateContent>
      </w:r>
      <w:r w:rsidR="0069706F">
        <w:rPr>
          <w:noProof/>
          <w:lang w:eastAsia="es-MX"/>
        </w:rPr>
        <w:drawing>
          <wp:anchor distT="0" distB="0" distL="114300" distR="114300" simplePos="0" relativeHeight="251628544" behindDoc="0" locked="0" layoutInCell="1" hidden="0" allowOverlap="1" wp14:anchorId="6033CEA5" wp14:editId="65C65273">
            <wp:simplePos x="0" y="0"/>
            <wp:positionH relativeFrom="column">
              <wp:posOffset>1122680</wp:posOffset>
            </wp:positionH>
            <wp:positionV relativeFrom="paragraph">
              <wp:posOffset>-494437</wp:posOffset>
            </wp:positionV>
            <wp:extent cx="3341370" cy="1282065"/>
            <wp:effectExtent l="0" t="0" r="0" b="0"/>
            <wp:wrapNone/>
            <wp:docPr id="2092142486" name="image34.png" descr="Logotipo, nombre de la empres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4.png" descr="Logotipo, nombre de la empresa&#10;&#10;Descripción generada automáticamente"/>
                    <pic:cNvPicPr preferRelativeResize="0"/>
                  </pic:nvPicPr>
                  <pic:blipFill>
                    <a:blip r:embed="rId11"/>
                    <a:srcRect l="13030" t="28403" r="12347" b="28624"/>
                    <a:stretch>
                      <a:fillRect/>
                    </a:stretch>
                  </pic:blipFill>
                  <pic:spPr>
                    <a:xfrm>
                      <a:off x="0" y="0"/>
                      <a:ext cx="3341370" cy="1282065"/>
                    </a:xfrm>
                    <a:prstGeom prst="rect">
                      <a:avLst/>
                    </a:prstGeom>
                    <a:ln/>
                  </pic:spPr>
                </pic:pic>
              </a:graphicData>
            </a:graphic>
          </wp:anchor>
        </w:drawing>
      </w:r>
      <w:bookmarkStart w:id="0" w:name="_heading=h.4za4lijaekyz" w:colFirst="0" w:colLast="0"/>
      <w:bookmarkEnd w:id="0"/>
    </w:p>
    <w:p w14:paraId="2BBBFC71" w14:textId="5857BB16" w:rsidR="000F1FB6" w:rsidRDefault="00061A73">
      <w:pPr>
        <w:rPr>
          <w:rFonts w:ascii="Montserrat" w:eastAsia="Montserrat" w:hAnsi="Montserrat" w:cs="Montserrat"/>
          <w:b/>
          <w:bCs/>
          <w:smallCaps/>
          <w:color w:val="651D32"/>
          <w:sz w:val="32"/>
          <w:szCs w:val="32"/>
        </w:rPr>
        <w:sectPr w:rsidR="000F1FB6">
          <w:pgSz w:w="12240" w:h="15840"/>
          <w:pgMar w:top="1701" w:right="1701" w:bottom="1134" w:left="1701" w:header="709" w:footer="1117" w:gutter="0"/>
          <w:pgNumType w:start="1"/>
          <w:cols w:space="720"/>
          <w:titlePg/>
        </w:sectPr>
      </w:pPr>
      <w:r>
        <w:rPr>
          <w:noProof/>
          <w:lang w:eastAsia="es-MX"/>
        </w:rPr>
        <w:drawing>
          <wp:anchor distT="0" distB="0" distL="114300" distR="114300" simplePos="0" relativeHeight="251685888" behindDoc="0" locked="0" layoutInCell="1" hidden="0" allowOverlap="1" wp14:anchorId="5E74C182" wp14:editId="2040B363">
            <wp:simplePos x="0" y="0"/>
            <wp:positionH relativeFrom="column">
              <wp:posOffset>2979420</wp:posOffset>
            </wp:positionH>
            <wp:positionV relativeFrom="paragraph">
              <wp:posOffset>6618605</wp:posOffset>
            </wp:positionV>
            <wp:extent cx="1785620" cy="647700"/>
            <wp:effectExtent l="0" t="0" r="5080" b="0"/>
            <wp:wrapTopAndBottom distT="0" distB="0"/>
            <wp:docPr id="2092142495" name="image59.jpg" descr="C:\Users\SAYG\Desktop\SAYG LOGO.jpg"/>
            <wp:cNvGraphicFramePr/>
            <a:graphic xmlns:a="http://schemas.openxmlformats.org/drawingml/2006/main">
              <a:graphicData uri="http://schemas.openxmlformats.org/drawingml/2006/picture">
                <pic:pic xmlns:pic="http://schemas.openxmlformats.org/drawingml/2006/picture">
                  <pic:nvPicPr>
                    <pic:cNvPr id="0" name="image59.jpg" descr="C:\Users\SAYG\Desktop\SAYG LOGO.jpg"/>
                    <pic:cNvPicPr preferRelativeResize="0"/>
                  </pic:nvPicPr>
                  <pic:blipFill>
                    <a:blip r:embed="rId12"/>
                    <a:srcRect/>
                    <a:stretch>
                      <a:fillRect/>
                    </a:stretch>
                  </pic:blipFill>
                  <pic:spPr>
                    <a:xfrm>
                      <a:off x="0" y="0"/>
                      <a:ext cx="1785620" cy="647700"/>
                    </a:xfrm>
                    <a:prstGeom prst="rect">
                      <a:avLst/>
                    </a:prstGeom>
                    <a:ln/>
                  </pic:spPr>
                </pic:pic>
              </a:graphicData>
            </a:graphic>
          </wp:anchor>
        </w:drawing>
      </w:r>
      <w:r>
        <w:rPr>
          <w:noProof/>
          <w:lang w:eastAsia="es-MX"/>
        </w:rPr>
        <w:drawing>
          <wp:anchor distT="0" distB="0" distL="114300" distR="114300" simplePos="0" relativeHeight="251665408" behindDoc="0" locked="0" layoutInCell="1" hidden="0" allowOverlap="1" wp14:anchorId="12951AF4" wp14:editId="38B126AA">
            <wp:simplePos x="0" y="0"/>
            <wp:positionH relativeFrom="column">
              <wp:posOffset>1015365</wp:posOffset>
            </wp:positionH>
            <wp:positionV relativeFrom="paragraph">
              <wp:posOffset>6508115</wp:posOffset>
            </wp:positionV>
            <wp:extent cx="1825625" cy="845820"/>
            <wp:effectExtent l="0" t="0" r="3175" b="0"/>
            <wp:wrapNone/>
            <wp:docPr id="2092142479" name="image3.png" descr="Obligaciones de Transparencia - SAF"/>
            <wp:cNvGraphicFramePr/>
            <a:graphic xmlns:a="http://schemas.openxmlformats.org/drawingml/2006/main">
              <a:graphicData uri="http://schemas.openxmlformats.org/drawingml/2006/picture">
                <pic:pic xmlns:pic="http://schemas.openxmlformats.org/drawingml/2006/picture">
                  <pic:nvPicPr>
                    <pic:cNvPr id="0" name="image3.png" descr="Obligaciones de Transparencia - SAF"/>
                    <pic:cNvPicPr preferRelativeResize="0"/>
                  </pic:nvPicPr>
                  <pic:blipFill>
                    <a:blip r:embed="rId13"/>
                    <a:srcRect l="24291" r="2"/>
                    <a:stretch>
                      <a:fillRect/>
                    </a:stretch>
                  </pic:blipFill>
                  <pic:spPr>
                    <a:xfrm>
                      <a:off x="0" y="0"/>
                      <a:ext cx="1825625" cy="845820"/>
                    </a:xfrm>
                    <a:prstGeom prst="rect">
                      <a:avLst/>
                    </a:prstGeom>
                    <a:ln/>
                  </pic:spPr>
                </pic:pic>
              </a:graphicData>
            </a:graphic>
          </wp:anchor>
        </w:drawing>
      </w:r>
      <w:r>
        <w:rPr>
          <w:noProof/>
          <w:lang w:eastAsia="es-MX"/>
        </w:rPr>
        <mc:AlternateContent>
          <mc:Choice Requires="wps">
            <w:drawing>
              <wp:anchor distT="0" distB="0" distL="114300" distR="114300" simplePos="0" relativeHeight="251639808" behindDoc="0" locked="0" layoutInCell="1" hidden="0" allowOverlap="1" wp14:anchorId="750450BB" wp14:editId="4DDB4758">
                <wp:simplePos x="0" y="0"/>
                <wp:positionH relativeFrom="column">
                  <wp:posOffset>139065</wp:posOffset>
                </wp:positionH>
                <wp:positionV relativeFrom="paragraph">
                  <wp:posOffset>4450715</wp:posOffset>
                </wp:positionV>
                <wp:extent cx="5610225" cy="1438275"/>
                <wp:effectExtent l="0" t="0" r="0" b="9525"/>
                <wp:wrapNone/>
                <wp:docPr id="2092142432" name="2092142432 Rectángulo"/>
                <wp:cNvGraphicFramePr/>
                <a:graphic xmlns:a="http://schemas.openxmlformats.org/drawingml/2006/main">
                  <a:graphicData uri="http://schemas.microsoft.com/office/word/2010/wordprocessingShape">
                    <wps:wsp>
                      <wps:cNvSpPr/>
                      <wps:spPr>
                        <a:xfrm>
                          <a:off x="0" y="0"/>
                          <a:ext cx="5610225" cy="1438275"/>
                        </a:xfrm>
                        <a:prstGeom prst="rect">
                          <a:avLst/>
                        </a:prstGeom>
                        <a:noFill/>
                        <a:ln>
                          <a:noFill/>
                        </a:ln>
                      </wps:spPr>
                      <wps:txbx>
                        <w:txbxContent>
                          <w:p w14:paraId="6025BBD6" w14:textId="77777777" w:rsidR="00061A73" w:rsidRDefault="00F91BD9" w:rsidP="00061A73">
                            <w:pPr>
                              <w:spacing w:after="0" w:line="240" w:lineRule="auto"/>
                              <w:jc w:val="center"/>
                              <w:textDirection w:val="btLr"/>
                            </w:pPr>
                            <w:r>
                              <w:rPr>
                                <w:rFonts w:ascii="Calibri" w:eastAsia="Calibri" w:hAnsi="Calibri" w:cs="Calibri"/>
                                <w:b/>
                                <w:smallCaps/>
                                <w:color w:val="404040"/>
                                <w:sz w:val="52"/>
                              </w:rPr>
                              <w:t>Evaluación Específica</w:t>
                            </w:r>
                          </w:p>
                          <w:p w14:paraId="5EAF4B37" w14:textId="46AFC502" w:rsidR="00F91BD9" w:rsidRDefault="00F91BD9" w:rsidP="00061A73">
                            <w:pPr>
                              <w:spacing w:after="0" w:line="240" w:lineRule="auto"/>
                              <w:jc w:val="center"/>
                              <w:textDirection w:val="btLr"/>
                            </w:pPr>
                            <w:r>
                              <w:rPr>
                                <w:rFonts w:ascii="Calibri" w:eastAsia="Calibri" w:hAnsi="Calibri" w:cs="Calibri"/>
                                <w:b/>
                                <w:smallCaps/>
                                <w:color w:val="404040"/>
                                <w:sz w:val="52"/>
                              </w:rPr>
                              <w:t>(de procesos con diseño)</w:t>
                            </w:r>
                          </w:p>
                          <w:p w14:paraId="62C0C2E7" w14:textId="77777777" w:rsidR="00061A73" w:rsidRPr="00061A73" w:rsidRDefault="00061A73" w:rsidP="00061A73">
                            <w:pPr>
                              <w:spacing w:after="0" w:line="240" w:lineRule="auto"/>
                              <w:jc w:val="center"/>
                              <w:textDirection w:val="btLr"/>
                              <w:rPr>
                                <w:rFonts w:ascii="Calibri" w:eastAsia="Calibri" w:hAnsi="Calibri" w:cs="Calibri"/>
                                <w:b/>
                                <w:smallCaps/>
                                <w:color w:val="404040"/>
                                <w:sz w:val="22"/>
                                <w:szCs w:val="4"/>
                              </w:rPr>
                            </w:pPr>
                          </w:p>
                          <w:p w14:paraId="05E56210" w14:textId="666F9C01" w:rsidR="00F91BD9" w:rsidRDefault="00F91BD9" w:rsidP="00061A73">
                            <w:pPr>
                              <w:spacing w:after="0" w:line="240" w:lineRule="auto"/>
                              <w:jc w:val="center"/>
                              <w:textDirection w:val="btLr"/>
                            </w:pPr>
                            <w:r>
                              <w:rPr>
                                <w:rFonts w:ascii="Calibri" w:eastAsia="Calibri" w:hAnsi="Calibri" w:cs="Calibri"/>
                                <w:b/>
                                <w:smallCaps/>
                                <w:color w:val="404040"/>
                                <w:sz w:val="52"/>
                              </w:rPr>
                              <w:t>2024</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750450BB" id="2092142432 Rectángulo" o:spid="_x0000_s1037" style="position:absolute;left:0;text-align:left;margin-left:10.95pt;margin-top:350.45pt;width:441.75pt;height:113.25pt;z-index:25163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" filled="f" stroked="f">
                <v:textbox inset="2.53958mm,1.2694mm,2.53958mm,1.2694mm">
                  <w:txbxContent>
                    <w:p w14:paraId="6025BBD6" w14:textId="77777777" w:rsidR="00061A73" w:rsidRDefault="00F91BD9" w:rsidP="00061A73">
                      <w:pPr>
                        <w:spacing w:after="0" w:line="240" w:lineRule="auto"/>
                        <w:jc w:val="center"/>
                        <w:textDirection w:val="btLr"/>
                      </w:pPr>
                      <w:r>
                        <w:rPr>
                          <w:rFonts w:ascii="Calibri" w:eastAsia="Calibri" w:hAnsi="Calibri" w:cs="Calibri"/>
                          <w:b/>
                          <w:smallCaps/>
                          <w:color w:val="404040"/>
                          <w:sz w:val="52"/>
                        </w:rPr>
                        <w:t>Evaluación Específica</w:t>
                      </w:r>
                    </w:p>
                    <w:p w14:paraId="5EAF4B37" w14:textId="46AFC502" w:rsidR="00F91BD9" w:rsidRDefault="00F91BD9" w:rsidP="00061A73">
                      <w:pPr>
                        <w:spacing w:after="0" w:line="240" w:lineRule="auto"/>
                        <w:jc w:val="center"/>
                        <w:textDirection w:val="btLr"/>
                      </w:pPr>
                      <w:r>
                        <w:rPr>
                          <w:rFonts w:ascii="Calibri" w:eastAsia="Calibri" w:hAnsi="Calibri" w:cs="Calibri"/>
                          <w:b/>
                          <w:smallCaps/>
                          <w:color w:val="404040"/>
                          <w:sz w:val="52"/>
                        </w:rPr>
                        <w:t>(de procesos con diseño)</w:t>
                      </w:r>
                    </w:p>
                    <w:p w14:paraId="62C0C2E7" w14:textId="77777777" w:rsidR="00061A73" w:rsidRPr="00061A73" w:rsidRDefault="00061A73" w:rsidP="00061A73">
                      <w:pPr>
                        <w:spacing w:after="0" w:line="240" w:lineRule="auto"/>
                        <w:jc w:val="center"/>
                        <w:textDirection w:val="btLr"/>
                        <w:rPr>
                          <w:rFonts w:ascii="Calibri" w:eastAsia="Calibri" w:hAnsi="Calibri" w:cs="Calibri"/>
                          <w:b/>
                          <w:smallCaps/>
                          <w:color w:val="404040"/>
                          <w:sz w:val="22"/>
                          <w:szCs w:val="4"/>
                        </w:rPr>
                      </w:pPr>
                    </w:p>
                    <w:p w14:paraId="05E56210" w14:textId="666F9C01" w:rsidR="00F91BD9" w:rsidRDefault="00F91BD9" w:rsidP="00061A73">
                      <w:pPr>
                        <w:spacing w:after="0" w:line="240" w:lineRule="auto"/>
                        <w:jc w:val="center"/>
                        <w:textDirection w:val="btLr"/>
                      </w:pPr>
                      <w:r>
                        <w:rPr>
                          <w:rFonts w:ascii="Calibri" w:eastAsia="Calibri" w:hAnsi="Calibri" w:cs="Calibri"/>
                          <w:b/>
                          <w:smallCaps/>
                          <w:color w:val="404040"/>
                          <w:sz w:val="52"/>
                        </w:rPr>
                        <w:t>2024</w:t>
                      </w:r>
                    </w:p>
                  </w:txbxContent>
                </v:textbox>
              </v:rect>
            </w:pict>
          </mc:Fallback>
        </mc:AlternateContent>
      </w:r>
      <w:r>
        <w:rPr>
          <w:noProof/>
          <w:lang w:eastAsia="es-MX"/>
        </w:rPr>
        <mc:AlternateContent>
          <mc:Choice Requires="wps">
            <w:drawing>
              <wp:anchor distT="0" distB="0" distL="114300" distR="114300" simplePos="0" relativeHeight="251653120" behindDoc="0" locked="0" layoutInCell="1" hidden="0" allowOverlap="1" wp14:anchorId="50782137" wp14:editId="704CECB5">
                <wp:simplePos x="0" y="0"/>
                <wp:positionH relativeFrom="column">
                  <wp:posOffset>264160</wp:posOffset>
                </wp:positionH>
                <wp:positionV relativeFrom="paragraph">
                  <wp:posOffset>2840990</wp:posOffset>
                </wp:positionV>
                <wp:extent cx="5229860" cy="1162050"/>
                <wp:effectExtent l="0" t="0" r="0" b="0"/>
                <wp:wrapNone/>
                <wp:docPr id="2092142460" name="2092142460 Rectángulo"/>
                <wp:cNvGraphicFramePr/>
                <a:graphic xmlns:a="http://schemas.openxmlformats.org/drawingml/2006/main">
                  <a:graphicData uri="http://schemas.microsoft.com/office/word/2010/wordprocessingShape">
                    <wps:wsp>
                      <wps:cNvSpPr/>
                      <wps:spPr>
                        <a:xfrm>
                          <a:off x="0" y="0"/>
                          <a:ext cx="5229860" cy="1162050"/>
                        </a:xfrm>
                        <a:prstGeom prst="rect">
                          <a:avLst/>
                        </a:prstGeom>
                        <a:noFill/>
                        <a:ln>
                          <a:noFill/>
                        </a:ln>
                      </wps:spPr>
                      <wps:txbx>
                        <w:txbxContent>
                          <w:p w14:paraId="45EECD5B" w14:textId="6B56C219" w:rsidR="00F91BD9" w:rsidRPr="00061A73" w:rsidRDefault="00061A73" w:rsidP="00061A73">
                            <w:pPr>
                              <w:spacing w:after="0"/>
                              <w:jc w:val="center"/>
                              <w:textDirection w:val="btLr"/>
                              <w:rPr>
                                <w:b/>
                                <w:sz w:val="48"/>
                                <w:szCs w:val="48"/>
                              </w:rPr>
                            </w:pPr>
                            <w:r w:rsidRPr="00061A73">
                              <w:rPr>
                                <w:rFonts w:ascii="Calibri" w:eastAsia="Calibri" w:hAnsi="Calibri" w:cs="Calibri"/>
                                <w:b/>
                                <w:smallCaps/>
                                <w:color w:val="404040"/>
                                <w:sz w:val="48"/>
                                <w:szCs w:val="48"/>
                              </w:rPr>
                              <w:t>S</w:t>
                            </w:r>
                            <w:r w:rsidR="00F91BD9" w:rsidRPr="00061A73">
                              <w:rPr>
                                <w:rFonts w:ascii="Calibri" w:eastAsia="Calibri" w:hAnsi="Calibri" w:cs="Calibri"/>
                                <w:b/>
                                <w:smallCaps/>
                                <w:color w:val="404040"/>
                                <w:sz w:val="48"/>
                                <w:szCs w:val="48"/>
                              </w:rPr>
                              <w:t xml:space="preserve">ecretaría de </w:t>
                            </w:r>
                            <w:r w:rsidRPr="00061A73">
                              <w:rPr>
                                <w:rFonts w:ascii="Calibri" w:eastAsia="Calibri" w:hAnsi="Calibri" w:cs="Calibri"/>
                                <w:b/>
                                <w:smallCaps/>
                                <w:color w:val="404040"/>
                                <w:sz w:val="48"/>
                                <w:szCs w:val="48"/>
                              </w:rPr>
                              <w:t>A</w:t>
                            </w:r>
                            <w:r w:rsidR="00F91BD9" w:rsidRPr="00061A73">
                              <w:rPr>
                                <w:rFonts w:ascii="Calibri" w:eastAsia="Calibri" w:hAnsi="Calibri" w:cs="Calibri"/>
                                <w:b/>
                                <w:smallCaps/>
                                <w:color w:val="404040"/>
                                <w:sz w:val="48"/>
                                <w:szCs w:val="48"/>
                              </w:rPr>
                              <w:t xml:space="preserve">gricultura y </w:t>
                            </w:r>
                            <w:r w:rsidRPr="00061A73">
                              <w:rPr>
                                <w:rFonts w:ascii="Calibri" w:eastAsia="Calibri" w:hAnsi="Calibri" w:cs="Calibri"/>
                                <w:b/>
                                <w:smallCaps/>
                                <w:color w:val="404040"/>
                                <w:sz w:val="48"/>
                                <w:szCs w:val="48"/>
                              </w:rPr>
                              <w:t>G</w:t>
                            </w:r>
                            <w:r w:rsidR="00F91BD9" w:rsidRPr="00061A73">
                              <w:rPr>
                                <w:rFonts w:ascii="Calibri" w:eastAsia="Calibri" w:hAnsi="Calibri" w:cs="Calibri"/>
                                <w:b/>
                                <w:smallCaps/>
                                <w:color w:val="404040"/>
                                <w:sz w:val="48"/>
                                <w:szCs w:val="48"/>
                              </w:rPr>
                              <w:t>anadería</w:t>
                            </w:r>
                            <w:r w:rsidRPr="00061A73">
                              <w:rPr>
                                <w:rFonts w:ascii="Calibri" w:eastAsia="Calibri" w:hAnsi="Calibri" w:cs="Calibri"/>
                                <w:b/>
                                <w:smallCaps/>
                                <w:color w:val="404040"/>
                                <w:sz w:val="48"/>
                                <w:szCs w:val="48"/>
                              </w:rPr>
                              <w:t xml:space="preserve"> (SAyG)</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0782137" id="2092142460 Rectángulo" o:spid="_x0000_s1038" style="position:absolute;left:0;text-align:left;margin-left:20.8pt;margin-top:223.7pt;width:411.8pt;height:9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" filled="f" stroked="f">
                <v:textbox inset="2.53958mm,1.2694mm,2.53958mm,1.2694mm">
                  <w:txbxContent>
                    <w:p w14:paraId="45EECD5B" w14:textId="6B56C219" w:rsidR="00F91BD9" w:rsidRPr="00061A73" w:rsidRDefault="00061A73" w:rsidP="00061A73">
                      <w:pPr>
                        <w:spacing w:after="0"/>
                        <w:jc w:val="center"/>
                        <w:textDirection w:val="btLr"/>
                        <w:rPr>
                          <w:b/>
                          <w:sz w:val="48"/>
                          <w:szCs w:val="48"/>
                        </w:rPr>
                      </w:pPr>
                      <w:r w:rsidRPr="00061A73">
                        <w:rPr>
                          <w:rFonts w:ascii="Calibri" w:eastAsia="Calibri" w:hAnsi="Calibri" w:cs="Calibri"/>
                          <w:b/>
                          <w:smallCaps/>
                          <w:color w:val="404040"/>
                          <w:sz w:val="48"/>
                          <w:szCs w:val="48"/>
                        </w:rPr>
                        <w:t>S</w:t>
                      </w:r>
                      <w:r w:rsidR="00F91BD9" w:rsidRPr="00061A73">
                        <w:rPr>
                          <w:rFonts w:ascii="Calibri" w:eastAsia="Calibri" w:hAnsi="Calibri" w:cs="Calibri"/>
                          <w:b/>
                          <w:smallCaps/>
                          <w:color w:val="404040"/>
                          <w:sz w:val="48"/>
                          <w:szCs w:val="48"/>
                        </w:rPr>
                        <w:t xml:space="preserve">ecretaría de </w:t>
                      </w:r>
                      <w:r w:rsidRPr="00061A73">
                        <w:rPr>
                          <w:rFonts w:ascii="Calibri" w:eastAsia="Calibri" w:hAnsi="Calibri" w:cs="Calibri"/>
                          <w:b/>
                          <w:smallCaps/>
                          <w:color w:val="404040"/>
                          <w:sz w:val="48"/>
                          <w:szCs w:val="48"/>
                        </w:rPr>
                        <w:t>A</w:t>
                      </w:r>
                      <w:r w:rsidR="00F91BD9" w:rsidRPr="00061A73">
                        <w:rPr>
                          <w:rFonts w:ascii="Calibri" w:eastAsia="Calibri" w:hAnsi="Calibri" w:cs="Calibri"/>
                          <w:b/>
                          <w:smallCaps/>
                          <w:color w:val="404040"/>
                          <w:sz w:val="48"/>
                          <w:szCs w:val="48"/>
                        </w:rPr>
                        <w:t xml:space="preserve">gricultura y </w:t>
                      </w:r>
                      <w:r w:rsidRPr="00061A73">
                        <w:rPr>
                          <w:rFonts w:ascii="Calibri" w:eastAsia="Calibri" w:hAnsi="Calibri" w:cs="Calibri"/>
                          <w:b/>
                          <w:smallCaps/>
                          <w:color w:val="404040"/>
                          <w:sz w:val="48"/>
                          <w:szCs w:val="48"/>
                        </w:rPr>
                        <w:t>G</w:t>
                      </w:r>
                      <w:r w:rsidR="00F91BD9" w:rsidRPr="00061A73">
                        <w:rPr>
                          <w:rFonts w:ascii="Calibri" w:eastAsia="Calibri" w:hAnsi="Calibri" w:cs="Calibri"/>
                          <w:b/>
                          <w:smallCaps/>
                          <w:color w:val="404040"/>
                          <w:sz w:val="48"/>
                          <w:szCs w:val="48"/>
                        </w:rPr>
                        <w:t>anadería</w:t>
                      </w:r>
                      <w:r w:rsidRPr="00061A73">
                        <w:rPr>
                          <w:rFonts w:ascii="Calibri" w:eastAsia="Calibri" w:hAnsi="Calibri" w:cs="Calibri"/>
                          <w:b/>
                          <w:smallCaps/>
                          <w:color w:val="404040"/>
                          <w:sz w:val="48"/>
                          <w:szCs w:val="48"/>
                        </w:rPr>
                        <w:t xml:space="preserve"> (SAyG)</w:t>
                      </w:r>
                    </w:p>
                  </w:txbxContent>
                </v:textbox>
              </v:rect>
            </w:pict>
          </mc:Fallback>
        </mc:AlternateContent>
      </w:r>
      <w:r>
        <w:rPr>
          <w:noProof/>
          <w:lang w:eastAsia="es-MX"/>
        </w:rPr>
        <mc:AlternateContent>
          <mc:Choice Requires="wps">
            <w:drawing>
              <wp:anchor distT="0" distB="0" distL="114300" distR="114300" simplePos="0" relativeHeight="251676672" behindDoc="0" locked="0" layoutInCell="1" hidden="0" allowOverlap="1" wp14:anchorId="7C7B1246" wp14:editId="5221D19E">
                <wp:simplePos x="0" y="0"/>
                <wp:positionH relativeFrom="column">
                  <wp:posOffset>196215</wp:posOffset>
                </wp:positionH>
                <wp:positionV relativeFrom="paragraph">
                  <wp:posOffset>1275715</wp:posOffset>
                </wp:positionV>
                <wp:extent cx="5364480" cy="1168400"/>
                <wp:effectExtent l="0" t="0" r="0" b="0"/>
                <wp:wrapNone/>
                <wp:docPr id="2092142457" name="2092142457 Rectángulo"/>
                <wp:cNvGraphicFramePr/>
                <a:graphic xmlns:a="http://schemas.openxmlformats.org/drawingml/2006/main">
                  <a:graphicData uri="http://schemas.microsoft.com/office/word/2010/wordprocessingShape">
                    <wps:wsp>
                      <wps:cNvSpPr/>
                      <wps:spPr>
                        <a:xfrm>
                          <a:off x="0" y="0"/>
                          <a:ext cx="5364480" cy="1168400"/>
                        </a:xfrm>
                        <a:prstGeom prst="rect">
                          <a:avLst/>
                        </a:prstGeom>
                        <a:noFill/>
                        <a:ln>
                          <a:noFill/>
                        </a:ln>
                      </wps:spPr>
                      <wps:txbx>
                        <w:txbxContent>
                          <w:p w14:paraId="0B5F1FA5" w14:textId="629C57DD" w:rsidR="00F91BD9" w:rsidRPr="00AF7441" w:rsidRDefault="00061A73" w:rsidP="00061A73">
                            <w:pPr>
                              <w:spacing w:after="0"/>
                              <w:jc w:val="center"/>
                              <w:textDirection w:val="btLr"/>
                              <w:rPr>
                                <w:b/>
                                <w:sz w:val="18"/>
                              </w:rPr>
                            </w:pPr>
                            <w:r>
                              <w:rPr>
                                <w:rFonts w:ascii="Calibri" w:eastAsia="Calibri" w:hAnsi="Calibri" w:cs="Calibri"/>
                                <w:b/>
                                <w:color w:val="404040"/>
                                <w:sz w:val="52"/>
                              </w:rPr>
                              <w:t>F</w:t>
                            </w:r>
                            <w:r w:rsidR="00F91BD9" w:rsidRPr="00AF7441">
                              <w:rPr>
                                <w:rFonts w:ascii="Calibri" w:eastAsia="Calibri" w:hAnsi="Calibri" w:cs="Calibri"/>
                                <w:b/>
                                <w:color w:val="404040"/>
                                <w:sz w:val="52"/>
                              </w:rPr>
                              <w:t xml:space="preserve">073 </w:t>
                            </w:r>
                            <w:r w:rsidR="00F91BD9" w:rsidRPr="00061A73">
                              <w:rPr>
                                <w:rFonts w:ascii="Calibri" w:eastAsia="Calibri" w:hAnsi="Calibri" w:cs="Calibri"/>
                                <w:b/>
                                <w:smallCaps/>
                                <w:color w:val="404040"/>
                                <w:sz w:val="52"/>
                              </w:rPr>
                              <w:t>Recursos de Aportación al Fideicomiso FOFAE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C7B1246" id="2092142457 Rectángulo" o:spid="_x0000_s1039" style="position:absolute;left:0;text-align:left;margin-left:15.45pt;margin-top:100.45pt;width:422.4pt;height:9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" filled="f" stroked="f">
                <v:textbox inset="2.53958mm,1.2694mm,2.53958mm,1.2694mm">
                  <w:txbxContent>
                    <w:p w14:paraId="0B5F1FA5" w14:textId="629C57DD" w:rsidR="00F91BD9" w:rsidRPr="00AF7441" w:rsidRDefault="00061A73" w:rsidP="00061A73">
                      <w:pPr>
                        <w:spacing w:after="0"/>
                        <w:jc w:val="center"/>
                        <w:textDirection w:val="btLr"/>
                        <w:rPr>
                          <w:b/>
                          <w:sz w:val="18"/>
                        </w:rPr>
                      </w:pPr>
                      <w:r>
                        <w:rPr>
                          <w:rFonts w:ascii="Calibri" w:eastAsia="Calibri" w:hAnsi="Calibri" w:cs="Calibri"/>
                          <w:b/>
                          <w:color w:val="404040"/>
                          <w:sz w:val="52"/>
                        </w:rPr>
                        <w:t>F</w:t>
                      </w:r>
                      <w:r w:rsidR="00F91BD9" w:rsidRPr="00AF7441">
                        <w:rPr>
                          <w:rFonts w:ascii="Calibri" w:eastAsia="Calibri" w:hAnsi="Calibri" w:cs="Calibri"/>
                          <w:b/>
                          <w:color w:val="404040"/>
                          <w:sz w:val="52"/>
                        </w:rPr>
                        <w:t xml:space="preserve">073 </w:t>
                      </w:r>
                      <w:r w:rsidR="00F91BD9" w:rsidRPr="00061A73">
                        <w:rPr>
                          <w:rFonts w:ascii="Calibri" w:eastAsia="Calibri" w:hAnsi="Calibri" w:cs="Calibri"/>
                          <w:b/>
                          <w:smallCaps/>
                          <w:color w:val="404040"/>
                          <w:sz w:val="52"/>
                        </w:rPr>
                        <w:t>Recursos de Aportación al Fideicomiso FOFAE</w:t>
                      </w:r>
                    </w:p>
                  </w:txbxContent>
                </v:textbox>
              </v:rect>
            </w:pict>
          </mc:Fallback>
        </mc:AlternateContent>
      </w:r>
      <w:r w:rsidR="0069706F">
        <w:br w:type="page"/>
      </w:r>
    </w:p>
    <w:p w14:paraId="65D04D65" w14:textId="77777777" w:rsidR="000F1FB6" w:rsidRDefault="0069706F">
      <w:pPr>
        <w:keepNext/>
        <w:keepLines/>
        <w:pBdr>
          <w:top w:val="nil"/>
          <w:left w:val="nil"/>
          <w:bottom w:val="nil"/>
          <w:right w:val="nil"/>
          <w:between w:val="nil"/>
        </w:pBdr>
        <w:spacing w:after="0"/>
        <w:ind w:left="708" w:hanging="708"/>
        <w:jc w:val="center"/>
        <w:rPr>
          <w:b/>
          <w:bCs/>
          <w:smallCaps/>
          <w:color w:val="595959"/>
          <w:sz w:val="24"/>
          <w:szCs w:val="24"/>
        </w:rPr>
      </w:pPr>
      <w:r>
        <w:rPr>
          <w:b/>
          <w:bCs/>
          <w:smallCaps/>
          <w:color w:val="595959"/>
          <w:sz w:val="24"/>
          <w:szCs w:val="24"/>
        </w:rPr>
        <w:lastRenderedPageBreak/>
        <w:t>Contenido</w:t>
      </w:r>
    </w:p>
    <w:bookmarkStart w:id="1" w:name="_heading=h.b90td7dbs3lw" w:colFirst="0" w:colLast="0" w:displacedByCustomXml="next"/>
    <w:bookmarkEnd w:id="1" w:displacedByCustomXml="next"/>
    <w:sdt>
      <w:sdtPr>
        <w:rPr>
          <w:lang w:val="es-ES"/>
        </w:rPr>
        <w:id w:val="-60647151"/>
        <w:docPartObj>
          <w:docPartGallery w:val="Table of Contents"/>
          <w:docPartUnique/>
        </w:docPartObj>
      </w:sdtPr>
      <w:sdtEndPr>
        <w:rPr>
          <w:b/>
          <w:bCs/>
        </w:rPr>
      </w:sdtEndPr>
      <w:sdtContent>
        <w:p w14:paraId="03360D70" w14:textId="77777777" w:rsidR="00327225" w:rsidRDefault="00327225" w:rsidP="00B65732">
          <w:pPr>
            <w:pStyle w:val="Textonotapie"/>
          </w:pPr>
        </w:p>
        <w:p w14:paraId="7ED27BD6" w14:textId="4C83206B" w:rsidR="00892670" w:rsidRDefault="00327225">
          <w:pPr>
            <w:pStyle w:val="TDC1"/>
            <w:tabs>
              <w:tab w:val="right" w:leader="dot" w:pos="8828"/>
            </w:tabs>
            <w:rPr>
              <w:rFonts w:eastAsiaTheme="minorEastAsia" w:cstheme="minorBidi"/>
              <w:b w:val="0"/>
              <w:bCs w:val="0"/>
              <w:caps w:val="0"/>
              <w:noProof/>
              <w:kern w:val="2"/>
              <w:sz w:val="24"/>
              <w:szCs w:val="24"/>
              <w:lang w:val="es-ES"/>
              <w14:ligatures w14:val="standardContextual"/>
            </w:rPr>
          </w:pPr>
          <w:r>
            <w:fldChar w:fldCharType="begin"/>
          </w:r>
          <w:r>
            <w:instrText xml:space="preserve"> TOC \o "1-3" \h \z \u </w:instrText>
          </w:r>
          <w:r>
            <w:fldChar w:fldCharType="separate"/>
          </w:r>
          <w:hyperlink w:anchor="_Toc231810839" w:history="1">
            <w:r w:rsidR="00892670" w:rsidRPr="00E64030">
              <w:rPr>
                <w:rStyle w:val="Hipervnculo"/>
                <w:noProof/>
              </w:rPr>
              <w:t>Introducción</w:t>
            </w:r>
            <w:r w:rsidR="00892670">
              <w:rPr>
                <w:noProof/>
                <w:webHidden/>
              </w:rPr>
              <w:tab/>
            </w:r>
            <w:r w:rsidR="00892670">
              <w:rPr>
                <w:noProof/>
                <w:webHidden/>
              </w:rPr>
              <w:fldChar w:fldCharType="begin"/>
            </w:r>
            <w:r w:rsidR="00892670">
              <w:rPr>
                <w:noProof/>
                <w:webHidden/>
              </w:rPr>
              <w:instrText xml:space="preserve"> PAGEREF _Toc231810839 \h </w:instrText>
            </w:r>
            <w:r w:rsidR="00892670">
              <w:rPr>
                <w:noProof/>
                <w:webHidden/>
              </w:rPr>
            </w:r>
            <w:r w:rsidR="00892670">
              <w:rPr>
                <w:noProof/>
                <w:webHidden/>
              </w:rPr>
              <w:fldChar w:fldCharType="separate"/>
            </w:r>
            <w:r w:rsidR="004F02DE">
              <w:rPr>
                <w:noProof/>
                <w:webHidden/>
              </w:rPr>
              <w:t>2</w:t>
            </w:r>
            <w:r w:rsidR="00892670">
              <w:rPr>
                <w:noProof/>
                <w:webHidden/>
              </w:rPr>
              <w:fldChar w:fldCharType="end"/>
            </w:r>
          </w:hyperlink>
        </w:p>
        <w:p w14:paraId="6BE5B029" w14:textId="7C7C418C" w:rsidR="00892670" w:rsidRDefault="00892670">
          <w:pPr>
            <w:pStyle w:val="TDC1"/>
            <w:tabs>
              <w:tab w:val="left" w:pos="400"/>
              <w:tab w:val="right" w:leader="dot" w:pos="8828"/>
            </w:tabs>
            <w:rPr>
              <w:rFonts w:eastAsiaTheme="minorEastAsia" w:cstheme="minorBidi"/>
              <w:b w:val="0"/>
              <w:bCs w:val="0"/>
              <w:caps w:val="0"/>
              <w:noProof/>
              <w:kern w:val="2"/>
              <w:sz w:val="24"/>
              <w:szCs w:val="24"/>
              <w:lang w:val="es-ES"/>
              <w14:ligatures w14:val="standardContextual"/>
            </w:rPr>
          </w:pPr>
          <w:hyperlink w:anchor="_Toc231810840" w:history="1">
            <w:r w:rsidRPr="00E64030">
              <w:rPr>
                <w:rStyle w:val="Hipervnculo"/>
                <w:noProof/>
              </w:rPr>
              <w:t>I.</w:t>
            </w:r>
            <w:r>
              <w:rPr>
                <w:rFonts w:eastAsiaTheme="minorEastAsia" w:cstheme="minorBidi"/>
                <w:b w:val="0"/>
                <w:bCs w:val="0"/>
                <w:caps w:val="0"/>
                <w:noProof/>
                <w:kern w:val="2"/>
                <w:sz w:val="24"/>
                <w:szCs w:val="24"/>
                <w:lang w:val="es-ES"/>
                <w14:ligatures w14:val="standardContextual"/>
              </w:rPr>
              <w:tab/>
            </w:r>
            <w:r w:rsidRPr="00E64030">
              <w:rPr>
                <w:rStyle w:val="Hipervnculo"/>
                <w:noProof/>
              </w:rPr>
              <w:t>Objetivos de la Evaluación</w:t>
            </w:r>
            <w:r>
              <w:rPr>
                <w:noProof/>
                <w:webHidden/>
              </w:rPr>
              <w:tab/>
            </w:r>
            <w:r>
              <w:rPr>
                <w:noProof/>
                <w:webHidden/>
              </w:rPr>
              <w:fldChar w:fldCharType="begin"/>
            </w:r>
            <w:r>
              <w:rPr>
                <w:noProof/>
                <w:webHidden/>
              </w:rPr>
              <w:instrText xml:space="preserve"> PAGEREF _Toc231810840 \h </w:instrText>
            </w:r>
            <w:r>
              <w:rPr>
                <w:noProof/>
                <w:webHidden/>
              </w:rPr>
            </w:r>
            <w:r>
              <w:rPr>
                <w:noProof/>
                <w:webHidden/>
              </w:rPr>
              <w:fldChar w:fldCharType="separate"/>
            </w:r>
            <w:r w:rsidR="004F02DE">
              <w:rPr>
                <w:noProof/>
                <w:webHidden/>
              </w:rPr>
              <w:t>3</w:t>
            </w:r>
            <w:r>
              <w:rPr>
                <w:noProof/>
                <w:webHidden/>
              </w:rPr>
              <w:fldChar w:fldCharType="end"/>
            </w:r>
          </w:hyperlink>
        </w:p>
        <w:p w14:paraId="65A3F2A1" w14:textId="7A1B90CB" w:rsidR="00892670" w:rsidRDefault="00892670">
          <w:pPr>
            <w:pStyle w:val="TDC2"/>
            <w:tabs>
              <w:tab w:val="right" w:leader="dot" w:pos="8828"/>
            </w:tabs>
            <w:rPr>
              <w:rFonts w:eastAsiaTheme="minorEastAsia" w:cstheme="minorBidi"/>
              <w:smallCaps w:val="0"/>
              <w:noProof/>
              <w:kern w:val="2"/>
              <w:sz w:val="24"/>
              <w:szCs w:val="24"/>
              <w:lang w:val="es-ES"/>
              <w14:ligatures w14:val="standardContextual"/>
            </w:rPr>
          </w:pPr>
          <w:hyperlink w:anchor="_Toc231810841" w:history="1">
            <w:r w:rsidRPr="00E64030">
              <w:rPr>
                <w:rStyle w:val="Hipervnculo"/>
                <w:noProof/>
              </w:rPr>
              <w:t>Objetivo General</w:t>
            </w:r>
            <w:r>
              <w:rPr>
                <w:noProof/>
                <w:webHidden/>
              </w:rPr>
              <w:tab/>
            </w:r>
            <w:r>
              <w:rPr>
                <w:noProof/>
                <w:webHidden/>
              </w:rPr>
              <w:fldChar w:fldCharType="begin"/>
            </w:r>
            <w:r>
              <w:rPr>
                <w:noProof/>
                <w:webHidden/>
              </w:rPr>
              <w:instrText xml:space="preserve"> PAGEREF _Toc231810841 \h </w:instrText>
            </w:r>
            <w:r>
              <w:rPr>
                <w:noProof/>
                <w:webHidden/>
              </w:rPr>
            </w:r>
            <w:r>
              <w:rPr>
                <w:noProof/>
                <w:webHidden/>
              </w:rPr>
              <w:fldChar w:fldCharType="separate"/>
            </w:r>
            <w:r w:rsidR="004F02DE">
              <w:rPr>
                <w:noProof/>
                <w:webHidden/>
              </w:rPr>
              <w:t>3</w:t>
            </w:r>
            <w:r>
              <w:rPr>
                <w:noProof/>
                <w:webHidden/>
              </w:rPr>
              <w:fldChar w:fldCharType="end"/>
            </w:r>
          </w:hyperlink>
        </w:p>
        <w:p w14:paraId="5D9FED51" w14:textId="16A1B606" w:rsidR="00892670" w:rsidRDefault="00892670">
          <w:pPr>
            <w:pStyle w:val="TDC2"/>
            <w:tabs>
              <w:tab w:val="right" w:leader="dot" w:pos="8828"/>
            </w:tabs>
            <w:rPr>
              <w:rFonts w:eastAsiaTheme="minorEastAsia" w:cstheme="minorBidi"/>
              <w:smallCaps w:val="0"/>
              <w:noProof/>
              <w:kern w:val="2"/>
              <w:sz w:val="24"/>
              <w:szCs w:val="24"/>
              <w:lang w:val="es-ES"/>
              <w14:ligatures w14:val="standardContextual"/>
            </w:rPr>
          </w:pPr>
          <w:hyperlink w:anchor="_Toc231810842" w:history="1">
            <w:r w:rsidRPr="00E64030">
              <w:rPr>
                <w:rStyle w:val="Hipervnculo"/>
                <w:noProof/>
              </w:rPr>
              <w:t>Objetivo Específicos</w:t>
            </w:r>
            <w:r>
              <w:rPr>
                <w:noProof/>
                <w:webHidden/>
              </w:rPr>
              <w:tab/>
            </w:r>
            <w:r>
              <w:rPr>
                <w:noProof/>
                <w:webHidden/>
              </w:rPr>
              <w:fldChar w:fldCharType="begin"/>
            </w:r>
            <w:r>
              <w:rPr>
                <w:noProof/>
                <w:webHidden/>
              </w:rPr>
              <w:instrText xml:space="preserve"> PAGEREF _Toc231810842 \h </w:instrText>
            </w:r>
            <w:r>
              <w:rPr>
                <w:noProof/>
                <w:webHidden/>
              </w:rPr>
            </w:r>
            <w:r>
              <w:rPr>
                <w:noProof/>
                <w:webHidden/>
              </w:rPr>
              <w:fldChar w:fldCharType="separate"/>
            </w:r>
            <w:r w:rsidR="004F02DE">
              <w:rPr>
                <w:noProof/>
                <w:webHidden/>
              </w:rPr>
              <w:t>3</w:t>
            </w:r>
            <w:r>
              <w:rPr>
                <w:noProof/>
                <w:webHidden/>
              </w:rPr>
              <w:fldChar w:fldCharType="end"/>
            </w:r>
          </w:hyperlink>
        </w:p>
        <w:p w14:paraId="5B602CAB" w14:textId="6539A42D" w:rsidR="00892670" w:rsidRDefault="00892670">
          <w:pPr>
            <w:pStyle w:val="TDC1"/>
            <w:tabs>
              <w:tab w:val="left" w:pos="600"/>
              <w:tab w:val="right" w:leader="dot" w:pos="8828"/>
            </w:tabs>
            <w:rPr>
              <w:rFonts w:eastAsiaTheme="minorEastAsia" w:cstheme="minorBidi"/>
              <w:b w:val="0"/>
              <w:bCs w:val="0"/>
              <w:caps w:val="0"/>
              <w:noProof/>
              <w:kern w:val="2"/>
              <w:sz w:val="24"/>
              <w:szCs w:val="24"/>
              <w:lang w:val="es-ES"/>
              <w14:ligatures w14:val="standardContextual"/>
            </w:rPr>
          </w:pPr>
          <w:hyperlink w:anchor="_Toc231810843" w:history="1">
            <w:r w:rsidRPr="00E64030">
              <w:rPr>
                <w:rStyle w:val="Hipervnculo"/>
                <w:noProof/>
              </w:rPr>
              <w:t>II.</w:t>
            </w:r>
            <w:r>
              <w:rPr>
                <w:rFonts w:eastAsiaTheme="minorEastAsia" w:cstheme="minorBidi"/>
                <w:b w:val="0"/>
                <w:bCs w:val="0"/>
                <w:caps w:val="0"/>
                <w:noProof/>
                <w:kern w:val="2"/>
                <w:sz w:val="24"/>
                <w:szCs w:val="24"/>
                <w:lang w:val="es-ES"/>
                <w14:ligatures w14:val="standardContextual"/>
              </w:rPr>
              <w:tab/>
            </w:r>
            <w:r w:rsidRPr="00E64030">
              <w:rPr>
                <w:rStyle w:val="Hipervnculo"/>
                <w:noProof/>
              </w:rPr>
              <w:t>Contenido de la Evaluación</w:t>
            </w:r>
            <w:r>
              <w:rPr>
                <w:noProof/>
                <w:webHidden/>
              </w:rPr>
              <w:tab/>
            </w:r>
            <w:r>
              <w:rPr>
                <w:noProof/>
                <w:webHidden/>
              </w:rPr>
              <w:fldChar w:fldCharType="begin"/>
            </w:r>
            <w:r>
              <w:rPr>
                <w:noProof/>
                <w:webHidden/>
              </w:rPr>
              <w:instrText xml:space="preserve"> PAGEREF _Toc231810843 \h </w:instrText>
            </w:r>
            <w:r>
              <w:rPr>
                <w:noProof/>
                <w:webHidden/>
              </w:rPr>
            </w:r>
            <w:r>
              <w:rPr>
                <w:noProof/>
                <w:webHidden/>
              </w:rPr>
              <w:fldChar w:fldCharType="separate"/>
            </w:r>
            <w:r w:rsidR="004F02DE">
              <w:rPr>
                <w:noProof/>
                <w:webHidden/>
              </w:rPr>
              <w:t>4</w:t>
            </w:r>
            <w:r>
              <w:rPr>
                <w:noProof/>
                <w:webHidden/>
              </w:rPr>
              <w:fldChar w:fldCharType="end"/>
            </w:r>
          </w:hyperlink>
        </w:p>
        <w:p w14:paraId="139E79B6" w14:textId="420EB175" w:rsidR="00892670" w:rsidRDefault="00892670">
          <w:pPr>
            <w:pStyle w:val="TDC3"/>
            <w:tabs>
              <w:tab w:val="left" w:pos="1000"/>
              <w:tab w:val="right" w:leader="dot" w:pos="8828"/>
            </w:tabs>
            <w:rPr>
              <w:rFonts w:eastAsiaTheme="minorEastAsia" w:cstheme="minorBidi"/>
              <w:i w:val="0"/>
              <w:iCs w:val="0"/>
              <w:noProof/>
              <w:kern w:val="2"/>
              <w:sz w:val="24"/>
              <w:szCs w:val="24"/>
              <w:lang w:val="es-ES"/>
              <w14:ligatures w14:val="standardContextual"/>
            </w:rPr>
          </w:pPr>
          <w:hyperlink w:anchor="_Toc231810844" w:history="1">
            <w:r w:rsidRPr="00E64030">
              <w:rPr>
                <w:rStyle w:val="Hipervnculo"/>
                <w:noProof/>
                <w:highlight w:val="white"/>
              </w:rPr>
              <w:t>1)</w:t>
            </w:r>
            <w:r>
              <w:rPr>
                <w:rFonts w:eastAsiaTheme="minorEastAsia" w:cstheme="minorBidi"/>
                <w:i w:val="0"/>
                <w:iCs w:val="0"/>
                <w:noProof/>
                <w:kern w:val="2"/>
                <w:sz w:val="24"/>
                <w:szCs w:val="24"/>
                <w:lang w:val="es-ES"/>
                <w14:ligatures w14:val="standardContextual"/>
              </w:rPr>
              <w:tab/>
            </w:r>
            <w:r w:rsidRPr="00E64030">
              <w:rPr>
                <w:rStyle w:val="Hipervnculo"/>
                <w:noProof/>
                <w:highlight w:val="white"/>
              </w:rPr>
              <w:t>Sección de Diseño</w:t>
            </w:r>
            <w:r>
              <w:rPr>
                <w:noProof/>
                <w:webHidden/>
              </w:rPr>
              <w:tab/>
            </w:r>
            <w:r>
              <w:rPr>
                <w:noProof/>
                <w:webHidden/>
              </w:rPr>
              <w:fldChar w:fldCharType="begin"/>
            </w:r>
            <w:r>
              <w:rPr>
                <w:noProof/>
                <w:webHidden/>
              </w:rPr>
              <w:instrText xml:space="preserve"> PAGEREF _Toc231810844 \h </w:instrText>
            </w:r>
            <w:r>
              <w:rPr>
                <w:noProof/>
                <w:webHidden/>
              </w:rPr>
            </w:r>
            <w:r>
              <w:rPr>
                <w:noProof/>
                <w:webHidden/>
              </w:rPr>
              <w:fldChar w:fldCharType="separate"/>
            </w:r>
            <w:r w:rsidR="004F02DE">
              <w:rPr>
                <w:noProof/>
                <w:webHidden/>
              </w:rPr>
              <w:t>4</w:t>
            </w:r>
            <w:r>
              <w:rPr>
                <w:noProof/>
                <w:webHidden/>
              </w:rPr>
              <w:fldChar w:fldCharType="end"/>
            </w:r>
          </w:hyperlink>
        </w:p>
        <w:p w14:paraId="41AFE993" w14:textId="3D4D0FFC" w:rsidR="00892670" w:rsidRDefault="00892670">
          <w:pPr>
            <w:pStyle w:val="TDC3"/>
            <w:tabs>
              <w:tab w:val="left" w:pos="1000"/>
              <w:tab w:val="right" w:leader="dot" w:pos="8828"/>
            </w:tabs>
            <w:rPr>
              <w:rFonts w:eastAsiaTheme="minorEastAsia" w:cstheme="minorBidi"/>
              <w:i w:val="0"/>
              <w:iCs w:val="0"/>
              <w:noProof/>
              <w:kern w:val="2"/>
              <w:sz w:val="24"/>
              <w:szCs w:val="24"/>
              <w:lang w:val="es-ES"/>
              <w14:ligatures w14:val="standardContextual"/>
            </w:rPr>
          </w:pPr>
          <w:hyperlink w:anchor="_Toc231810845" w:history="1">
            <w:r w:rsidRPr="00E64030">
              <w:rPr>
                <w:rStyle w:val="Hipervnculo"/>
                <w:noProof/>
              </w:rPr>
              <w:t>2)</w:t>
            </w:r>
            <w:r>
              <w:rPr>
                <w:rFonts w:eastAsiaTheme="minorEastAsia" w:cstheme="minorBidi"/>
                <w:i w:val="0"/>
                <w:iCs w:val="0"/>
                <w:noProof/>
                <w:kern w:val="2"/>
                <w:sz w:val="24"/>
                <w:szCs w:val="24"/>
                <w:lang w:val="es-ES"/>
                <w14:ligatures w14:val="standardContextual"/>
              </w:rPr>
              <w:tab/>
            </w:r>
            <w:r w:rsidRPr="00E64030">
              <w:rPr>
                <w:rStyle w:val="Hipervnculo"/>
                <w:noProof/>
              </w:rPr>
              <w:t>Sección de Procesos</w:t>
            </w:r>
            <w:r>
              <w:rPr>
                <w:noProof/>
                <w:webHidden/>
              </w:rPr>
              <w:tab/>
            </w:r>
            <w:r>
              <w:rPr>
                <w:noProof/>
                <w:webHidden/>
              </w:rPr>
              <w:fldChar w:fldCharType="begin"/>
            </w:r>
            <w:r>
              <w:rPr>
                <w:noProof/>
                <w:webHidden/>
              </w:rPr>
              <w:instrText xml:space="preserve"> PAGEREF _Toc231810845 \h </w:instrText>
            </w:r>
            <w:r>
              <w:rPr>
                <w:noProof/>
                <w:webHidden/>
              </w:rPr>
            </w:r>
            <w:r>
              <w:rPr>
                <w:noProof/>
                <w:webHidden/>
              </w:rPr>
              <w:fldChar w:fldCharType="separate"/>
            </w:r>
            <w:r w:rsidR="004F02DE">
              <w:rPr>
                <w:noProof/>
                <w:webHidden/>
              </w:rPr>
              <w:t>28</w:t>
            </w:r>
            <w:r>
              <w:rPr>
                <w:noProof/>
                <w:webHidden/>
              </w:rPr>
              <w:fldChar w:fldCharType="end"/>
            </w:r>
          </w:hyperlink>
        </w:p>
        <w:p w14:paraId="14A0778F" w14:textId="3712AF9F" w:rsidR="00892670" w:rsidRDefault="00892670">
          <w:pPr>
            <w:pStyle w:val="TDC3"/>
            <w:tabs>
              <w:tab w:val="right" w:leader="dot" w:pos="8828"/>
            </w:tabs>
            <w:rPr>
              <w:rFonts w:eastAsiaTheme="minorEastAsia" w:cstheme="minorBidi"/>
              <w:i w:val="0"/>
              <w:iCs w:val="0"/>
              <w:noProof/>
              <w:kern w:val="2"/>
              <w:sz w:val="24"/>
              <w:szCs w:val="24"/>
              <w:lang w:val="es-ES"/>
              <w14:ligatures w14:val="standardContextual"/>
            </w:rPr>
          </w:pPr>
          <w:hyperlink w:anchor="_Toc231810846" w:history="1">
            <w:r w:rsidRPr="00E64030">
              <w:rPr>
                <w:rStyle w:val="Hipervnculo"/>
                <w:smallCaps/>
                <w:noProof/>
              </w:rPr>
              <w:t>Conclusiones generales</w:t>
            </w:r>
            <w:r>
              <w:rPr>
                <w:noProof/>
                <w:webHidden/>
              </w:rPr>
              <w:tab/>
            </w:r>
            <w:r>
              <w:rPr>
                <w:noProof/>
                <w:webHidden/>
              </w:rPr>
              <w:fldChar w:fldCharType="begin"/>
            </w:r>
            <w:r>
              <w:rPr>
                <w:noProof/>
                <w:webHidden/>
              </w:rPr>
              <w:instrText xml:space="preserve"> PAGEREF _Toc231810846 \h </w:instrText>
            </w:r>
            <w:r>
              <w:rPr>
                <w:noProof/>
                <w:webHidden/>
              </w:rPr>
            </w:r>
            <w:r>
              <w:rPr>
                <w:noProof/>
                <w:webHidden/>
              </w:rPr>
              <w:fldChar w:fldCharType="separate"/>
            </w:r>
            <w:r w:rsidR="004F02DE">
              <w:rPr>
                <w:noProof/>
                <w:webHidden/>
              </w:rPr>
              <w:t>33</w:t>
            </w:r>
            <w:r>
              <w:rPr>
                <w:noProof/>
                <w:webHidden/>
              </w:rPr>
              <w:fldChar w:fldCharType="end"/>
            </w:r>
          </w:hyperlink>
        </w:p>
        <w:p w14:paraId="6B17638A" w14:textId="7F26521A" w:rsidR="00892670" w:rsidRDefault="00892670">
          <w:pPr>
            <w:pStyle w:val="TDC1"/>
            <w:tabs>
              <w:tab w:val="left" w:pos="600"/>
              <w:tab w:val="right" w:leader="dot" w:pos="8828"/>
            </w:tabs>
            <w:rPr>
              <w:rFonts w:eastAsiaTheme="minorEastAsia" w:cstheme="minorBidi"/>
              <w:b w:val="0"/>
              <w:bCs w:val="0"/>
              <w:caps w:val="0"/>
              <w:noProof/>
              <w:kern w:val="2"/>
              <w:sz w:val="24"/>
              <w:szCs w:val="24"/>
              <w:lang w:val="es-ES"/>
              <w14:ligatures w14:val="standardContextual"/>
            </w:rPr>
          </w:pPr>
          <w:hyperlink w:anchor="_Toc231810847" w:history="1">
            <w:r w:rsidRPr="00E64030">
              <w:rPr>
                <w:rStyle w:val="Hipervnculo"/>
                <w:noProof/>
              </w:rPr>
              <w:t>III.</w:t>
            </w:r>
            <w:r>
              <w:rPr>
                <w:rFonts w:eastAsiaTheme="minorEastAsia" w:cstheme="minorBidi"/>
                <w:b w:val="0"/>
                <w:bCs w:val="0"/>
                <w:caps w:val="0"/>
                <w:noProof/>
                <w:kern w:val="2"/>
                <w:sz w:val="24"/>
                <w:szCs w:val="24"/>
                <w:lang w:val="es-ES"/>
                <w14:ligatures w14:val="standardContextual"/>
              </w:rPr>
              <w:tab/>
            </w:r>
            <w:r w:rsidRPr="00E64030">
              <w:rPr>
                <w:rStyle w:val="Hipervnculo"/>
                <w:noProof/>
              </w:rPr>
              <w:t>Disposiciones Generales</w:t>
            </w:r>
            <w:r>
              <w:rPr>
                <w:noProof/>
                <w:webHidden/>
              </w:rPr>
              <w:tab/>
            </w:r>
            <w:r>
              <w:rPr>
                <w:noProof/>
                <w:webHidden/>
              </w:rPr>
              <w:fldChar w:fldCharType="begin"/>
            </w:r>
            <w:r>
              <w:rPr>
                <w:noProof/>
                <w:webHidden/>
              </w:rPr>
              <w:instrText xml:space="preserve"> PAGEREF _Toc231810847 \h </w:instrText>
            </w:r>
            <w:r>
              <w:rPr>
                <w:noProof/>
                <w:webHidden/>
              </w:rPr>
            </w:r>
            <w:r>
              <w:rPr>
                <w:noProof/>
                <w:webHidden/>
              </w:rPr>
              <w:fldChar w:fldCharType="separate"/>
            </w:r>
            <w:r w:rsidR="004F02DE">
              <w:rPr>
                <w:noProof/>
                <w:webHidden/>
              </w:rPr>
              <w:t>36</w:t>
            </w:r>
            <w:r>
              <w:rPr>
                <w:noProof/>
                <w:webHidden/>
              </w:rPr>
              <w:fldChar w:fldCharType="end"/>
            </w:r>
          </w:hyperlink>
        </w:p>
        <w:p w14:paraId="7B52A6FB" w14:textId="3F9108EE" w:rsidR="00892670" w:rsidRDefault="00892670">
          <w:pPr>
            <w:pStyle w:val="TDC1"/>
            <w:tabs>
              <w:tab w:val="left" w:pos="600"/>
              <w:tab w:val="right" w:leader="dot" w:pos="8828"/>
            </w:tabs>
            <w:rPr>
              <w:rFonts w:eastAsiaTheme="minorEastAsia" w:cstheme="minorBidi"/>
              <w:b w:val="0"/>
              <w:bCs w:val="0"/>
              <w:caps w:val="0"/>
              <w:noProof/>
              <w:kern w:val="2"/>
              <w:sz w:val="24"/>
              <w:szCs w:val="24"/>
              <w:lang w:val="es-ES"/>
              <w14:ligatures w14:val="standardContextual"/>
            </w:rPr>
          </w:pPr>
          <w:hyperlink w:anchor="_Toc231810848" w:history="1">
            <w:r w:rsidRPr="00E64030">
              <w:rPr>
                <w:rStyle w:val="Hipervnculo"/>
                <w:noProof/>
              </w:rPr>
              <w:t>IV.</w:t>
            </w:r>
            <w:r>
              <w:rPr>
                <w:rFonts w:eastAsiaTheme="minorEastAsia" w:cstheme="minorBidi"/>
                <w:b w:val="0"/>
                <w:bCs w:val="0"/>
                <w:caps w:val="0"/>
                <w:noProof/>
                <w:kern w:val="2"/>
                <w:sz w:val="24"/>
                <w:szCs w:val="24"/>
                <w:lang w:val="es-ES"/>
                <w14:ligatures w14:val="standardContextual"/>
              </w:rPr>
              <w:tab/>
            </w:r>
            <w:r w:rsidRPr="00E64030">
              <w:rPr>
                <w:rStyle w:val="Hipervnculo"/>
                <w:noProof/>
              </w:rPr>
              <w:t>Formatos de Anexos</w:t>
            </w:r>
            <w:r>
              <w:rPr>
                <w:noProof/>
                <w:webHidden/>
              </w:rPr>
              <w:tab/>
            </w:r>
            <w:r>
              <w:rPr>
                <w:noProof/>
                <w:webHidden/>
              </w:rPr>
              <w:fldChar w:fldCharType="begin"/>
            </w:r>
            <w:r>
              <w:rPr>
                <w:noProof/>
                <w:webHidden/>
              </w:rPr>
              <w:instrText xml:space="preserve"> PAGEREF _Toc231810848 \h </w:instrText>
            </w:r>
            <w:r>
              <w:rPr>
                <w:noProof/>
                <w:webHidden/>
              </w:rPr>
            </w:r>
            <w:r>
              <w:rPr>
                <w:noProof/>
                <w:webHidden/>
              </w:rPr>
              <w:fldChar w:fldCharType="separate"/>
            </w:r>
            <w:r w:rsidR="004F02DE">
              <w:rPr>
                <w:noProof/>
                <w:webHidden/>
              </w:rPr>
              <w:t>37</w:t>
            </w:r>
            <w:r>
              <w:rPr>
                <w:noProof/>
                <w:webHidden/>
              </w:rPr>
              <w:fldChar w:fldCharType="end"/>
            </w:r>
          </w:hyperlink>
        </w:p>
        <w:p w14:paraId="235562CD" w14:textId="2CDCE325" w:rsidR="00327225" w:rsidRDefault="00327225">
          <w:r>
            <w:rPr>
              <w:b/>
              <w:bCs/>
              <w:lang w:val="es-ES"/>
            </w:rPr>
            <w:fldChar w:fldCharType="end"/>
          </w:r>
        </w:p>
      </w:sdtContent>
    </w:sdt>
    <w:p w14:paraId="1DBC1037" w14:textId="77777777" w:rsidR="000F1FB6" w:rsidRDefault="000F1FB6">
      <w:pPr>
        <w:spacing w:line="276" w:lineRule="auto"/>
        <w:jc w:val="left"/>
        <w:rPr>
          <w:b/>
          <w:bCs/>
          <w:smallCaps/>
        </w:rPr>
        <w:sectPr w:rsidR="000F1FB6">
          <w:headerReference w:type="default" r:id="rId14"/>
          <w:footerReference w:type="default" r:id="rId15"/>
          <w:pgSz w:w="12240" w:h="15840"/>
          <w:pgMar w:top="1661" w:right="1701" w:bottom="1134" w:left="1701" w:header="284" w:footer="1077" w:gutter="0"/>
          <w:cols w:space="720"/>
        </w:sectPr>
      </w:pPr>
    </w:p>
    <w:p w14:paraId="52C6DB3B" w14:textId="77777777" w:rsidR="000F1FB6" w:rsidRDefault="0069706F">
      <w:pPr>
        <w:pStyle w:val="Ttulo1"/>
      </w:pPr>
      <w:bookmarkStart w:id="2" w:name="_heading=h.xlmvno8hnosk" w:colFirst="0" w:colLast="0"/>
      <w:bookmarkStart w:id="3" w:name="_Toc231810839"/>
      <w:bookmarkEnd w:id="2"/>
      <w:r>
        <w:lastRenderedPageBreak/>
        <w:t>Introducción</w:t>
      </w:r>
      <w:bookmarkEnd w:id="3"/>
    </w:p>
    <w:p w14:paraId="31D54AB0" w14:textId="77777777" w:rsidR="000F1FB6" w:rsidRDefault="0069706F">
      <w:r>
        <w:t>Con fundamento en lo dispuesto por los artículos 134 de la Constitución Política de los Estados Unidos Mexicanos; 155 de la Constitución Política del Estado de Sinaloa; 4, fracción XII, 54, 61, fracción II, inciso c) y 79, de la Ley General de Contabilidad Gubernamental; 85 y 110 de la Ley Federal de Presupuesto y Responsabilidad Hacendaria; 49, fracción V de la Ley de Coordinación Fiscal; 1°, 3°, 11, 21 y 23 de la Ley Orgánica de la Administración Pública  del Estado de Sinaloa; 1°, 13, 15, Fracción II, 17, Fracciones I, III, IV, V, VIII y LII, del Reglamento Orgánico de la Administración Pública del Estado de Sinaloa; 3, 7 y 10, de la Ley de Planeación para el Estado de Sinaloa; 1, 2, 4, 5, 6, 7, 27, 28, 29, 31, 33, 63, 65, 80, 85 89, 90 y 91 de la Ley de Presupuesto y Responsabilidad Hacendaria del Estado de Sinaloa; 9°, fracciones II, VIII, XV, XVII, XVIII, XIX, XX, XXI y LXX, del Reglamento Interior de la Secretaría de Administración y Finanzas del Estado de Sinaloa, se emitió el Programa Anual de Evaluación (PAE) 2025.</w:t>
      </w:r>
    </w:p>
    <w:p w14:paraId="5E9F1D20" w14:textId="77777777" w:rsidR="000F1FB6" w:rsidRDefault="0069706F">
      <w:r>
        <w:t xml:space="preserve">La Evaluación Específica de proceso con diseño 2024 al programa/proyecto </w:t>
      </w:r>
      <w:r>
        <w:rPr>
          <w:rFonts w:ascii="Calibri" w:eastAsia="Calibri" w:hAnsi="Calibri" w:cs="Calibri"/>
          <w:b/>
          <w:bCs/>
          <w:color w:val="222222"/>
          <w:sz w:val="22"/>
          <w:szCs w:val="22"/>
          <w:highlight w:val="white"/>
        </w:rPr>
        <w:t>F073 </w:t>
      </w:r>
      <w:r>
        <w:rPr>
          <w:b/>
          <w:bCs/>
          <w:color w:val="222222"/>
          <w:highlight w:val="white"/>
        </w:rPr>
        <w:t xml:space="preserve">Recursos de Aportación al Fideicomiso FOFAE </w:t>
      </w:r>
      <w:r>
        <w:t>pretende dar cumplimiento a una de las estrategias consideradas en el Plan Estatal de Desarrollo 2022 – 2027; en el Eje 3: Gobierno Democrático, Promotor de Paz, Seguridad, Ética y Eficiencia; Tema 3.4: Hacienda Pública Responsable, Honesta y Eficiente; 2.Política de Gasto Público; Objetivo Prioritario 2.5: Consolidar la implantación y operación del Presupuesto basado en Resultados y del Sistema de Evaluación del Desempeño (PbR-SED) en el estado; Estrategia 2.5.1: Crear herramientas que generen avance en cada una de las secciones del ciclo presupuestario y en la consolidación en materia de PbR-SED; Líneas de Acción: 2.5.1.7; 2.5.1.8 y 2.5.1.11.</w:t>
      </w:r>
    </w:p>
    <w:p w14:paraId="192D30A4" w14:textId="77777777" w:rsidR="000F1FB6" w:rsidRDefault="0069706F">
      <w:r>
        <w:t>La evaluación fue realizada con información de gabinete proporcionada por Secretaría de Agricultura y Ganadería, la cual consiste en información operativa, documentación normativa, para complementar la documentación entregada.</w:t>
      </w:r>
    </w:p>
    <w:p w14:paraId="75AFB926" w14:textId="77777777" w:rsidR="000F1FB6" w:rsidRDefault="0069706F">
      <w:r>
        <w:t xml:space="preserve">El propósito del PAE 2025 es evaluar los fondos y programas presupuestarios del ejercicio fiscal 2024 y 2025, entre los que destaca la Evaluación Específica (de proceso con diseño) del programa/proyecto </w:t>
      </w:r>
      <w:r>
        <w:rPr>
          <w:rFonts w:ascii="Calibri" w:eastAsia="Calibri" w:hAnsi="Calibri" w:cs="Calibri"/>
          <w:b/>
          <w:bCs/>
          <w:color w:val="222222"/>
          <w:sz w:val="22"/>
          <w:szCs w:val="22"/>
          <w:highlight w:val="white"/>
        </w:rPr>
        <w:t>F073 </w:t>
      </w:r>
      <w:r>
        <w:rPr>
          <w:b/>
          <w:bCs/>
          <w:color w:val="222222"/>
          <w:highlight w:val="white"/>
        </w:rPr>
        <w:t>Recursos de Aportación al Fideicomiso FOFAE.</w:t>
      </w:r>
    </w:p>
    <w:p w14:paraId="715EE222" w14:textId="77777777" w:rsidR="000F1FB6" w:rsidRDefault="0069706F">
      <w:r>
        <w:t>El presente documento constituye la evaluación del programa/proyecto antes mencionado, para el ejercicio fiscal 2024, realizado conforme a los TdR establecidos por el Gobierno del Estado de Sinaloa y que corresponden a los emitidos por la Unidad de Evaluación del Desempeño de SHCP.</w:t>
      </w:r>
      <w:r>
        <w:br w:type="page"/>
      </w:r>
    </w:p>
    <w:p w14:paraId="601631F4" w14:textId="77777777" w:rsidR="000F1FB6" w:rsidRDefault="0069706F">
      <w:r>
        <w:rPr>
          <w:noProof/>
          <w:lang w:eastAsia="es-MX"/>
        </w:rPr>
        <w:lastRenderedPageBreak/>
        <mc:AlternateContent>
          <mc:Choice Requires="wps">
            <w:drawing>
              <wp:inline distT="0" distB="0" distL="0" distR="0" wp14:anchorId="1E63BE8A" wp14:editId="73917159">
                <wp:extent cx="5619750" cy="369525"/>
                <wp:effectExtent l="0" t="0" r="0" b="0"/>
                <wp:docPr id="2092142450" name="2092142450 Rectángulo"/>
                <wp:cNvGraphicFramePr/>
                <a:graphic xmlns:a="http://schemas.openxmlformats.org/drawingml/2006/main">
                  <a:graphicData uri="http://schemas.microsoft.com/office/word/2010/wordprocessingShape">
                    <wps:wsp>
                      <wps:cNvSpPr/>
                      <wps:spPr>
                        <a:xfrm>
                          <a:off x="2540888" y="3600000"/>
                          <a:ext cx="5610225" cy="360000"/>
                        </a:xfrm>
                        <a:prstGeom prst="rect">
                          <a:avLst/>
                        </a:prstGeom>
                        <a:gradFill>
                          <a:gsLst>
                            <a:gs pos="0">
                              <a:schemeClr val="lt1"/>
                            </a:gs>
                            <a:gs pos="19000">
                              <a:schemeClr val="lt1"/>
                            </a:gs>
                            <a:gs pos="55000">
                              <a:srgbClr val="D8D8D8"/>
                            </a:gs>
                            <a:gs pos="79000">
                              <a:srgbClr val="A5A5A5"/>
                            </a:gs>
                            <a:gs pos="94000">
                              <a:srgbClr val="7F7F7F"/>
                            </a:gs>
                            <a:gs pos="100000">
                              <a:srgbClr val="7F7F7F"/>
                            </a:gs>
                          </a:gsLst>
                          <a:lin ang="0" scaled="0"/>
                        </a:gradFill>
                        <a:ln>
                          <a:noFill/>
                        </a:ln>
                      </wps:spPr>
                      <wps:txbx>
                        <w:txbxContent>
                          <w:p w14:paraId="0BFCDF7F" w14:textId="77777777" w:rsidR="00F91BD9" w:rsidRDefault="00F91BD9" w:rsidP="00E166CE">
                            <w:pPr>
                              <w:pStyle w:val="Ttulo1"/>
                              <w:numPr>
                                <w:ilvl w:val="0"/>
                                <w:numId w:val="27"/>
                              </w:numPr>
                              <w:textDirection w:val="btLr"/>
                            </w:pPr>
                            <w:bookmarkStart w:id="4" w:name="_Toc231810840"/>
                            <w:r w:rsidRPr="00327225">
                              <w:t>Objetivos de la Evaluación</w:t>
                            </w:r>
                            <w:bookmarkEnd w:id="4"/>
                          </w:p>
                        </w:txbxContent>
                      </wps:txbx>
                      <wps:bodyPr spcFirstLastPara="1" wrap="square" lIns="91425" tIns="45700" rIns="91425" bIns="45700" anchor="ctr" anchorCtr="0">
                        <a:noAutofit/>
                      </wps:bodyPr>
                    </wps:wsp>
                  </a:graphicData>
                </a:graphic>
              </wp:inline>
            </w:drawing>
          </mc:Choice>
          <mc:Fallback>
            <w:pict>
              <v:rect w14:anchorId="1E63BE8A" id="2092142450 Rectángulo" o:spid="_x0000_s1040" style="width:442.5pt;height:29.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" fillcolor="white [3201]" stroked="f">
                <v:fill color2="#7f7f7f" angle="90" colors="0 white;12452f white;36045f #d8d8d8;51773f #a5a5a5;61604f #7f7f7f;1 #7f7f7f" focus="100%" type="gradient">
                  <o:fill v:ext="view" type="gradientUnscaled"/>
                </v:fill>
                <v:textbox inset="2.53958mm,1.2694mm,2.53958mm,1.2694mm">
                  <w:txbxContent>
                    <w:p w14:paraId="0BFCDF7F" w14:textId="77777777" w:rsidR="00F91BD9" w:rsidRDefault="00F91BD9" w:rsidP="00E166CE">
                      <w:pPr>
                        <w:pStyle w:val="Ttulo1"/>
                        <w:numPr>
                          <w:ilvl w:val="0"/>
                          <w:numId w:val="27"/>
                        </w:numPr>
                        <w:textDirection w:val="btLr"/>
                      </w:pPr>
                      <w:bookmarkStart w:id="5" w:name="_Toc231810840"/>
                      <w:r w:rsidRPr="00327225">
                        <w:t>Objetivos de la Evaluación</w:t>
                      </w:r>
                      <w:bookmarkEnd w:id="5"/>
                    </w:p>
                  </w:txbxContent>
                </v:textbox>
                <w10:anchorlock/>
              </v:rect>
            </w:pict>
          </mc:Fallback>
        </mc:AlternateContent>
      </w:r>
    </w:p>
    <w:p w14:paraId="4E87445E" w14:textId="77777777" w:rsidR="000F1FB6" w:rsidRDefault="0069706F">
      <w:pPr>
        <w:pStyle w:val="Ttulo2"/>
      </w:pPr>
      <w:bookmarkStart w:id="6" w:name="_Toc231810841"/>
      <w:r>
        <w:t>Objetivo General</w:t>
      </w:r>
      <w:bookmarkEnd w:id="6"/>
    </w:p>
    <w:p w14:paraId="3656A51D" w14:textId="77777777" w:rsidR="000F1FB6" w:rsidRDefault="0069706F">
      <w:pPr>
        <w:rPr>
          <w:b/>
          <w:bCs/>
          <w:smallCaps/>
        </w:rPr>
      </w:pPr>
      <w:bookmarkStart w:id="7" w:name="_heading=h.mgkq9dpue02p" w:colFirst="0" w:colLast="0"/>
      <w:bookmarkEnd w:id="7"/>
      <w:r>
        <w:t xml:space="preserve">Contribuir a la mejora del funcionamiento, gestión y organización del Pp </w:t>
      </w:r>
      <w:r>
        <w:rPr>
          <w:rFonts w:ascii="Calibri" w:eastAsia="Calibri" w:hAnsi="Calibri" w:cs="Calibri"/>
          <w:b/>
          <w:bCs/>
          <w:color w:val="222222"/>
          <w:sz w:val="22"/>
          <w:szCs w:val="22"/>
          <w:highlight w:val="white"/>
        </w:rPr>
        <w:t>F073 </w:t>
      </w:r>
      <w:r>
        <w:rPr>
          <w:b/>
          <w:bCs/>
          <w:color w:val="222222"/>
          <w:highlight w:val="white"/>
        </w:rPr>
        <w:t xml:space="preserve">Recursos de Aportación al Fideicomiso FOFAE </w:t>
      </w:r>
      <w:r>
        <w:t>mediante el análisis y valoración del diseño, los procesos, subprocesos y macro procesos, así como de su operación, con el propósito de generar información que permita orientar su gestión y la consecución de resultados de manera eficaz y eficiente.</w:t>
      </w:r>
    </w:p>
    <w:p w14:paraId="350910A5" w14:textId="77777777" w:rsidR="000F1FB6" w:rsidRDefault="0069706F">
      <w:pPr>
        <w:pStyle w:val="Ttulo2"/>
        <w:ind w:left="708" w:hanging="708"/>
      </w:pPr>
      <w:bookmarkStart w:id="8" w:name="_Toc231810842"/>
      <w:r>
        <w:t>Objetivo Específicos</w:t>
      </w:r>
      <w:bookmarkEnd w:id="8"/>
    </w:p>
    <w:p w14:paraId="37D04BE1" w14:textId="77777777" w:rsidR="000F1FB6" w:rsidRDefault="0069706F" w:rsidP="00E166CE">
      <w:pPr>
        <w:numPr>
          <w:ilvl w:val="0"/>
          <w:numId w:val="8"/>
        </w:numPr>
        <w:pBdr>
          <w:top w:val="nil"/>
          <w:left w:val="nil"/>
          <w:bottom w:val="nil"/>
          <w:right w:val="nil"/>
          <w:between w:val="nil"/>
        </w:pBdr>
        <w:spacing w:after="0"/>
        <w:ind w:left="714" w:hanging="357"/>
        <w:rPr>
          <w:color w:val="000000"/>
        </w:rPr>
      </w:pPr>
      <w:r>
        <w:rPr>
          <w:color w:val="000000"/>
        </w:rPr>
        <w:t>Valorar los principales elementos del diseño del Pp, partiendo del análisis del tipo de intervención seleccionado para el logro de sus objetivos.</w:t>
      </w:r>
    </w:p>
    <w:p w14:paraId="4CFBCA95" w14:textId="77777777" w:rsidR="000F1FB6" w:rsidRDefault="0069706F" w:rsidP="00E166CE">
      <w:pPr>
        <w:numPr>
          <w:ilvl w:val="0"/>
          <w:numId w:val="8"/>
        </w:numPr>
        <w:pBdr>
          <w:top w:val="nil"/>
          <w:left w:val="nil"/>
          <w:bottom w:val="nil"/>
          <w:right w:val="nil"/>
          <w:between w:val="nil"/>
        </w:pBdr>
        <w:spacing w:after="0"/>
        <w:ind w:left="714" w:hanging="357"/>
        <w:rPr>
          <w:color w:val="000000"/>
        </w:rPr>
      </w:pPr>
      <w:r>
        <w:rPr>
          <w:color w:val="000000"/>
        </w:rPr>
        <w:t>Valorar si la ejecución de los procesos y subprocesos y, en su caso, macroprocesos que integran la gestión operativa del Pp en sus distintos niveles es adecuada para el logro de sus objetivos;</w:t>
      </w:r>
    </w:p>
    <w:p w14:paraId="729799C8" w14:textId="77777777" w:rsidR="000F1FB6" w:rsidRDefault="0069706F" w:rsidP="00E166CE">
      <w:pPr>
        <w:numPr>
          <w:ilvl w:val="0"/>
          <w:numId w:val="8"/>
        </w:numPr>
        <w:pBdr>
          <w:top w:val="nil"/>
          <w:left w:val="nil"/>
          <w:bottom w:val="nil"/>
          <w:right w:val="nil"/>
          <w:between w:val="nil"/>
        </w:pBdr>
        <w:spacing w:after="0"/>
        <w:ind w:left="714" w:hanging="357"/>
        <w:rPr>
          <w:color w:val="000000"/>
        </w:rPr>
      </w:pPr>
      <w:r>
        <w:rPr>
          <w:color w:val="000000"/>
        </w:rPr>
        <w:t>Valorar en qué medida los procesos y subprocesos y, en su caso, macroprocesos operativos del Pp son eficaces, oportunos, suficientes y pertinentes para el logro de sus objetivos;</w:t>
      </w:r>
    </w:p>
    <w:p w14:paraId="3CF37DD3" w14:textId="77777777" w:rsidR="000F1FB6" w:rsidRDefault="0069706F" w:rsidP="00E166CE">
      <w:pPr>
        <w:numPr>
          <w:ilvl w:val="0"/>
          <w:numId w:val="8"/>
        </w:numPr>
        <w:pBdr>
          <w:top w:val="nil"/>
          <w:left w:val="nil"/>
          <w:bottom w:val="nil"/>
          <w:right w:val="nil"/>
          <w:between w:val="nil"/>
        </w:pBdr>
        <w:spacing w:after="0"/>
        <w:ind w:left="714" w:hanging="357"/>
        <w:rPr>
          <w:color w:val="000000"/>
        </w:rPr>
      </w:pPr>
      <w:r>
        <w:rPr>
          <w:color w:val="000000"/>
        </w:rPr>
        <w:t>Identificar, analizar y valorar los problemas o limitantes, tanto normativos como operativos que hubiese en la operación del Pp;</w:t>
      </w:r>
    </w:p>
    <w:p w14:paraId="642EDE58" w14:textId="77777777" w:rsidR="000F1FB6" w:rsidRDefault="0069706F" w:rsidP="00E166CE">
      <w:pPr>
        <w:numPr>
          <w:ilvl w:val="0"/>
          <w:numId w:val="8"/>
        </w:numPr>
        <w:pBdr>
          <w:top w:val="nil"/>
          <w:left w:val="nil"/>
          <w:bottom w:val="nil"/>
          <w:right w:val="nil"/>
          <w:between w:val="nil"/>
        </w:pBdr>
        <w:spacing w:after="0"/>
        <w:ind w:left="714" w:hanging="357"/>
        <w:rPr>
          <w:color w:val="000000"/>
        </w:rPr>
      </w:pPr>
      <w:r>
        <w:rPr>
          <w:color w:val="000000"/>
        </w:rPr>
        <w:t>Identificar, analizar y valorar las buenas prácticas o las fortalezas en la operación del Pp;</w:t>
      </w:r>
    </w:p>
    <w:p w14:paraId="7514B5E0" w14:textId="77777777" w:rsidR="000F1FB6" w:rsidRDefault="0069706F" w:rsidP="00E166CE">
      <w:pPr>
        <w:numPr>
          <w:ilvl w:val="0"/>
          <w:numId w:val="8"/>
        </w:numPr>
        <w:pBdr>
          <w:top w:val="nil"/>
          <w:left w:val="nil"/>
          <w:bottom w:val="nil"/>
          <w:right w:val="nil"/>
          <w:between w:val="nil"/>
        </w:pBdr>
        <w:spacing w:after="0"/>
        <w:ind w:left="714" w:hanging="357"/>
        <w:rPr>
          <w:color w:val="000000"/>
        </w:rPr>
      </w:pPr>
      <w:r>
        <w:rPr>
          <w:color w:val="000000"/>
        </w:rPr>
        <w:t>Valorar si la estructura organizacional para la operación del Pp es la adecuada de acuerdo con sus objetivos;</w:t>
      </w:r>
    </w:p>
    <w:p w14:paraId="36923F66" w14:textId="77777777" w:rsidR="000F1FB6" w:rsidRDefault="0069706F" w:rsidP="00E166CE">
      <w:pPr>
        <w:numPr>
          <w:ilvl w:val="0"/>
          <w:numId w:val="8"/>
        </w:numPr>
        <w:pBdr>
          <w:top w:val="nil"/>
          <w:left w:val="nil"/>
          <w:bottom w:val="nil"/>
          <w:right w:val="nil"/>
          <w:between w:val="nil"/>
        </w:pBdr>
        <w:spacing w:after="160"/>
        <w:ind w:left="714" w:hanging="357"/>
        <w:rPr>
          <w:color w:val="000000"/>
        </w:rPr>
      </w:pPr>
      <w:r>
        <w:rPr>
          <w:color w:val="000000"/>
        </w:rPr>
        <w:t>Formular recomendaciones específicas y concretas derivadas de las áreas de mejora identificadas, que permitan mejorar la gestión para resultados del Pp a través de la mejora en la ejecución de sus procesos y subprocesos y, en su caso macroprocesos.</w:t>
      </w:r>
    </w:p>
    <w:p w14:paraId="2396EA9F" w14:textId="77777777" w:rsidR="000F1FB6" w:rsidRDefault="0069706F">
      <w:pPr>
        <w:spacing w:line="276" w:lineRule="auto"/>
        <w:jc w:val="left"/>
      </w:pPr>
      <w:r>
        <w:br w:type="page"/>
      </w:r>
    </w:p>
    <w:p w14:paraId="6FB3A2EF" w14:textId="77777777" w:rsidR="000F1FB6" w:rsidRDefault="0069706F">
      <w:r>
        <w:rPr>
          <w:noProof/>
          <w:lang w:eastAsia="es-MX"/>
        </w:rPr>
        <w:lastRenderedPageBreak/>
        <mc:AlternateContent>
          <mc:Choice Requires="wps">
            <w:drawing>
              <wp:inline distT="0" distB="0" distL="0" distR="0" wp14:anchorId="2DB64C88" wp14:editId="45A2D825">
                <wp:extent cx="5619750" cy="369525"/>
                <wp:effectExtent l="0" t="0" r="0" b="0"/>
                <wp:docPr id="2092142470" name="2092142470 Rectángulo"/>
                <wp:cNvGraphicFramePr/>
                <a:graphic xmlns:a="http://schemas.openxmlformats.org/drawingml/2006/main">
                  <a:graphicData uri="http://schemas.microsoft.com/office/word/2010/wordprocessingShape">
                    <wps:wsp>
                      <wps:cNvSpPr/>
                      <wps:spPr>
                        <a:xfrm>
                          <a:off x="2540888" y="3600000"/>
                          <a:ext cx="5610225" cy="360000"/>
                        </a:xfrm>
                        <a:prstGeom prst="rect">
                          <a:avLst/>
                        </a:prstGeom>
                        <a:gradFill>
                          <a:gsLst>
                            <a:gs pos="0">
                              <a:schemeClr val="lt1"/>
                            </a:gs>
                            <a:gs pos="19000">
                              <a:schemeClr val="lt1"/>
                            </a:gs>
                            <a:gs pos="55000">
                              <a:srgbClr val="D8D8D8"/>
                            </a:gs>
                            <a:gs pos="79000">
                              <a:srgbClr val="A5A5A5"/>
                            </a:gs>
                            <a:gs pos="94000">
                              <a:srgbClr val="7F7F7F"/>
                            </a:gs>
                            <a:gs pos="100000">
                              <a:srgbClr val="7F7F7F"/>
                            </a:gs>
                          </a:gsLst>
                          <a:lin ang="0" scaled="0"/>
                        </a:gradFill>
                        <a:ln>
                          <a:noFill/>
                        </a:ln>
                      </wps:spPr>
                      <wps:txbx>
                        <w:txbxContent>
                          <w:p w14:paraId="270899CB" w14:textId="77777777" w:rsidR="00F91BD9" w:rsidRDefault="00F91BD9" w:rsidP="003C3A25">
                            <w:pPr>
                              <w:pStyle w:val="Ttulo1"/>
                              <w:numPr>
                                <w:ilvl w:val="0"/>
                                <w:numId w:val="27"/>
                              </w:numPr>
                              <w:textDirection w:val="btLr"/>
                            </w:pPr>
                            <w:bookmarkStart w:id="9" w:name="_Toc231810843"/>
                            <w:r w:rsidRPr="00327225">
                              <w:t>Contenido de la Evaluación</w:t>
                            </w:r>
                            <w:bookmarkEnd w:id="9"/>
                          </w:p>
                        </w:txbxContent>
                      </wps:txbx>
                      <wps:bodyPr spcFirstLastPara="1" wrap="square" lIns="91425" tIns="45700" rIns="91425" bIns="45700" anchor="ctr" anchorCtr="0">
                        <a:noAutofit/>
                      </wps:bodyPr>
                    </wps:wsp>
                  </a:graphicData>
                </a:graphic>
              </wp:inline>
            </w:drawing>
          </mc:Choice>
          <mc:Fallback>
            <w:pict>
              <v:rect w14:anchorId="2DB64C88" id="2092142470 Rectángulo" o:spid="_x0000_s1041" style="width:442.5pt;height:29.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" fillcolor="white [3201]" stroked="f">
                <v:fill color2="#7f7f7f" angle="90" colors="0 white;12452f white;36045f #d8d8d8;51773f #a5a5a5;61604f #7f7f7f;1 #7f7f7f" focus="100%" type="gradient">
                  <o:fill v:ext="view" type="gradientUnscaled"/>
                </v:fill>
                <v:textbox inset="2.53958mm,1.2694mm,2.53958mm,1.2694mm">
                  <w:txbxContent>
                    <w:p w14:paraId="270899CB" w14:textId="77777777" w:rsidR="00F91BD9" w:rsidRDefault="00F91BD9" w:rsidP="003C3A25">
                      <w:pPr>
                        <w:pStyle w:val="Ttulo1"/>
                        <w:numPr>
                          <w:ilvl w:val="0"/>
                          <w:numId w:val="27"/>
                        </w:numPr>
                        <w:textDirection w:val="btLr"/>
                      </w:pPr>
                      <w:bookmarkStart w:id="10" w:name="_Toc231810843"/>
                      <w:r w:rsidRPr="00327225">
                        <w:t>Contenido de la Evaluación</w:t>
                      </w:r>
                      <w:bookmarkEnd w:id="10"/>
                    </w:p>
                  </w:txbxContent>
                </v:textbox>
                <w10:anchorlock/>
              </v:rect>
            </w:pict>
          </mc:Fallback>
        </mc:AlternateContent>
      </w:r>
    </w:p>
    <w:p w14:paraId="597EAE79" w14:textId="77777777" w:rsidR="000F1FB6" w:rsidRDefault="0069706F" w:rsidP="00E166CE">
      <w:pPr>
        <w:pStyle w:val="Ttulo3"/>
        <w:numPr>
          <w:ilvl w:val="0"/>
          <w:numId w:val="9"/>
        </w:numPr>
        <w:rPr>
          <w:highlight w:val="white"/>
        </w:rPr>
      </w:pPr>
      <w:bookmarkStart w:id="11" w:name="_heading=h.m4uhi03vhlet" w:colFirst="0" w:colLast="0"/>
      <w:bookmarkStart w:id="12" w:name="_Toc231810844"/>
      <w:bookmarkEnd w:id="11"/>
      <w:r>
        <w:rPr>
          <w:highlight w:val="white"/>
        </w:rPr>
        <w:t>Sección de Diseño</w:t>
      </w:r>
      <w:bookmarkEnd w:id="12"/>
    </w:p>
    <w:p w14:paraId="2C6FE736" w14:textId="77777777" w:rsidR="00DB73CE" w:rsidRPr="00061A73" w:rsidRDefault="0069706F" w:rsidP="00061A73">
      <w:pPr>
        <w:pStyle w:val="Normal1"/>
        <w:rPr>
          <w:b/>
          <w:bCs/>
        </w:rPr>
      </w:pPr>
      <w:r w:rsidRPr="00061A73">
        <w:rPr>
          <w:b/>
          <w:bCs/>
        </w:rPr>
        <w:t>Antecedentes</w:t>
      </w:r>
    </w:p>
    <w:p w14:paraId="6820C396" w14:textId="77EFE243" w:rsidR="00DB73CE" w:rsidRDefault="0069706F" w:rsidP="00061A73">
      <w:pPr>
        <w:pStyle w:val="Normal1"/>
        <w:rPr>
          <w:color w:val="000000"/>
        </w:rPr>
      </w:pPr>
      <w:r>
        <w:t xml:space="preserve">El 31 de octubre de 1995 el Gobierno Federal y organizaciones de productores hicieron público el Programa Integral para la Producción Agropecuaria y para el Desarrollo Rural, que </w:t>
      </w:r>
      <w:r w:rsidR="00061A73">
        <w:t>dio</w:t>
      </w:r>
      <w:r>
        <w:t xml:space="preserve"> origen a la “Alianza para el Campo”. En concordancia, y en el marco de un Convenio de Desarrollo Social, el Ejecutivo Federal, por conducto de la ahora denominada Secretaría de Agricultura, Ganadería y Desarrollo Rural, y el Gobierno del Estado de Sinaloa, suscribieron un convenio de coordinación, a través del cual se pondría en marcha la Alianza para el Campo. En él se indica la constitución de un fideicomiso para la radicación de recursos aportados por el Ejecutivo Federal y el Gobierno del Estado de Sinaloa, para su asignación a distintos programas convenidos y autorizados.</w:t>
      </w:r>
    </w:p>
    <w:p w14:paraId="28EB35F1" w14:textId="77777777" w:rsidR="00DB73CE" w:rsidRDefault="0069706F" w:rsidP="00061A73">
      <w:pPr>
        <w:pStyle w:val="Normal1"/>
      </w:pPr>
      <w:r>
        <w:t xml:space="preserve">Con fecha 12 de marzo de 1996, el fideicomitente celebró con el Banco de Crédito Rural del Pacífico Norte, S.N.C. como fiduciario, el contrato de fideicomiso denominado "Fondo de Fomento Agropecuario del Estado de Sinaloa" (FOFAE). Por otra parte, con fecha 1° de diciembre del 2004, se suscribió un Convenio de Sustitución Fiduciario y un Convenio Modificatorio al Contrato del Fideicomiso Irrevocable de Administración e Inversión para el Estado de Sinaloa "FOFAE", conforme al cual se realizó la sustitución de Banco de Crédito Rural del Pacífico Norte, S.N.C., a favor de Banco del Centro, S.A., Institución de Banca Múltiple, Grupo Financiero Banorte, que recibiría la totalidad de los recursos líquidos e inversiones que conformaban el patrimonio del fideicomiso, así como información para distribuir en cada una de las subcuentas dichos recursos. Posteriormente, el Comité Técnico del FOFAE acordó modificar el Contrato de Fideicomiso denominado "Fondo de Fomento Agropecuario del Estado de Sinaloa" (FOFAE), celebrándose el segundo Convenio Modificatorio con fecha 23 de agosto del 2005. Adicionalmente, el Comité Técnico del Fideicomiso denominado "Fondo de Fomento Agropecuario del Estado de Sinaloa" (FOFAE), en sesión del 21 de enero de 2011, aprobó la suscripción del Proyecto del Tercer Convenio Modificatorio. </w:t>
      </w:r>
    </w:p>
    <w:p w14:paraId="62813098" w14:textId="77777777" w:rsidR="00DB73CE" w:rsidRDefault="0069706F" w:rsidP="00061A73">
      <w:pPr>
        <w:pStyle w:val="Normal1"/>
        <w:rPr>
          <w:color w:val="000000"/>
        </w:rPr>
      </w:pPr>
      <w:r>
        <w:t xml:space="preserve">Este sería modificado nuevamente, conforme al Acta 11/2017 de fecha 26 de enero del 2017 del Comité Técnico del Fideicomiso denominado "Fondo de Fomento Agropecuario del Estado de Sinaloa" (FOFAE). Finalmente, a fin de dar cumplimiento a las Reglas de Operación emitidas que implican cambios en las políticas implícitas en la Alianza para el Campo, fue necesaria una nueva modificación. Conforme al Acta Extraordinaria 02-2023 de fecha 04 de septiembre del 2023, del Comité Técnico del Fideicomiso denominado "Fondo de Fomento Agropecuario del Estado de Sinaloa" (FOFAE), y a fin de actualizar y reexpresar el Fideicomiso, bajo nuevos términos. </w:t>
      </w:r>
    </w:p>
    <w:p w14:paraId="4DECA2C3" w14:textId="77777777" w:rsidR="000F1FB6" w:rsidRPr="00DB73CE" w:rsidRDefault="0069706F" w:rsidP="00061A73">
      <w:pPr>
        <w:pStyle w:val="Normal1"/>
        <w:rPr>
          <w:color w:val="000000"/>
        </w:rPr>
      </w:pPr>
      <w:r>
        <w:lastRenderedPageBreak/>
        <w:t>El esquema que había sido construido a partir de 1995, de programas bajo el esquema de Alianza para el Campo, perduró hasta 2018, ya que en la administración federal correspondiente a 2018-2024 los programas de tratamiento al campo fueron reajustados. En tal sentido, la operación del fideicomiso entre el Gobierno Federal (SADER) y el Gobierno del Estado se vio interrumpida, al desaparecer programas que justificaban la radicación de recursos federales. Sin embargo, el 13 de julio de 2022 fue publicado en el Diario Oficial el Convenio de Coordinación para realizar acciones del Programa de Sanidad e Inocuidad Agroalimentaria (PSIA), suscrito por la Secretaría de Agricultura y Desarrollo Rural y el Gobierno del Estado de Sinaloa. Mediante este convenio fue posible que en 2024 Gobierno del Estado retomara nuevamente el convenio para la operación de recursos destinados a temas zoosanitarios y fitosanitarios, a través del FOFAE, pero centrado en la intermediación para la canalización de fondos a organismos auxiliares de gobierno del estado que articulan programas y acciones del Servicio Nacional de Sanidad, Inocuidad y Calidad Agroalimentaria (SENASICA, dependiente de la SADER) en el estado: Comité Estatal de Sanidad Vegetal del Estado de Sinaloa (CESAVESIN), Comité Estatal de Fomento y Protección Pecuaria del Estado de Sinaloa (CEFPPSIN) y Comité Estatal de Sanidad Acuícola de Sinaloa (CESASIN).</w:t>
      </w:r>
    </w:p>
    <w:p w14:paraId="76AC15F6" w14:textId="77777777" w:rsidR="000F1FB6" w:rsidRDefault="0069706F" w:rsidP="00061A73">
      <w:pPr>
        <w:pStyle w:val="Normal1"/>
      </w:pPr>
      <w:r>
        <w:t>De acuerdo con las Reglas de Operación del Programa de Sanidad e Inocuidad Agroalimentaria de la Secretaría de Agricultura y Desarrollo Rural, para el ejercicio fiscal 2024, el Fideicomisos Fondo de Fomento Agropecuario en los Estados (FOFAE) se encarga de la administración de los recursos convenidos entre la Secretaría y el Gobierno del Estado, fungiendo este último como Instancia dispersora y estancia ejecutora de los gastos asociados a la operación, en los componentes establecidos en las fracciones I, II y III del artículo 1 de esas reglas, conforme a las disposiciones generales aplicables a las Reglas de Operación de los Programas de la Secretaría de Agricultura y Desarrollo Rural, los cuales pueden identificarse como fideicomisos con la denominación que se determine de origen en su contrato de fideicomiso y, en su caso, convenio modificatorio en cada entidad federativa.</w:t>
      </w:r>
    </w:p>
    <w:p w14:paraId="43C8BA19" w14:textId="77777777" w:rsidR="0004628A" w:rsidRPr="00061A73" w:rsidRDefault="0069706F" w:rsidP="00061A73">
      <w:pPr>
        <w:pStyle w:val="Normal1"/>
        <w:rPr>
          <w:b/>
          <w:bCs/>
          <w:highlight w:val="white"/>
        </w:rPr>
      </w:pPr>
      <w:r w:rsidRPr="00061A73">
        <w:rPr>
          <w:b/>
          <w:bCs/>
          <w:highlight w:val="white"/>
        </w:rPr>
        <w:t xml:space="preserve">Identificación del Pp.  </w:t>
      </w:r>
    </w:p>
    <w:tbl>
      <w:tblPr>
        <w:tblW w:w="4895" w:type="pct"/>
        <w:tblInd w:w="70" w:type="dxa"/>
        <w:tblCellMar>
          <w:left w:w="70" w:type="dxa"/>
          <w:right w:w="70" w:type="dxa"/>
        </w:tblCellMar>
        <w:tblLook w:val="04A0" w:firstRow="1" w:lastRow="0" w:firstColumn="1" w:lastColumn="0" w:noHBand="0" w:noVBand="1"/>
      </w:tblPr>
      <w:tblGrid>
        <w:gridCol w:w="2178"/>
        <w:gridCol w:w="206"/>
        <w:gridCol w:w="6405"/>
      </w:tblGrid>
      <w:tr w:rsidR="0004628A" w:rsidRPr="00700E3B" w14:paraId="03EFDDF5" w14:textId="77777777" w:rsidTr="00061A73">
        <w:trPr>
          <w:trHeight w:val="397"/>
        </w:trPr>
        <w:tc>
          <w:tcPr>
            <w:tcW w:w="1239" w:type="pct"/>
            <w:tcBorders>
              <w:top w:val="nil"/>
              <w:left w:val="nil"/>
              <w:right w:val="nil"/>
            </w:tcBorders>
            <w:shd w:val="clear" w:color="auto" w:fill="7F7F7F" w:themeFill="text1" w:themeFillTint="80"/>
            <w:noWrap/>
            <w:vAlign w:val="center"/>
            <w:hideMark/>
          </w:tcPr>
          <w:p w14:paraId="0698295A" w14:textId="77777777" w:rsidR="0004628A" w:rsidRPr="00700E3B" w:rsidRDefault="0004628A" w:rsidP="00F91BD9">
            <w:pPr>
              <w:spacing w:after="0" w:line="240" w:lineRule="auto"/>
              <w:jc w:val="right"/>
              <w:rPr>
                <w:rFonts w:eastAsia="Times New Roman"/>
                <w:bCs/>
                <w:color w:val="FFFFFF" w:themeColor="background1"/>
                <w:sz w:val="18"/>
                <w:szCs w:val="18"/>
                <w:lang w:eastAsia="es-MX"/>
              </w:rPr>
            </w:pPr>
            <w:r w:rsidRPr="00700E3B">
              <w:rPr>
                <w:rFonts w:eastAsia="Times New Roman"/>
                <w:bCs/>
                <w:color w:val="FFFFFF" w:themeColor="background1"/>
                <w:sz w:val="18"/>
                <w:szCs w:val="18"/>
                <w:lang w:eastAsia="es-MX"/>
              </w:rPr>
              <w:t>Programa</w:t>
            </w:r>
          </w:p>
        </w:tc>
        <w:tc>
          <w:tcPr>
            <w:tcW w:w="117" w:type="pct"/>
            <w:tcBorders>
              <w:top w:val="nil"/>
              <w:left w:val="nil"/>
              <w:bottom w:val="nil"/>
              <w:right w:val="nil"/>
            </w:tcBorders>
            <w:shd w:val="clear" w:color="000000" w:fill="FFFFFF"/>
            <w:vAlign w:val="center"/>
            <w:hideMark/>
          </w:tcPr>
          <w:p w14:paraId="16771420" w14:textId="77777777" w:rsidR="0004628A" w:rsidRPr="00700E3B" w:rsidRDefault="0004628A" w:rsidP="00F91BD9">
            <w:pPr>
              <w:spacing w:after="0" w:line="240" w:lineRule="auto"/>
              <w:jc w:val="left"/>
              <w:rPr>
                <w:rFonts w:eastAsia="Times New Roman"/>
                <w:sz w:val="18"/>
                <w:szCs w:val="18"/>
                <w:lang w:eastAsia="es-MX"/>
              </w:rPr>
            </w:pPr>
            <w:r w:rsidRPr="00700E3B">
              <w:rPr>
                <w:rFonts w:eastAsia="Times New Roman"/>
                <w:sz w:val="18"/>
                <w:szCs w:val="18"/>
                <w:lang w:eastAsia="es-MX"/>
              </w:rPr>
              <w:t> </w:t>
            </w:r>
          </w:p>
        </w:tc>
        <w:tc>
          <w:tcPr>
            <w:tcW w:w="3644" w:type="pct"/>
            <w:tcBorders>
              <w:top w:val="nil"/>
              <w:left w:val="nil"/>
              <w:right w:val="nil"/>
            </w:tcBorders>
            <w:shd w:val="clear" w:color="auto" w:fill="F2F2F2" w:themeFill="background1" w:themeFillShade="F2"/>
            <w:vAlign w:val="center"/>
          </w:tcPr>
          <w:p w14:paraId="714BCC77" w14:textId="77777777" w:rsidR="0004628A" w:rsidRPr="00700E3B" w:rsidRDefault="0004628A" w:rsidP="00F91BD9">
            <w:pPr>
              <w:spacing w:after="0" w:line="240" w:lineRule="auto"/>
              <w:jc w:val="left"/>
              <w:rPr>
                <w:rFonts w:eastAsia="Times New Roman"/>
                <w:sz w:val="18"/>
                <w:szCs w:val="18"/>
                <w:lang w:eastAsia="es-MX"/>
              </w:rPr>
            </w:pPr>
            <w:r w:rsidRPr="0004628A">
              <w:rPr>
                <w:rFonts w:eastAsia="Times New Roman"/>
                <w:sz w:val="18"/>
                <w:szCs w:val="18"/>
                <w:lang w:eastAsia="es-MX"/>
              </w:rPr>
              <w:t>Recurso de aportación al fideicomiso FOFAE</w:t>
            </w:r>
          </w:p>
        </w:tc>
      </w:tr>
      <w:tr w:rsidR="0004628A" w:rsidRPr="00700E3B" w14:paraId="76ADA794" w14:textId="77777777" w:rsidTr="00061A73">
        <w:trPr>
          <w:trHeight w:val="397"/>
        </w:trPr>
        <w:tc>
          <w:tcPr>
            <w:tcW w:w="1239" w:type="pct"/>
            <w:tcBorders>
              <w:top w:val="nil"/>
              <w:left w:val="nil"/>
              <w:right w:val="nil"/>
            </w:tcBorders>
            <w:shd w:val="clear" w:color="auto" w:fill="7F7F7F" w:themeFill="text1" w:themeFillTint="80"/>
            <w:noWrap/>
            <w:vAlign w:val="center"/>
          </w:tcPr>
          <w:p w14:paraId="2422A2B3" w14:textId="77777777" w:rsidR="0004628A" w:rsidRPr="00700E3B" w:rsidRDefault="0004628A" w:rsidP="00F91BD9">
            <w:pPr>
              <w:spacing w:after="0" w:line="240" w:lineRule="auto"/>
              <w:jc w:val="right"/>
              <w:rPr>
                <w:rFonts w:eastAsia="Times New Roman"/>
                <w:bCs/>
                <w:color w:val="FFFFFF" w:themeColor="background1"/>
                <w:sz w:val="18"/>
                <w:szCs w:val="18"/>
                <w:lang w:eastAsia="es-MX"/>
              </w:rPr>
            </w:pPr>
            <w:r>
              <w:rPr>
                <w:rFonts w:eastAsia="Times New Roman"/>
                <w:bCs/>
                <w:color w:val="FFFFFF" w:themeColor="background1"/>
                <w:sz w:val="18"/>
                <w:szCs w:val="18"/>
                <w:lang w:eastAsia="es-MX"/>
              </w:rPr>
              <w:t>Clave</w:t>
            </w:r>
          </w:p>
        </w:tc>
        <w:tc>
          <w:tcPr>
            <w:tcW w:w="117" w:type="pct"/>
            <w:tcBorders>
              <w:top w:val="nil"/>
              <w:left w:val="nil"/>
              <w:bottom w:val="nil"/>
              <w:right w:val="nil"/>
            </w:tcBorders>
            <w:shd w:val="clear" w:color="000000" w:fill="FFFFFF"/>
            <w:vAlign w:val="center"/>
          </w:tcPr>
          <w:p w14:paraId="5FC86453" w14:textId="77777777" w:rsidR="0004628A" w:rsidRPr="00700E3B" w:rsidRDefault="0004628A" w:rsidP="00F91BD9">
            <w:pPr>
              <w:spacing w:after="0" w:line="240" w:lineRule="auto"/>
              <w:jc w:val="left"/>
              <w:rPr>
                <w:rFonts w:eastAsia="Times New Roman"/>
                <w:sz w:val="18"/>
                <w:szCs w:val="18"/>
                <w:lang w:eastAsia="es-MX"/>
              </w:rPr>
            </w:pPr>
          </w:p>
        </w:tc>
        <w:tc>
          <w:tcPr>
            <w:tcW w:w="3644" w:type="pct"/>
            <w:tcBorders>
              <w:top w:val="nil"/>
              <w:left w:val="nil"/>
              <w:right w:val="nil"/>
            </w:tcBorders>
            <w:shd w:val="clear" w:color="auto" w:fill="F2F2F2" w:themeFill="background1" w:themeFillShade="F2"/>
            <w:vAlign w:val="center"/>
          </w:tcPr>
          <w:p w14:paraId="25BD9FF1" w14:textId="77777777" w:rsidR="0004628A" w:rsidRPr="00065180" w:rsidRDefault="0004628A" w:rsidP="00F91BD9">
            <w:pPr>
              <w:spacing w:after="0" w:line="240" w:lineRule="auto"/>
              <w:jc w:val="left"/>
              <w:rPr>
                <w:rFonts w:eastAsia="Times New Roman"/>
                <w:sz w:val="18"/>
                <w:szCs w:val="18"/>
                <w:lang w:eastAsia="es-MX"/>
              </w:rPr>
            </w:pPr>
            <w:r w:rsidRPr="0004628A">
              <w:rPr>
                <w:rFonts w:eastAsia="Times New Roman"/>
                <w:sz w:val="18"/>
                <w:szCs w:val="18"/>
                <w:lang w:eastAsia="es-MX"/>
              </w:rPr>
              <w:t>F073</w:t>
            </w:r>
          </w:p>
        </w:tc>
      </w:tr>
      <w:tr w:rsidR="0004628A" w:rsidRPr="00700E3B" w14:paraId="373DD67C" w14:textId="77777777" w:rsidTr="00061A73">
        <w:trPr>
          <w:trHeight w:val="397"/>
        </w:trPr>
        <w:tc>
          <w:tcPr>
            <w:tcW w:w="1239" w:type="pct"/>
            <w:tcBorders>
              <w:left w:val="nil"/>
              <w:right w:val="nil"/>
            </w:tcBorders>
            <w:shd w:val="clear" w:color="auto" w:fill="7F7F7F" w:themeFill="text1" w:themeFillTint="80"/>
            <w:noWrap/>
            <w:vAlign w:val="center"/>
          </w:tcPr>
          <w:p w14:paraId="7F02E075" w14:textId="77777777" w:rsidR="0004628A" w:rsidRPr="00700E3B" w:rsidRDefault="0004628A" w:rsidP="00F91BD9">
            <w:pPr>
              <w:spacing w:after="0" w:line="240" w:lineRule="auto"/>
              <w:jc w:val="right"/>
              <w:rPr>
                <w:rFonts w:eastAsia="Times New Roman"/>
                <w:bCs/>
                <w:color w:val="FFFFFF" w:themeColor="background1"/>
                <w:sz w:val="18"/>
                <w:szCs w:val="18"/>
                <w:lang w:eastAsia="es-MX"/>
              </w:rPr>
            </w:pPr>
            <w:r w:rsidRPr="00700E3B">
              <w:rPr>
                <w:rFonts w:eastAsia="Times New Roman"/>
                <w:bCs/>
                <w:color w:val="FFFFFF" w:themeColor="background1"/>
                <w:sz w:val="18"/>
                <w:szCs w:val="18"/>
                <w:lang w:eastAsia="es-MX"/>
              </w:rPr>
              <w:t>Entidad</w:t>
            </w:r>
          </w:p>
        </w:tc>
        <w:tc>
          <w:tcPr>
            <w:tcW w:w="117" w:type="pct"/>
            <w:tcBorders>
              <w:top w:val="nil"/>
              <w:left w:val="nil"/>
              <w:bottom w:val="nil"/>
              <w:right w:val="nil"/>
            </w:tcBorders>
            <w:shd w:val="clear" w:color="000000" w:fill="FFFFFF"/>
            <w:vAlign w:val="center"/>
            <w:hideMark/>
          </w:tcPr>
          <w:p w14:paraId="2C69E6E9" w14:textId="77777777" w:rsidR="0004628A" w:rsidRPr="00700E3B" w:rsidRDefault="0004628A" w:rsidP="00F91BD9">
            <w:pPr>
              <w:spacing w:after="0" w:line="240" w:lineRule="auto"/>
              <w:jc w:val="left"/>
              <w:rPr>
                <w:rFonts w:eastAsia="Times New Roman"/>
                <w:sz w:val="18"/>
                <w:szCs w:val="18"/>
                <w:lang w:eastAsia="es-MX"/>
              </w:rPr>
            </w:pPr>
            <w:r w:rsidRPr="00700E3B">
              <w:rPr>
                <w:rFonts w:eastAsia="Times New Roman"/>
                <w:sz w:val="18"/>
                <w:szCs w:val="18"/>
                <w:lang w:eastAsia="es-MX"/>
              </w:rPr>
              <w:t> </w:t>
            </w:r>
          </w:p>
        </w:tc>
        <w:tc>
          <w:tcPr>
            <w:tcW w:w="3644" w:type="pct"/>
            <w:tcBorders>
              <w:top w:val="nil"/>
              <w:left w:val="nil"/>
              <w:right w:val="nil"/>
            </w:tcBorders>
            <w:shd w:val="clear" w:color="auto" w:fill="F2F2F2" w:themeFill="background1" w:themeFillShade="F2"/>
            <w:vAlign w:val="center"/>
          </w:tcPr>
          <w:p w14:paraId="75CC3C9A" w14:textId="07723E9C" w:rsidR="0004628A" w:rsidRPr="00700E3B" w:rsidRDefault="0004628A" w:rsidP="00F91BD9">
            <w:pPr>
              <w:spacing w:after="0" w:line="240" w:lineRule="auto"/>
              <w:jc w:val="left"/>
              <w:rPr>
                <w:rFonts w:eastAsia="Times New Roman"/>
                <w:sz w:val="18"/>
                <w:szCs w:val="18"/>
                <w:lang w:eastAsia="es-MX"/>
              </w:rPr>
            </w:pPr>
            <w:r w:rsidRPr="0004628A">
              <w:rPr>
                <w:rFonts w:eastAsia="Times New Roman"/>
                <w:sz w:val="18"/>
                <w:szCs w:val="18"/>
                <w:lang w:eastAsia="es-MX"/>
              </w:rPr>
              <w:t>Gobierno del estado de Sinaloa, a través de la Secretaría de Agricultura y Ganadería</w:t>
            </w:r>
          </w:p>
        </w:tc>
      </w:tr>
      <w:tr w:rsidR="0004628A" w:rsidRPr="00700E3B" w14:paraId="7653B186" w14:textId="77777777" w:rsidTr="00061A73">
        <w:trPr>
          <w:trHeight w:val="397"/>
        </w:trPr>
        <w:tc>
          <w:tcPr>
            <w:tcW w:w="1239" w:type="pct"/>
            <w:tcBorders>
              <w:left w:val="nil"/>
              <w:right w:val="nil"/>
            </w:tcBorders>
            <w:shd w:val="clear" w:color="auto" w:fill="7F7F7F" w:themeFill="text1" w:themeFillTint="80"/>
            <w:noWrap/>
            <w:vAlign w:val="center"/>
            <w:hideMark/>
          </w:tcPr>
          <w:p w14:paraId="5A5A144F" w14:textId="77777777" w:rsidR="0004628A" w:rsidRPr="00700E3B" w:rsidRDefault="0004628A" w:rsidP="00F91BD9">
            <w:pPr>
              <w:spacing w:after="0" w:line="240" w:lineRule="auto"/>
              <w:jc w:val="right"/>
              <w:rPr>
                <w:rFonts w:eastAsia="Times New Roman"/>
                <w:bCs/>
                <w:color w:val="FFFFFF" w:themeColor="background1"/>
                <w:sz w:val="18"/>
                <w:szCs w:val="18"/>
                <w:lang w:eastAsia="es-MX"/>
              </w:rPr>
            </w:pPr>
            <w:r w:rsidRPr="00700E3B">
              <w:rPr>
                <w:rFonts w:eastAsia="Times New Roman"/>
                <w:bCs/>
                <w:color w:val="FFFFFF" w:themeColor="background1"/>
                <w:sz w:val="18"/>
                <w:szCs w:val="18"/>
                <w:lang w:eastAsia="es-MX"/>
              </w:rPr>
              <w:t>Unidad Responsable</w:t>
            </w:r>
          </w:p>
        </w:tc>
        <w:tc>
          <w:tcPr>
            <w:tcW w:w="117" w:type="pct"/>
            <w:tcBorders>
              <w:top w:val="nil"/>
              <w:left w:val="nil"/>
              <w:bottom w:val="nil"/>
              <w:right w:val="nil"/>
            </w:tcBorders>
            <w:shd w:val="clear" w:color="000000" w:fill="FFFFFF"/>
            <w:vAlign w:val="center"/>
            <w:hideMark/>
          </w:tcPr>
          <w:p w14:paraId="4CC9FC8E" w14:textId="77777777" w:rsidR="0004628A" w:rsidRPr="00700E3B" w:rsidRDefault="0004628A" w:rsidP="00F91BD9">
            <w:pPr>
              <w:spacing w:after="0" w:line="240" w:lineRule="auto"/>
              <w:jc w:val="left"/>
              <w:rPr>
                <w:rFonts w:eastAsia="Times New Roman"/>
                <w:sz w:val="18"/>
                <w:szCs w:val="18"/>
                <w:lang w:eastAsia="es-MX"/>
              </w:rPr>
            </w:pPr>
            <w:r w:rsidRPr="00700E3B">
              <w:rPr>
                <w:rFonts w:eastAsia="Times New Roman"/>
                <w:sz w:val="18"/>
                <w:szCs w:val="18"/>
                <w:lang w:eastAsia="es-MX"/>
              </w:rPr>
              <w:t> </w:t>
            </w:r>
          </w:p>
        </w:tc>
        <w:tc>
          <w:tcPr>
            <w:tcW w:w="3644" w:type="pct"/>
            <w:tcBorders>
              <w:top w:val="nil"/>
              <w:left w:val="nil"/>
              <w:right w:val="nil"/>
            </w:tcBorders>
            <w:shd w:val="clear" w:color="auto" w:fill="F2F2F2" w:themeFill="background1" w:themeFillShade="F2"/>
            <w:vAlign w:val="center"/>
          </w:tcPr>
          <w:p w14:paraId="7BEAB5F7" w14:textId="44D8A46A" w:rsidR="0004628A" w:rsidRPr="00700E3B" w:rsidRDefault="0004628A" w:rsidP="00F91BD9">
            <w:pPr>
              <w:spacing w:after="0" w:line="240" w:lineRule="auto"/>
              <w:jc w:val="left"/>
              <w:rPr>
                <w:rFonts w:eastAsia="Times New Roman"/>
                <w:sz w:val="18"/>
                <w:szCs w:val="18"/>
                <w:lang w:eastAsia="es-MX"/>
              </w:rPr>
            </w:pPr>
            <w:r w:rsidRPr="0004628A">
              <w:rPr>
                <w:rFonts w:eastAsia="Times New Roman"/>
                <w:sz w:val="18"/>
                <w:szCs w:val="18"/>
                <w:lang w:eastAsia="es-MX"/>
              </w:rPr>
              <w:t>Secretaría de Agricultura y Ganadería</w:t>
            </w:r>
          </w:p>
        </w:tc>
      </w:tr>
      <w:tr w:rsidR="0004628A" w:rsidRPr="00700E3B" w14:paraId="25E0C424" w14:textId="77777777" w:rsidTr="00061A73">
        <w:trPr>
          <w:trHeight w:val="397"/>
        </w:trPr>
        <w:tc>
          <w:tcPr>
            <w:tcW w:w="1239" w:type="pct"/>
            <w:tcBorders>
              <w:left w:val="nil"/>
              <w:bottom w:val="nil"/>
              <w:right w:val="nil"/>
            </w:tcBorders>
            <w:shd w:val="clear" w:color="auto" w:fill="7F7F7F" w:themeFill="text1" w:themeFillTint="80"/>
            <w:noWrap/>
            <w:vAlign w:val="center"/>
          </w:tcPr>
          <w:p w14:paraId="03CE57FF" w14:textId="77777777" w:rsidR="0004628A" w:rsidRPr="00700E3B" w:rsidRDefault="0004628A" w:rsidP="00F91BD9">
            <w:pPr>
              <w:spacing w:after="0" w:line="240" w:lineRule="auto"/>
              <w:jc w:val="right"/>
              <w:rPr>
                <w:rFonts w:eastAsia="Times New Roman"/>
                <w:bCs/>
                <w:color w:val="FFFFFF" w:themeColor="background1"/>
                <w:sz w:val="18"/>
                <w:szCs w:val="18"/>
                <w:lang w:eastAsia="es-MX"/>
              </w:rPr>
            </w:pPr>
            <w:r w:rsidRPr="00700E3B">
              <w:rPr>
                <w:rFonts w:eastAsia="Times New Roman"/>
                <w:bCs/>
                <w:color w:val="FFFFFF" w:themeColor="background1"/>
                <w:sz w:val="18"/>
                <w:szCs w:val="18"/>
                <w:lang w:eastAsia="es-MX"/>
              </w:rPr>
              <w:t>Año de Inicio</w:t>
            </w:r>
          </w:p>
        </w:tc>
        <w:tc>
          <w:tcPr>
            <w:tcW w:w="117" w:type="pct"/>
            <w:tcBorders>
              <w:top w:val="nil"/>
              <w:left w:val="nil"/>
              <w:bottom w:val="nil"/>
              <w:right w:val="nil"/>
            </w:tcBorders>
            <w:shd w:val="clear" w:color="000000" w:fill="FFFFFF"/>
            <w:vAlign w:val="center"/>
          </w:tcPr>
          <w:p w14:paraId="1E127DEC" w14:textId="77777777" w:rsidR="0004628A" w:rsidRPr="00700E3B" w:rsidRDefault="0004628A" w:rsidP="00F91BD9">
            <w:pPr>
              <w:spacing w:after="0" w:line="240" w:lineRule="auto"/>
              <w:jc w:val="left"/>
              <w:rPr>
                <w:rFonts w:eastAsia="Times New Roman"/>
                <w:sz w:val="18"/>
                <w:szCs w:val="18"/>
                <w:lang w:eastAsia="es-MX"/>
              </w:rPr>
            </w:pPr>
          </w:p>
        </w:tc>
        <w:tc>
          <w:tcPr>
            <w:tcW w:w="3644" w:type="pct"/>
            <w:tcBorders>
              <w:top w:val="nil"/>
              <w:left w:val="nil"/>
              <w:bottom w:val="nil"/>
              <w:right w:val="nil"/>
            </w:tcBorders>
            <w:shd w:val="clear" w:color="auto" w:fill="F2F2F2" w:themeFill="background1" w:themeFillShade="F2"/>
            <w:vAlign w:val="center"/>
          </w:tcPr>
          <w:p w14:paraId="4675879F" w14:textId="77777777" w:rsidR="0004628A" w:rsidRPr="00700E3B" w:rsidRDefault="0004628A" w:rsidP="00F91BD9">
            <w:pPr>
              <w:spacing w:after="0" w:line="240" w:lineRule="auto"/>
              <w:jc w:val="left"/>
              <w:rPr>
                <w:rFonts w:eastAsia="Times New Roman"/>
                <w:sz w:val="18"/>
                <w:szCs w:val="18"/>
                <w:lang w:eastAsia="es-MX"/>
              </w:rPr>
            </w:pPr>
            <w:r>
              <w:rPr>
                <w:highlight w:val="white"/>
              </w:rPr>
              <w:t>2024</w:t>
            </w:r>
          </w:p>
        </w:tc>
      </w:tr>
    </w:tbl>
    <w:p w14:paraId="3AD169B4" w14:textId="77777777" w:rsidR="00DB73CE" w:rsidRPr="0004628A" w:rsidRDefault="00DB73CE" w:rsidP="00DB73CE">
      <w:pPr>
        <w:pBdr>
          <w:top w:val="nil"/>
          <w:left w:val="nil"/>
          <w:bottom w:val="nil"/>
          <w:right w:val="nil"/>
          <w:between w:val="nil"/>
        </w:pBdr>
        <w:spacing w:after="0"/>
        <w:rPr>
          <w:b/>
          <w:highlight w:val="white"/>
        </w:rPr>
      </w:pPr>
    </w:p>
    <w:p w14:paraId="11BC4DBC" w14:textId="77777777" w:rsidR="00061A73" w:rsidRDefault="00061A73">
      <w:pPr>
        <w:rPr>
          <w:b/>
          <w:bCs/>
          <w:color w:val="000000"/>
        </w:rPr>
      </w:pPr>
      <w:r>
        <w:rPr>
          <w:b/>
          <w:bCs/>
          <w:color w:val="000000"/>
        </w:rPr>
        <w:br w:type="page"/>
      </w:r>
    </w:p>
    <w:p w14:paraId="0ED0E2F4" w14:textId="462843C2" w:rsidR="000F1FB6" w:rsidRPr="00061A73" w:rsidRDefault="0069706F" w:rsidP="00061A73">
      <w:pPr>
        <w:pStyle w:val="Normal1"/>
        <w:rPr>
          <w:b/>
          <w:bCs/>
        </w:rPr>
      </w:pPr>
      <w:r w:rsidRPr="00061A73">
        <w:rPr>
          <w:b/>
          <w:bCs/>
        </w:rPr>
        <w:lastRenderedPageBreak/>
        <w:t>Problema o necesidad pública que se busca atender.</w:t>
      </w:r>
    </w:p>
    <w:p w14:paraId="44128940" w14:textId="294F89E4" w:rsidR="000F1FB6" w:rsidRDefault="0069706F" w:rsidP="00061A73">
      <w:pPr>
        <w:pStyle w:val="Normal1"/>
      </w:pPr>
      <w:r>
        <w:t xml:space="preserve">Garantizar el derecho a la alimentación nutritiva, suficiente y de calidad, mediante la mejora de la sanidad vegetal, la salud animal y la inocuidad de los productos; aspectos donde el Servicio Nacional de Sanidad, Inocuidad y Calidad Agroalimentaria (SENASICA), al igual que los organismos auxiliares del Gobierno del Estado (CESAVESIN, CEFPPSIN y CESASIN), desempeñan una función relevante, al fomentar sistemas agroalimentarios saludables a través de acciones fitozoosanitarias estratégicas, preventivas y de emergencia, y acciones para verificar el cumplimiento de las normas aplicables a los productos de origen vegetal o animal. Lo anterior implica ejecutar proyectos de vigilancia epidemiológica e inspección en la importación y movilización nacional y tránsito internacional de productos agropecuarios, campañas fitozoosanitarias en materia agrícola, pecuaria, acuícola y </w:t>
      </w:r>
      <w:r w:rsidR="00061A73">
        <w:t>pesquera,</w:t>
      </w:r>
      <w:r>
        <w:t xml:space="preserve"> así como acciones de reducción de riesgos de contaminación.</w:t>
      </w:r>
    </w:p>
    <w:p w14:paraId="1F42A6F2" w14:textId="77777777" w:rsidR="000F1FB6" w:rsidRDefault="0069706F" w:rsidP="00061A73">
      <w:pPr>
        <w:pStyle w:val="Normal1"/>
        <w:rPr>
          <w:color w:val="000000"/>
          <w:highlight w:val="white"/>
        </w:rPr>
      </w:pPr>
      <w:r>
        <w:rPr>
          <w:b/>
          <w:bCs/>
          <w:color w:val="000000"/>
          <w:highlight w:val="white"/>
        </w:rPr>
        <w:t>Alineación</w:t>
      </w:r>
      <w:r>
        <w:rPr>
          <w:color w:val="000000"/>
          <w:highlight w:val="white"/>
        </w:rPr>
        <w:t xml:space="preserve"> </w:t>
      </w:r>
    </w:p>
    <w:p w14:paraId="5AD95A58" w14:textId="77777777" w:rsidR="000F1FB6" w:rsidRDefault="0069706F" w:rsidP="00061A73">
      <w:pPr>
        <w:pStyle w:val="Normal1"/>
        <w:rPr>
          <w:highlight w:val="white"/>
        </w:rPr>
      </w:pPr>
      <w:r>
        <w:rPr>
          <w:highlight w:val="white"/>
        </w:rPr>
        <w:t xml:space="preserve">El Programa se alinea </w:t>
      </w:r>
      <w:r w:rsidRPr="0004628A">
        <w:rPr>
          <w:highlight w:val="white"/>
        </w:rPr>
        <w:t>al Eje 3 “Economía”, apartado de “Autosuficiencia alimentaria y rescate del campo” del</w:t>
      </w:r>
      <w:r w:rsidRPr="0004628A">
        <w:rPr>
          <w:b/>
          <w:highlight w:val="white"/>
        </w:rPr>
        <w:t xml:space="preserve"> Plan Nacional de Desarrollo 2019-2024</w:t>
      </w:r>
      <w:r>
        <w:rPr>
          <w:highlight w:val="white"/>
        </w:rPr>
        <w:t xml:space="preserve">; así como al </w:t>
      </w:r>
      <w:r w:rsidRPr="0004628A">
        <w:rPr>
          <w:b/>
          <w:highlight w:val="white"/>
        </w:rPr>
        <w:t>Programa Sectorial de Agricultura y Desarrollo Rural 2020-2024</w:t>
      </w:r>
      <w:r>
        <w:rPr>
          <w:highlight w:val="white"/>
        </w:rPr>
        <w:t>, en el Objetivo 1. Lograr la autosuficiencia alimentaria vía el aumento de la producción y la productividad agropecuaria y acuícola pesquera, Estrategia 1.5 Fortalecer la sanidad agropecuaria y acuícola pesquera, y la inocuidad para la producción de alimentos sanos y nutritivos.</w:t>
      </w:r>
    </w:p>
    <w:p w14:paraId="43C2FDDA" w14:textId="77777777" w:rsidR="000F1FB6" w:rsidRDefault="0069706F" w:rsidP="00061A73">
      <w:pPr>
        <w:pStyle w:val="Normal1"/>
        <w:rPr>
          <w:highlight w:val="white"/>
        </w:rPr>
      </w:pPr>
      <w:r>
        <w:rPr>
          <w:highlight w:val="white"/>
        </w:rPr>
        <w:t xml:space="preserve">También se alinea al </w:t>
      </w:r>
      <w:r w:rsidRPr="0004628A">
        <w:rPr>
          <w:b/>
          <w:highlight w:val="white"/>
        </w:rPr>
        <w:t>Programa Nacional de Pesca y Acuacultura 2020-2024</w:t>
      </w:r>
      <w:r>
        <w:rPr>
          <w:highlight w:val="white"/>
        </w:rPr>
        <w:t xml:space="preserve">, que establece en el Objetivo prioritario 2: Mejorar el ingreso y reducir la pobreza de comunidades pesqueras y acuícolas y como Estrategia prioritaria 2.4 Fortalecer el posicionamiento de los productos pesqueros y acuícolas mexicanos en el mercado, para consolidar la producción y el consumo de pescados y mariscos mexicanos. </w:t>
      </w:r>
    </w:p>
    <w:p w14:paraId="2A1A0B37" w14:textId="054A4962" w:rsidR="000F1FB6" w:rsidRDefault="0069706F" w:rsidP="00061A73">
      <w:pPr>
        <w:pStyle w:val="Normal1"/>
        <w:rPr>
          <w:highlight w:val="white"/>
        </w:rPr>
      </w:pPr>
      <w:r>
        <w:rPr>
          <w:highlight w:val="white"/>
        </w:rPr>
        <w:t xml:space="preserve">Además, se alinea al </w:t>
      </w:r>
      <w:r w:rsidRPr="0004628A">
        <w:rPr>
          <w:b/>
          <w:highlight w:val="white"/>
        </w:rPr>
        <w:t>Plan Estatal de Desarrollo 2022-2027</w:t>
      </w:r>
      <w:r>
        <w:rPr>
          <w:highlight w:val="white"/>
        </w:rPr>
        <w:t xml:space="preserve">, eje estratégico 2.1 Agricultura y ganadería sostenible para el bienestar, política 6 De reconocimiento de estatus zoosanitario para acceder a mercados de exportación y nacionales, objetivo prioritario 6.1 Recuperar el estatus zoosanitario para exportar ganado en pie a estados Unidos, y mantenerlo; y política 7, De inspección sanitaria, sanidad e inocuidad, objetivo prioritario 7.1 Fortalecer la infraestructura, la tecnificación y el personal en las casetas de inspección y puntos de verificación sanitaria. </w:t>
      </w:r>
      <w:r w:rsidR="00061A73">
        <w:rPr>
          <w:highlight w:val="white"/>
        </w:rPr>
        <w:t>Asimismo,</w:t>
      </w:r>
      <w:r>
        <w:rPr>
          <w:highlight w:val="white"/>
        </w:rPr>
        <w:t xml:space="preserve"> con el Programa Sectorial de Agricultura y Ganadería 2022-2027, políticas 5 y 6, de Reconocimiento de estatus zoosanitario para exportar ganado en pie a Estados Unidos, y mantenerlo e Inspección sanitaria, sanidad e Inocuidad.</w:t>
      </w:r>
    </w:p>
    <w:p w14:paraId="79D085BD" w14:textId="77777777" w:rsidR="00061A73" w:rsidRDefault="00061A73">
      <w:pPr>
        <w:rPr>
          <w:b/>
          <w:bCs/>
          <w:color w:val="000000"/>
        </w:rPr>
      </w:pPr>
      <w:r>
        <w:rPr>
          <w:b/>
          <w:bCs/>
          <w:color w:val="000000"/>
        </w:rPr>
        <w:br w:type="page"/>
      </w:r>
    </w:p>
    <w:p w14:paraId="107B0BD8" w14:textId="0DEDE0AA" w:rsidR="0004628A" w:rsidRDefault="0069706F" w:rsidP="00061A73">
      <w:pPr>
        <w:pStyle w:val="Normal1"/>
        <w:rPr>
          <w:color w:val="000000"/>
        </w:rPr>
      </w:pPr>
      <w:r>
        <w:rPr>
          <w:b/>
          <w:bCs/>
          <w:color w:val="000000"/>
        </w:rPr>
        <w:lastRenderedPageBreak/>
        <w:t>Objetivo general y objetivos específicos</w:t>
      </w:r>
    </w:p>
    <w:p w14:paraId="2907579F" w14:textId="77777777" w:rsidR="0004628A" w:rsidRDefault="0069706F" w:rsidP="00061A73">
      <w:pPr>
        <w:pStyle w:val="Normal1"/>
        <w:rPr>
          <w:color w:val="000000"/>
        </w:rPr>
      </w:pPr>
      <w:r>
        <w:rPr>
          <w:color w:val="000000"/>
        </w:rPr>
        <w:t xml:space="preserve">El Objetivo General del Programa FOFAE y sus Componentes a que se refieren las </w:t>
      </w:r>
      <w:r>
        <w:t>reglas</w:t>
      </w:r>
      <w:r>
        <w:rPr>
          <w:color w:val="000000"/>
        </w:rPr>
        <w:t xml:space="preserve"> de operación de la SADER, es el de mantener y mejorar el patrimonio fitozoosanitario y de inocuidad agroalimentaria, acuícola y pesquera</w:t>
      </w:r>
      <w:r>
        <w:t xml:space="preserve"> </w:t>
      </w:r>
      <w:r>
        <w:rPr>
          <w:color w:val="000000"/>
        </w:rPr>
        <w:t xml:space="preserve">en las zonas o regiones del país. Esto se aplica a </w:t>
      </w:r>
      <w:r>
        <w:t xml:space="preserve">Sinaloa y a cualquiera de las entidades federativas. </w:t>
      </w:r>
      <w:r>
        <w:rPr>
          <w:color w:val="000000"/>
        </w:rPr>
        <w:t>Lo anterior, mediante la ejecución de programas o proyectos donde se fomenta la producción y previene, combate y</w:t>
      </w:r>
      <w:r>
        <w:t xml:space="preserve"> controla</w:t>
      </w:r>
      <w:r>
        <w:rPr>
          <w:color w:val="000000"/>
        </w:rPr>
        <w:t xml:space="preserve"> plagas y enfermedades que afectan a la agricultura, la ganadería, la </w:t>
      </w:r>
      <w:r>
        <w:t>acuicultura</w:t>
      </w:r>
      <w:r>
        <w:rPr>
          <w:color w:val="000000"/>
        </w:rPr>
        <w:t xml:space="preserve"> y la pesca, así como los</w:t>
      </w:r>
      <w:r>
        <w:t xml:space="preserve"> </w:t>
      </w:r>
      <w:r>
        <w:rPr>
          <w:color w:val="000000"/>
        </w:rPr>
        <w:t xml:space="preserve">correspondientes </w:t>
      </w:r>
      <w:r>
        <w:t>a</w:t>
      </w:r>
      <w:r>
        <w:rPr>
          <w:color w:val="000000"/>
        </w:rPr>
        <w:t xml:space="preserve"> inocuidad en </w:t>
      </w:r>
      <w:r>
        <w:t>productos generados por tales actividades</w:t>
      </w:r>
      <w:r>
        <w:rPr>
          <w:color w:val="000000"/>
        </w:rPr>
        <w:t>.</w:t>
      </w:r>
    </w:p>
    <w:p w14:paraId="709C7639" w14:textId="77777777" w:rsidR="000F1FB6" w:rsidRDefault="0069706F" w:rsidP="00061A73">
      <w:pPr>
        <w:pStyle w:val="Normal1"/>
        <w:rPr>
          <w:color w:val="000000"/>
        </w:rPr>
      </w:pPr>
      <w:r>
        <w:rPr>
          <w:color w:val="000000"/>
        </w:rPr>
        <w:t xml:space="preserve">Los Objetivos Específicos, de acuerdo </w:t>
      </w:r>
      <w:r>
        <w:t>con</w:t>
      </w:r>
      <w:r>
        <w:rPr>
          <w:color w:val="000000"/>
        </w:rPr>
        <w:t xml:space="preserve"> los </w:t>
      </w:r>
      <w:r>
        <w:t>c</w:t>
      </w:r>
      <w:r>
        <w:rPr>
          <w:color w:val="000000"/>
        </w:rPr>
        <w:t>omponentes a que se refieren las</w:t>
      </w:r>
      <w:r>
        <w:t xml:space="preserve"> reglas de operación</w:t>
      </w:r>
      <w:r>
        <w:rPr>
          <w:color w:val="000000"/>
        </w:rPr>
        <w:t xml:space="preserve"> son:</w:t>
      </w:r>
    </w:p>
    <w:p w14:paraId="1AD79704" w14:textId="77777777" w:rsidR="0004628A" w:rsidRPr="0004628A" w:rsidRDefault="0069706F" w:rsidP="00061A73">
      <w:pPr>
        <w:pStyle w:val="Normal1"/>
        <w:numPr>
          <w:ilvl w:val="0"/>
          <w:numId w:val="31"/>
        </w:numPr>
      </w:pPr>
      <w:r>
        <w:t>D</w:t>
      </w:r>
      <w:r w:rsidRPr="0004628A">
        <w:t>etección de plagas y enfermedades emergentes o</w:t>
      </w:r>
      <w:r>
        <w:t xml:space="preserve"> </w:t>
      </w:r>
      <w:r w:rsidRPr="0004628A">
        <w:t xml:space="preserve">reemergentes de manera oportuna y, en su caso, implementar acciones de manejo, o bien, </w:t>
      </w:r>
      <w:r>
        <w:t xml:space="preserve">de </w:t>
      </w:r>
      <w:r w:rsidRPr="0004628A">
        <w:t xml:space="preserve">supresión, control o erradicación de éstas, de </w:t>
      </w:r>
      <w:r>
        <w:t>acuerdo</w:t>
      </w:r>
      <w:r w:rsidRPr="0004628A">
        <w:t xml:space="preserve"> con el Sistema de Vigilancia Epidemiológica de Plagas y Enfermedades Fitozoosanitarias;</w:t>
      </w:r>
    </w:p>
    <w:p w14:paraId="5BC9406E" w14:textId="77777777" w:rsidR="000F1FB6" w:rsidRPr="0004628A" w:rsidRDefault="0069706F" w:rsidP="00061A73">
      <w:pPr>
        <w:pStyle w:val="Normal1"/>
        <w:numPr>
          <w:ilvl w:val="0"/>
          <w:numId w:val="31"/>
        </w:numPr>
      </w:pPr>
      <w:r>
        <w:t>C</w:t>
      </w:r>
      <w:r w:rsidRPr="0004628A">
        <w:t>ontrol, protección y, en</w:t>
      </w:r>
      <w:r>
        <w:t xml:space="preserve"> </w:t>
      </w:r>
      <w:r w:rsidRPr="0004628A">
        <w:t>su caso, erradicación de plagas y enfermedades que afectan a la producción agrícola,</w:t>
      </w:r>
      <w:r>
        <w:t xml:space="preserve"> </w:t>
      </w:r>
      <w:r w:rsidRPr="0004628A">
        <w:t>pecuaria y acuícola</w:t>
      </w:r>
      <w:r>
        <w:t>, mediante campañas fitozoosanitarias</w:t>
      </w:r>
      <w:r w:rsidRPr="0004628A">
        <w:t>;</w:t>
      </w:r>
    </w:p>
    <w:p w14:paraId="35C2DEFD" w14:textId="77777777" w:rsidR="0004628A" w:rsidRPr="0004628A" w:rsidRDefault="0069706F" w:rsidP="00061A73">
      <w:pPr>
        <w:pStyle w:val="Normal1"/>
        <w:numPr>
          <w:ilvl w:val="0"/>
          <w:numId w:val="31"/>
        </w:numPr>
      </w:pPr>
      <w:r>
        <w:t>I</w:t>
      </w:r>
      <w:r w:rsidRPr="0004628A">
        <w:t xml:space="preserve">mplementación de medidas que </w:t>
      </w:r>
      <w:r>
        <w:t>reducen</w:t>
      </w:r>
      <w:r w:rsidRPr="0004628A">
        <w:t xml:space="preserve"> y </w:t>
      </w:r>
      <w:r>
        <w:t>previenen</w:t>
      </w:r>
      <w:r w:rsidRPr="0004628A">
        <w:t xml:space="preserve"> la presencia de</w:t>
      </w:r>
      <w:r>
        <w:t xml:space="preserve"> </w:t>
      </w:r>
      <w:r w:rsidRPr="0004628A">
        <w:t>contaminantes físicos, químicos y biológicos en las unidades de producción y/o procesamiento</w:t>
      </w:r>
      <w:r>
        <w:t xml:space="preserve"> </w:t>
      </w:r>
      <w:r w:rsidRPr="0004628A">
        <w:t xml:space="preserve">primario de productos vegetales, pecuarios, acuícolas y pesqueros, mediante </w:t>
      </w:r>
      <w:r>
        <w:t xml:space="preserve">sistemas de reducción de riesgos de contaminación y buenas prácticas; </w:t>
      </w:r>
      <w:r w:rsidRPr="0004628A">
        <w:t>y</w:t>
      </w:r>
    </w:p>
    <w:p w14:paraId="0FF1658E" w14:textId="77777777" w:rsidR="000F1FB6" w:rsidRPr="0004628A" w:rsidRDefault="0069706F" w:rsidP="00061A73">
      <w:pPr>
        <w:pStyle w:val="Normal1"/>
        <w:numPr>
          <w:ilvl w:val="0"/>
          <w:numId w:val="31"/>
        </w:numPr>
      </w:pPr>
      <w:r>
        <w:t>F</w:t>
      </w:r>
      <w:r w:rsidRPr="0004628A">
        <w:t>ortalecer los</w:t>
      </w:r>
      <w:r>
        <w:t xml:space="preserve"> </w:t>
      </w:r>
      <w:r w:rsidRPr="0004628A">
        <w:t>procesos de inspección fitozoosanitaria y las acciones sanitarias en materia vegetal, animal,</w:t>
      </w:r>
      <w:r>
        <w:t xml:space="preserve"> </w:t>
      </w:r>
      <w:r w:rsidRPr="0004628A">
        <w:t>inocuidad y operación orgánica; los mecanismos de cooperación regional, los consejos</w:t>
      </w:r>
      <w:r>
        <w:t xml:space="preserve"> </w:t>
      </w:r>
      <w:r w:rsidRPr="0004628A">
        <w:t>consultivos nacionales; el aporte técnico y científico; y en su caso, implementar</w:t>
      </w:r>
      <w:r>
        <w:t xml:space="preserve"> </w:t>
      </w:r>
      <w:r w:rsidRPr="0004628A">
        <w:t xml:space="preserve">mecanismos de administración de riesgos emergentes, </w:t>
      </w:r>
      <w:r>
        <w:t>en</w:t>
      </w:r>
      <w:r w:rsidRPr="0004628A">
        <w:t xml:space="preserve"> el marco del Sistema de Soporte a la Sanidad e Inocuidad.</w:t>
      </w:r>
    </w:p>
    <w:p w14:paraId="1C4C2AC0" w14:textId="77777777" w:rsidR="000F1FB6" w:rsidRPr="00061A73" w:rsidRDefault="0069706F" w:rsidP="00061A73">
      <w:pPr>
        <w:pStyle w:val="Normal1"/>
        <w:rPr>
          <w:b/>
          <w:bCs/>
          <w:highlight w:val="white"/>
        </w:rPr>
      </w:pPr>
      <w:r w:rsidRPr="00061A73">
        <w:rPr>
          <w:b/>
          <w:bCs/>
          <w:highlight w:val="white"/>
        </w:rPr>
        <w:t>Descripción de los bienes y/o servicios que otorga</w:t>
      </w:r>
    </w:p>
    <w:p w14:paraId="6AC8C7C8" w14:textId="77777777" w:rsidR="0004628A" w:rsidRDefault="0069706F" w:rsidP="00061A73">
      <w:pPr>
        <w:pStyle w:val="Normal1"/>
        <w:rPr>
          <w:highlight w:val="white"/>
        </w:rPr>
      </w:pPr>
      <w:r>
        <w:rPr>
          <w:highlight w:val="white"/>
        </w:rPr>
        <w:t>Los bienes y/o servicios que se entregan están implícitos en las denominaciones de los componentes y subcomponentes, de acuerdo con las reglas de operación del PSIA de la SADER, y son generalizados para el conjunto de entidades federativas, incluida Sinaloa.</w:t>
      </w:r>
    </w:p>
    <w:p w14:paraId="6488537E" w14:textId="77777777" w:rsidR="0004628A" w:rsidRDefault="0004628A" w:rsidP="00061A73">
      <w:pPr>
        <w:pBdr>
          <w:top w:val="nil"/>
          <w:left w:val="nil"/>
          <w:bottom w:val="nil"/>
          <w:right w:val="nil"/>
          <w:between w:val="nil"/>
        </w:pBdr>
        <w:spacing w:after="0"/>
        <w:jc w:val="center"/>
        <w:rPr>
          <w:highlight w:val="white"/>
        </w:rPr>
      </w:pPr>
      <w:r>
        <w:rPr>
          <w:noProof/>
          <w:highlight w:val="white"/>
          <w:lang w:eastAsia="es-MX"/>
        </w:rPr>
        <w:lastRenderedPageBreak/>
        <w:drawing>
          <wp:inline distT="114300" distB="114300" distL="114300" distR="114300" wp14:anchorId="134ADC02" wp14:editId="42CC7869">
            <wp:extent cx="5265420" cy="2581048"/>
            <wp:effectExtent l="0" t="0" r="0" b="0"/>
            <wp:docPr id="3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16"/>
                    <a:srcRect b="54793"/>
                    <a:stretch/>
                  </pic:blipFill>
                  <pic:spPr bwMode="auto">
                    <a:xfrm>
                      <a:off x="0" y="0"/>
                      <a:ext cx="5266889" cy="2581768"/>
                    </a:xfrm>
                    <a:prstGeom prst="rect">
                      <a:avLst/>
                    </a:prstGeom>
                    <a:ln>
                      <a:noFill/>
                    </a:ln>
                    <a:extLst>
                      <a:ext uri="{53640926-AAD7-44D8-BBD7-CCE9431645EC}">
                        <a14:shadowObscured xmlns:a14="http://schemas.microsoft.com/office/drawing/2010/main"/>
                      </a:ext>
                    </a:extLst>
                  </pic:spPr>
                </pic:pic>
              </a:graphicData>
            </a:graphic>
          </wp:inline>
        </w:drawing>
      </w:r>
    </w:p>
    <w:p w14:paraId="5CF80634" w14:textId="77777777" w:rsidR="000F1FB6" w:rsidRDefault="0069706F" w:rsidP="00061A73">
      <w:pPr>
        <w:pBdr>
          <w:top w:val="nil"/>
          <w:left w:val="nil"/>
          <w:bottom w:val="nil"/>
          <w:right w:val="nil"/>
          <w:between w:val="nil"/>
        </w:pBdr>
        <w:spacing w:after="0"/>
        <w:jc w:val="center"/>
        <w:rPr>
          <w:highlight w:val="white"/>
        </w:rPr>
      </w:pPr>
      <w:r>
        <w:rPr>
          <w:noProof/>
          <w:highlight w:val="white"/>
          <w:lang w:eastAsia="es-MX"/>
        </w:rPr>
        <w:drawing>
          <wp:inline distT="114300" distB="114300" distL="114300" distR="114300" wp14:anchorId="6F056A43" wp14:editId="73549367">
            <wp:extent cx="5275331" cy="3230245"/>
            <wp:effectExtent l="0" t="0" r="1905" b="8255"/>
            <wp:docPr id="209214249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16"/>
                    <a:srcRect t="44775"/>
                    <a:stretch/>
                  </pic:blipFill>
                  <pic:spPr bwMode="auto">
                    <a:xfrm>
                      <a:off x="0" y="0"/>
                      <a:ext cx="5280272" cy="3233271"/>
                    </a:xfrm>
                    <a:prstGeom prst="rect">
                      <a:avLst/>
                    </a:prstGeom>
                    <a:ln>
                      <a:noFill/>
                    </a:ln>
                    <a:extLst>
                      <a:ext uri="{53640926-AAD7-44D8-BBD7-CCE9431645EC}">
                        <a14:shadowObscured xmlns:a14="http://schemas.microsoft.com/office/drawing/2010/main"/>
                      </a:ext>
                    </a:extLst>
                  </pic:spPr>
                </pic:pic>
              </a:graphicData>
            </a:graphic>
          </wp:inline>
        </w:drawing>
      </w:r>
    </w:p>
    <w:p w14:paraId="3212D547" w14:textId="77777777" w:rsidR="0004628A" w:rsidRDefault="0004628A" w:rsidP="00061A73">
      <w:pPr>
        <w:pBdr>
          <w:top w:val="nil"/>
          <w:left w:val="nil"/>
          <w:bottom w:val="nil"/>
          <w:right w:val="nil"/>
          <w:between w:val="nil"/>
        </w:pBdr>
        <w:spacing w:after="0" w:line="240" w:lineRule="auto"/>
        <w:rPr>
          <w:b/>
          <w:bCs/>
          <w:color w:val="000000"/>
          <w:highlight w:val="white"/>
        </w:rPr>
      </w:pPr>
    </w:p>
    <w:p w14:paraId="178CDD36" w14:textId="77777777" w:rsidR="000F1FB6" w:rsidRPr="00061A73" w:rsidRDefault="0069706F" w:rsidP="00061A73">
      <w:pPr>
        <w:pStyle w:val="Normal1"/>
        <w:rPr>
          <w:b/>
          <w:bCs/>
          <w:highlight w:val="white"/>
        </w:rPr>
      </w:pPr>
      <w:r w:rsidRPr="00061A73">
        <w:rPr>
          <w:b/>
          <w:bCs/>
          <w:highlight w:val="white"/>
        </w:rPr>
        <w:t>Identificación de las poblaciones potencial y objetivo.</w:t>
      </w:r>
    </w:p>
    <w:p w14:paraId="69711825" w14:textId="77777777" w:rsidR="000F1FB6" w:rsidRDefault="0069706F" w:rsidP="00061A73">
      <w:pPr>
        <w:pStyle w:val="Normal1"/>
        <w:rPr>
          <w:highlight w:val="white"/>
        </w:rPr>
      </w:pPr>
      <w:r>
        <w:rPr>
          <w:highlight w:val="white"/>
        </w:rPr>
        <w:t xml:space="preserve">El área de enfoque del Programa es el patrimonio fitozoosanitario y de inocuidad agroalimentaria, acuícola y pesquera del país, y sus componentes y subcomponentes, y supone el diseño de diversos programas y proyectos, de acuerdo con las características y problemáticas específicas de cada una de las entidades federativas del país. Para el estado de Sinaloa, en 2024 fueron autorizados como parte del Programa de Sanidad e Inocuidad Agroalimentaria (PSIA), por organismo auxiliar o representación, dentro del FOFAE, los programas de trabajo de los proyectos que a continuación se enlistan: </w:t>
      </w:r>
    </w:p>
    <w:p w14:paraId="5F3942F1" w14:textId="77777777" w:rsidR="000F1FB6" w:rsidRDefault="0069706F" w:rsidP="00061A73">
      <w:pPr>
        <w:pStyle w:val="Normal1"/>
        <w:numPr>
          <w:ilvl w:val="0"/>
          <w:numId w:val="32"/>
        </w:numPr>
        <w:rPr>
          <w:highlight w:val="white"/>
        </w:rPr>
      </w:pPr>
      <w:r>
        <w:rPr>
          <w:highlight w:val="white"/>
        </w:rPr>
        <w:lastRenderedPageBreak/>
        <w:t>CESAVESIN: Inocuidad agrícola, del subcomponente I. Sistemas de reducción de riesgos de contaminación y buenas prácticas en la producción agrícola, pecuaria, acuícola y pesquera, y procesamiento primario de productos acuícolas y pesqueros en el E</w:t>
      </w:r>
      <w:r w:rsidR="0004628A">
        <w:rPr>
          <w:highlight w:val="white"/>
        </w:rPr>
        <w:t xml:space="preserve">stado de Sinaloa, para atender </w:t>
      </w:r>
      <w:r>
        <w:rPr>
          <w:highlight w:val="white"/>
        </w:rPr>
        <w:t>una población objetivo de 746 unidades de producción de una población potencial de 1,516;</w:t>
      </w:r>
    </w:p>
    <w:p w14:paraId="0D182322" w14:textId="77777777" w:rsidR="000F1FB6" w:rsidRDefault="0069706F" w:rsidP="00061A73">
      <w:pPr>
        <w:pStyle w:val="Normal1"/>
        <w:numPr>
          <w:ilvl w:val="0"/>
          <w:numId w:val="32"/>
        </w:numPr>
        <w:rPr>
          <w:highlight w:val="white"/>
        </w:rPr>
      </w:pPr>
      <w:r>
        <w:rPr>
          <w:highlight w:val="white"/>
        </w:rPr>
        <w:t xml:space="preserve">CESAVESIN: Operación de puntos de verificación interna en materia fitosanitaria, del subcomponente I. Sistemas de reducción de riesgos de contaminación y buenas prácticas en la producción agrícola, pecuaria, acuícola y pesquera, y procesamiento primario de productos acuícolas y pesqueros en el Estado de Sinaloa, para </w:t>
      </w:r>
      <w:r w:rsidR="0004628A">
        <w:rPr>
          <w:highlight w:val="white"/>
        </w:rPr>
        <w:t>atender una</w:t>
      </w:r>
      <w:r>
        <w:rPr>
          <w:highlight w:val="white"/>
        </w:rPr>
        <w:t xml:space="preserve"> población objetivo de 17 zonas con estatus fitosanitario de una población potencial de 17;</w:t>
      </w:r>
    </w:p>
    <w:p w14:paraId="4EE86A26" w14:textId="77777777" w:rsidR="000F1FB6" w:rsidRDefault="0069706F" w:rsidP="00061A73">
      <w:pPr>
        <w:pStyle w:val="Normal1"/>
        <w:numPr>
          <w:ilvl w:val="0"/>
          <w:numId w:val="32"/>
        </w:numPr>
        <w:rPr>
          <w:highlight w:val="white"/>
        </w:rPr>
      </w:pPr>
      <w:r>
        <w:rPr>
          <w:highlight w:val="white"/>
        </w:rPr>
        <w:t xml:space="preserve">CESAVESIN: Inocuidad agrícola: programa de monitoreo de contaminantes, del subcomponente I. Sistemas de reducción de riesgos de contaminación y buenas prácticas en la producción agrícola, pecuaria, acuícola y pesquera, y procesamiento primario de productos acuícolas y pesqueros en el Estado de Sinaloa, para </w:t>
      </w:r>
      <w:r w:rsidR="0004628A">
        <w:rPr>
          <w:highlight w:val="white"/>
        </w:rPr>
        <w:t>atender una</w:t>
      </w:r>
      <w:r>
        <w:rPr>
          <w:highlight w:val="white"/>
        </w:rPr>
        <w:t xml:space="preserve"> población objetivo de una población potencial no especificadas de muestras;</w:t>
      </w:r>
    </w:p>
    <w:p w14:paraId="521EC62A" w14:textId="77777777" w:rsidR="000F1FB6" w:rsidRDefault="0069706F" w:rsidP="00061A73">
      <w:pPr>
        <w:pStyle w:val="Normal1"/>
        <w:numPr>
          <w:ilvl w:val="0"/>
          <w:numId w:val="32"/>
        </w:numPr>
        <w:rPr>
          <w:highlight w:val="white"/>
        </w:rPr>
      </w:pPr>
      <w:r>
        <w:rPr>
          <w:highlight w:val="white"/>
        </w:rPr>
        <w:t xml:space="preserve">CESAVESIN: Vigilancia epidemiológica fitosanitaria, del subcomponente I. Sistemas de reducción de riesgos de contaminación y buenas prácticas en la producción agrícola, pecuaria, acuícola y pesquera, y procesamiento primario de productos acuícolas y pesqueros en el Estado de Sinaloa, para </w:t>
      </w:r>
      <w:r w:rsidR="0004628A">
        <w:rPr>
          <w:highlight w:val="white"/>
        </w:rPr>
        <w:t>atender una</w:t>
      </w:r>
      <w:r>
        <w:rPr>
          <w:highlight w:val="white"/>
        </w:rPr>
        <w:t xml:space="preserve"> población objetivo de 66,560 de una población potencial de 1,209,200 cuadrantes;</w:t>
      </w:r>
    </w:p>
    <w:p w14:paraId="3672A564" w14:textId="77777777" w:rsidR="000F1FB6" w:rsidRDefault="0069706F" w:rsidP="00061A73">
      <w:pPr>
        <w:pStyle w:val="Normal1"/>
        <w:numPr>
          <w:ilvl w:val="0"/>
          <w:numId w:val="32"/>
        </w:numPr>
        <w:rPr>
          <w:highlight w:val="white"/>
        </w:rPr>
      </w:pPr>
      <w:r>
        <w:rPr>
          <w:highlight w:val="white"/>
        </w:rPr>
        <w:t xml:space="preserve">CESAVESIN: Programa integral de trabajo de los proyectos de la Dirección General de Sanidad Vegetal (DGSV), en el Estado de Sinaloa, del Programa de Sanidad e Inocuidad Agroalimentaria, para </w:t>
      </w:r>
      <w:r w:rsidR="0004628A">
        <w:rPr>
          <w:highlight w:val="white"/>
        </w:rPr>
        <w:t>atender una</w:t>
      </w:r>
      <w:r>
        <w:rPr>
          <w:highlight w:val="white"/>
        </w:rPr>
        <w:t xml:space="preserve"> población objetivo de 4,200 hectáreas de una población potencial de 1,209,200 hectáreas;</w:t>
      </w:r>
    </w:p>
    <w:p w14:paraId="1341AB59" w14:textId="77777777" w:rsidR="000F1FB6" w:rsidRDefault="0069706F" w:rsidP="00061A73">
      <w:pPr>
        <w:pStyle w:val="Normal1"/>
        <w:numPr>
          <w:ilvl w:val="0"/>
          <w:numId w:val="32"/>
        </w:numPr>
        <w:rPr>
          <w:highlight w:val="white"/>
        </w:rPr>
      </w:pPr>
      <w:r>
        <w:rPr>
          <w:highlight w:val="white"/>
        </w:rPr>
        <w:t>CEFPPSIN: Operación de puntos de verificación interna en materia zoosanitaria, del subcomponente III. Control o erradicación de plagas y enfermedades zoosanitarias reglamentadas en el Estado de Sinaloa, para atender una población potencial y objetivo de 867,684 cabezas de bovinos;</w:t>
      </w:r>
    </w:p>
    <w:p w14:paraId="02016524" w14:textId="77777777" w:rsidR="000F1FB6" w:rsidRDefault="0069706F" w:rsidP="00061A73">
      <w:pPr>
        <w:pStyle w:val="Normal1"/>
        <w:numPr>
          <w:ilvl w:val="0"/>
          <w:numId w:val="32"/>
        </w:numPr>
        <w:rPr>
          <w:highlight w:val="white"/>
        </w:rPr>
      </w:pPr>
      <w:r>
        <w:rPr>
          <w:highlight w:val="white"/>
        </w:rPr>
        <w:t>CEFPPSIN: Campaña nacional para la prevención y control de la rabia en bovinos y especies ganaderas, del subcomponente III. Control o erradicación de plagas y enfermedades zoosanitarias reglamentadas en el Estado de Sinaloa, para atender una población objetivo de 210,000 unidades de producción de una población potencial de 1,317,569;</w:t>
      </w:r>
    </w:p>
    <w:p w14:paraId="13B21800" w14:textId="77777777" w:rsidR="000F1FB6" w:rsidRDefault="0069706F" w:rsidP="00061A73">
      <w:pPr>
        <w:pStyle w:val="Normal1"/>
        <w:numPr>
          <w:ilvl w:val="0"/>
          <w:numId w:val="32"/>
        </w:numPr>
        <w:rPr>
          <w:highlight w:val="white"/>
        </w:rPr>
      </w:pPr>
      <w:r>
        <w:rPr>
          <w:highlight w:val="white"/>
        </w:rPr>
        <w:lastRenderedPageBreak/>
        <w:t>CEFPPSIN: Campaña nacional contra la tuberculosis bovina (Mycobacterium bovis), del subcomponente III. Control o erradicación de plagas y enfermedades zoosanitarias reglamentadas en el Estado de Sinaloa, para atender una población objetivo de 93,798 cabezas de una población potencial de 964,712;</w:t>
      </w:r>
    </w:p>
    <w:p w14:paraId="2BA6DF59" w14:textId="77777777" w:rsidR="000F1FB6" w:rsidRDefault="0069706F" w:rsidP="00061A73">
      <w:pPr>
        <w:pStyle w:val="Normal1"/>
        <w:numPr>
          <w:ilvl w:val="0"/>
          <w:numId w:val="32"/>
        </w:numPr>
        <w:rPr>
          <w:highlight w:val="white"/>
        </w:rPr>
      </w:pPr>
      <w:r>
        <w:rPr>
          <w:highlight w:val="white"/>
        </w:rPr>
        <w:t>CEFPPSIN: Campaña nacional contra la brucelosis en los animales, del subcomponente III. Control o erradicación de plagas y enfermedades zoosanitarias reglamentadas en el Estado de Sinaloa, para atender una población objetivo de 102,994 cabezas de una población potencial de 1,116,250;</w:t>
      </w:r>
    </w:p>
    <w:p w14:paraId="2D41448C" w14:textId="77777777" w:rsidR="000F1FB6" w:rsidRDefault="0069706F" w:rsidP="00061A73">
      <w:pPr>
        <w:pStyle w:val="Normal1"/>
        <w:numPr>
          <w:ilvl w:val="0"/>
          <w:numId w:val="32"/>
        </w:numPr>
        <w:rPr>
          <w:highlight w:val="white"/>
        </w:rPr>
      </w:pPr>
      <w:r>
        <w:rPr>
          <w:highlight w:val="white"/>
        </w:rPr>
        <w:t xml:space="preserve">CEFPPSIN: Campaña nacional para el control de la garrapata </w:t>
      </w:r>
      <w:proofErr w:type="spellStart"/>
      <w:r>
        <w:rPr>
          <w:i/>
          <w:iCs/>
          <w:highlight w:val="white"/>
        </w:rPr>
        <w:t>Boophilus</w:t>
      </w:r>
      <w:proofErr w:type="spellEnd"/>
      <w:r>
        <w:rPr>
          <w:i/>
          <w:iCs/>
          <w:highlight w:val="white"/>
        </w:rPr>
        <w:t xml:space="preserve"> spp</w:t>
      </w:r>
      <w:r>
        <w:rPr>
          <w:highlight w:val="white"/>
        </w:rPr>
        <w:t>, del subcomponente III. Control o erradicación de plagas y enfermedades zoosanitarias reglamentadas en el Estado de Sinaloa, para atender una población objetivo de 61,000 cabezas de una población potencial de 194,383;</w:t>
      </w:r>
    </w:p>
    <w:p w14:paraId="6B541B20" w14:textId="77777777" w:rsidR="000F1FB6" w:rsidRDefault="0069706F" w:rsidP="00061A73">
      <w:pPr>
        <w:pStyle w:val="Normal1"/>
        <w:numPr>
          <w:ilvl w:val="0"/>
          <w:numId w:val="32"/>
        </w:numPr>
        <w:rPr>
          <w:highlight w:val="white"/>
        </w:rPr>
      </w:pPr>
      <w:r>
        <w:rPr>
          <w:highlight w:val="white"/>
        </w:rPr>
        <w:t>CEFPPSIN: Programa de eliminación de animales positivos, reactores expuestos y sospechosos del, del subcomponente III. Control o erradicación de plagas y enfermedades zoosanitarias reglamentadas en el Estado de Sinaloa, para atender una población objetivo de 777 cabezas de una población potencial de 2,075,752;</w:t>
      </w:r>
    </w:p>
    <w:p w14:paraId="142B4675" w14:textId="77777777" w:rsidR="000F1FB6" w:rsidRDefault="0069706F" w:rsidP="00061A73">
      <w:pPr>
        <w:pStyle w:val="Normal1"/>
        <w:numPr>
          <w:ilvl w:val="0"/>
          <w:numId w:val="32"/>
        </w:numPr>
        <w:rPr>
          <w:highlight w:val="white"/>
        </w:rPr>
      </w:pPr>
      <w:r>
        <w:rPr>
          <w:highlight w:val="white"/>
        </w:rPr>
        <w:t xml:space="preserve">CEFPPSIN: Vigilancia epidemiológica de las enfermedades o plagas en animales terrestres, del subcomponente II. Vigilancia Epidemiológica de riesgos zoosanitarios en el Estado de Sinaloa, para atender una </w:t>
      </w:r>
      <w:r>
        <w:t>población objetivo de 3,512 unidades de una población potencial de 105,424,844. Las unidades se refieren a: eventos, unidades de producción, apiarios, muestreos de unidades con aves de postura, predios, actualizaciones de censos, productores o pláticas</w:t>
      </w:r>
      <w:r>
        <w:rPr>
          <w:highlight w:val="white"/>
        </w:rPr>
        <w:t xml:space="preserve">; </w:t>
      </w:r>
    </w:p>
    <w:p w14:paraId="744FF716" w14:textId="77777777" w:rsidR="000F1FB6" w:rsidRDefault="0069706F" w:rsidP="00061A73">
      <w:pPr>
        <w:pStyle w:val="Normal1"/>
        <w:numPr>
          <w:ilvl w:val="0"/>
          <w:numId w:val="32"/>
        </w:numPr>
        <w:rPr>
          <w:highlight w:val="white"/>
        </w:rPr>
      </w:pPr>
      <w:r>
        <w:rPr>
          <w:highlight w:val="white"/>
        </w:rPr>
        <w:t xml:space="preserve">CEFPPSIN: Campaña nacional contra la </w:t>
      </w:r>
      <w:proofErr w:type="spellStart"/>
      <w:r>
        <w:rPr>
          <w:highlight w:val="white"/>
        </w:rPr>
        <w:t>varrioasis</w:t>
      </w:r>
      <w:proofErr w:type="spellEnd"/>
      <w:r>
        <w:rPr>
          <w:highlight w:val="white"/>
        </w:rPr>
        <w:t xml:space="preserve"> de las abejas, del subcomponente III. Control o erradicación de plagas y enfermedades zoosanitarias reglamentadas en el Estado de Sinaloa, para atender una población objetivo y potencial de 16,340 cajones o colmenas;</w:t>
      </w:r>
    </w:p>
    <w:p w14:paraId="7E8BD06E" w14:textId="77777777" w:rsidR="000F1FB6" w:rsidRDefault="0069706F" w:rsidP="00061A73">
      <w:pPr>
        <w:pStyle w:val="Normal1"/>
        <w:numPr>
          <w:ilvl w:val="0"/>
          <w:numId w:val="32"/>
        </w:numPr>
        <w:rPr>
          <w:highlight w:val="white"/>
        </w:rPr>
      </w:pPr>
      <w:r>
        <w:rPr>
          <w:highlight w:val="white"/>
        </w:rPr>
        <w:t>CEFPPSIN: Inocuidad pecuaria, del subcomponente I. Sistemas de reducción de riesgos de contaminación y buenas prácticas en la producción agrícola, pecuaria acuícola y pesquera en el Estado de Sinaloa, para atender una población objetivo de 418 unidades de producción de una población potencial de 26,356;</w:t>
      </w:r>
    </w:p>
    <w:p w14:paraId="191D1DDE" w14:textId="77777777" w:rsidR="000F1FB6" w:rsidRDefault="0069706F" w:rsidP="00061A73">
      <w:pPr>
        <w:pStyle w:val="Normal1"/>
        <w:numPr>
          <w:ilvl w:val="0"/>
          <w:numId w:val="32"/>
        </w:numPr>
        <w:rPr>
          <w:highlight w:val="white"/>
        </w:rPr>
      </w:pPr>
      <w:r>
        <w:rPr>
          <w:highlight w:val="white"/>
        </w:rPr>
        <w:t xml:space="preserve">CESASIN: Inocuidad acuícola y pesquera, del subcomponente I. Sistema de reducción de riesgos de contaminación y buenas prácticas en la producción agrícola, pecuaria, acuícola y pesquera, y procesamiento primario de productos acuícolas y pesqueros en el Estado de </w:t>
      </w:r>
      <w:r>
        <w:rPr>
          <w:highlight w:val="white"/>
        </w:rPr>
        <w:lastRenderedPageBreak/>
        <w:t>Sinaloa, para atender una población objetivo de 369 de una población potencial de 1,449 unidades de producción;</w:t>
      </w:r>
    </w:p>
    <w:p w14:paraId="28B984B3" w14:textId="77777777" w:rsidR="000F1FB6" w:rsidRDefault="0069706F" w:rsidP="00061A73">
      <w:pPr>
        <w:pStyle w:val="Normal1"/>
        <w:numPr>
          <w:ilvl w:val="0"/>
          <w:numId w:val="32"/>
        </w:numPr>
        <w:rPr>
          <w:highlight w:val="white"/>
        </w:rPr>
      </w:pPr>
      <w:r>
        <w:rPr>
          <w:highlight w:val="white"/>
        </w:rPr>
        <w:t xml:space="preserve">CESASIN: Crustáceos, del subcomponente II. Prevención y control de enfermedades en organismos acuícolas en el Estado de Sinaloa, para </w:t>
      </w:r>
      <w:r w:rsidR="0004628A">
        <w:rPr>
          <w:highlight w:val="white"/>
        </w:rPr>
        <w:t>atender una</w:t>
      </w:r>
      <w:r>
        <w:rPr>
          <w:highlight w:val="white"/>
        </w:rPr>
        <w:t xml:space="preserve"> población objetivo de 934 unidades de producción de una población potencial de 1,136;</w:t>
      </w:r>
    </w:p>
    <w:p w14:paraId="48841316" w14:textId="77777777" w:rsidR="000F1FB6" w:rsidRDefault="0069706F" w:rsidP="00061A73">
      <w:pPr>
        <w:pStyle w:val="Normal1"/>
        <w:numPr>
          <w:ilvl w:val="0"/>
          <w:numId w:val="32"/>
        </w:numPr>
        <w:rPr>
          <w:highlight w:val="white"/>
        </w:rPr>
      </w:pPr>
      <w:r>
        <w:rPr>
          <w:highlight w:val="white"/>
        </w:rPr>
        <w:t xml:space="preserve">CESASIN: Moluscos, del subcomponente II. Prevención y control de enfermedades en organismos acuícolas en el Estado de Sinaloa, para </w:t>
      </w:r>
      <w:r w:rsidR="0004628A">
        <w:rPr>
          <w:highlight w:val="white"/>
        </w:rPr>
        <w:t>atender una</w:t>
      </w:r>
      <w:r>
        <w:rPr>
          <w:highlight w:val="white"/>
        </w:rPr>
        <w:t xml:space="preserve"> población objetivo y potencial de 90 unidades de producción;</w:t>
      </w:r>
    </w:p>
    <w:p w14:paraId="760284DF" w14:textId="77777777" w:rsidR="000F1FB6" w:rsidRDefault="0069706F" w:rsidP="00061A73">
      <w:pPr>
        <w:pStyle w:val="Normal1"/>
        <w:numPr>
          <w:ilvl w:val="0"/>
          <w:numId w:val="32"/>
        </w:numPr>
        <w:rPr>
          <w:highlight w:val="white"/>
        </w:rPr>
      </w:pPr>
      <w:r>
        <w:rPr>
          <w:highlight w:val="white"/>
        </w:rPr>
        <w:t xml:space="preserve">CESASIN: Peces y anfibios, del subcomponente II. Prevención y control de enfermedades en organismos acuícolas en el Estado de Sinaloa, para </w:t>
      </w:r>
      <w:r w:rsidR="0004628A">
        <w:rPr>
          <w:highlight w:val="white"/>
        </w:rPr>
        <w:t>atender una</w:t>
      </w:r>
      <w:r>
        <w:rPr>
          <w:highlight w:val="white"/>
        </w:rPr>
        <w:t xml:space="preserve"> población objetivo de 87 unidades de producción de una población potencial de 206;</w:t>
      </w:r>
    </w:p>
    <w:p w14:paraId="5F94C377" w14:textId="77777777" w:rsidR="000F1FB6" w:rsidRDefault="0069706F" w:rsidP="00061A73">
      <w:pPr>
        <w:pStyle w:val="Normal1"/>
        <w:numPr>
          <w:ilvl w:val="0"/>
          <w:numId w:val="32"/>
        </w:numPr>
        <w:rPr>
          <w:highlight w:val="white"/>
        </w:rPr>
      </w:pPr>
      <w:r>
        <w:rPr>
          <w:highlight w:val="white"/>
        </w:rPr>
        <w:t xml:space="preserve">CESASIN: Vigilancia epidemiológica de las enfermedades o plagas en organismos acuáticos, del subcomponente II. Prevención y control de enfermedades en organismos acuícolas en el Estado de Sinaloa, para </w:t>
      </w:r>
      <w:r w:rsidR="0004628A">
        <w:rPr>
          <w:highlight w:val="white"/>
        </w:rPr>
        <w:t>atender una</w:t>
      </w:r>
      <w:r>
        <w:rPr>
          <w:highlight w:val="white"/>
        </w:rPr>
        <w:t xml:space="preserve"> población objetivo de 653 unidades de producción de una población potencial de 938;</w:t>
      </w:r>
    </w:p>
    <w:p w14:paraId="62CA717D" w14:textId="77777777" w:rsidR="000F1FB6" w:rsidRDefault="0069706F" w:rsidP="00061A73">
      <w:pPr>
        <w:pStyle w:val="Normal1"/>
        <w:numPr>
          <w:ilvl w:val="0"/>
          <w:numId w:val="32"/>
        </w:numPr>
        <w:rPr>
          <w:highlight w:val="white"/>
        </w:rPr>
      </w:pPr>
      <w:r>
        <w:rPr>
          <w:highlight w:val="white"/>
        </w:rPr>
        <w:t>SENASICA: Programa de gastos de operación en el Estado de Sinaloa para el seguimiento, supervisión, monitoreo y evaluación de los componentes del Programa de Sanidad e Inocuidad Agroalimentaria (PSIA). Ejercido por la Oficina de Representación en las Entidades Federativas de Agricultura (OREF) y la Representación Estatal Fitozoosanitaria y de Inocuidad del SENASICA (REFIAA).</w:t>
      </w:r>
    </w:p>
    <w:p w14:paraId="7FB62D3F" w14:textId="77777777" w:rsidR="000F1FB6" w:rsidRPr="00061A73" w:rsidRDefault="0069706F" w:rsidP="00061A73">
      <w:pPr>
        <w:pStyle w:val="Normal1"/>
        <w:rPr>
          <w:b/>
          <w:bCs/>
          <w:highlight w:val="white"/>
        </w:rPr>
      </w:pPr>
      <w:r w:rsidRPr="00061A73">
        <w:rPr>
          <w:b/>
          <w:bCs/>
          <w:highlight w:val="white"/>
        </w:rPr>
        <w:t xml:space="preserve">Presupuesto aprobado </w:t>
      </w:r>
    </w:p>
    <w:p w14:paraId="21986B00" w14:textId="77777777" w:rsidR="000F1FB6" w:rsidRDefault="0069706F" w:rsidP="00061A73">
      <w:pPr>
        <w:pStyle w:val="Normal1"/>
        <w:rPr>
          <w:highlight w:val="white"/>
        </w:rPr>
      </w:pPr>
      <w:r>
        <w:rPr>
          <w:highlight w:val="white"/>
        </w:rPr>
        <w:t>Para el año 2024, se aprobó a Sinaloa un presupuesto de 238,498,639 de pesos, para los diversos programas y proyectos de trabajo que cubren los componentes: vigilancia epidemiológica e inocuidad agroalimentaria, campañas fitozoosanitarias, e Inocuidad agroalimentaria, acuícola y pesquera, así como gastos operativos.</w:t>
      </w:r>
    </w:p>
    <w:p w14:paraId="110FA06E" w14:textId="77777777" w:rsidR="000F1FB6" w:rsidRPr="00061A73" w:rsidRDefault="00143B4C" w:rsidP="00061A73">
      <w:pPr>
        <w:pStyle w:val="Normal1"/>
        <w:rPr>
          <w:b/>
          <w:bCs/>
          <w:highlight w:val="white"/>
        </w:rPr>
      </w:pPr>
      <w:r w:rsidRPr="00061A73">
        <w:rPr>
          <w:b/>
          <w:bCs/>
          <w:highlight w:val="white"/>
        </w:rPr>
        <w:t>R</w:t>
      </w:r>
      <w:r w:rsidR="0069706F" w:rsidRPr="00061A73">
        <w:rPr>
          <w:b/>
          <w:bCs/>
          <w:highlight w:val="white"/>
        </w:rPr>
        <w:t>esumen narrativo de la MIR</w:t>
      </w:r>
    </w:p>
    <w:p w14:paraId="1F8A60AC" w14:textId="77777777" w:rsidR="000F1FB6" w:rsidRPr="00143B4C" w:rsidRDefault="0069706F" w:rsidP="00061A73">
      <w:pPr>
        <w:pStyle w:val="Normal1"/>
        <w:rPr>
          <w:highlight w:val="white"/>
        </w:rPr>
      </w:pPr>
      <w:r>
        <w:rPr>
          <w:highlight w:val="white"/>
        </w:rPr>
        <w:t>No existe una MIR específicamente construida para el FOFAE en Sinaloa que contemple los diversos programas y proyectos (componentes y subcomponentes) definidos para operar en 2024. Por lo tanto, también se carece de fichas técnicas para los indicadores establecidos en la MIR. La información es transferida y concentrada para su seguimiento, monitoreo y evaluación en SENASICA de la SADER, para su agregación, considerando al conjunto de entidades federativas del país.</w:t>
      </w:r>
    </w:p>
    <w:p w14:paraId="1AAB6F9E" w14:textId="77777777" w:rsidR="000F1FB6" w:rsidRDefault="0069706F" w:rsidP="00E166CE">
      <w:pPr>
        <w:numPr>
          <w:ilvl w:val="0"/>
          <w:numId w:val="2"/>
        </w:numPr>
        <w:pBdr>
          <w:top w:val="nil"/>
          <w:left w:val="nil"/>
          <w:bottom w:val="nil"/>
          <w:right w:val="nil"/>
          <w:between w:val="nil"/>
        </w:pBdr>
        <w:spacing w:after="0"/>
        <w:ind w:left="714" w:hanging="357"/>
        <w:rPr>
          <w:b/>
          <w:bCs/>
          <w:color w:val="000000"/>
        </w:rPr>
      </w:pPr>
      <w:r>
        <w:rPr>
          <w:b/>
          <w:bCs/>
          <w:color w:val="000000"/>
        </w:rPr>
        <w:lastRenderedPageBreak/>
        <w:t>Problema o necesidad</w:t>
      </w:r>
    </w:p>
    <w:p w14:paraId="3DE5BEAA" w14:textId="77777777" w:rsidR="000F1FB6" w:rsidRDefault="000F1FB6">
      <w:pPr>
        <w:spacing w:after="0" w:line="240" w:lineRule="auto"/>
      </w:pPr>
    </w:p>
    <w:p w14:paraId="31D0576D" w14:textId="77777777" w:rsidR="000F1FB6" w:rsidRDefault="0069706F" w:rsidP="00E166CE">
      <w:pPr>
        <w:numPr>
          <w:ilvl w:val="0"/>
          <w:numId w:val="3"/>
        </w:numPr>
        <w:pBdr>
          <w:top w:val="nil"/>
          <w:left w:val="nil"/>
          <w:bottom w:val="nil"/>
          <w:right w:val="nil"/>
          <w:between w:val="nil"/>
        </w:pBdr>
        <w:spacing w:after="160"/>
        <w:rPr>
          <w:b/>
          <w:bCs/>
          <w:color w:val="000000"/>
          <w:highlight w:val="white"/>
        </w:rPr>
      </w:pPr>
      <w:r>
        <w:rPr>
          <w:b/>
          <w:bCs/>
          <w:color w:val="000000"/>
          <w:highlight w:val="white"/>
        </w:rPr>
        <w:t>¿El Pp cuenta con un documento diagnóstico que presente el problema o necesidad pública que justifica el diseño del Pp?</w:t>
      </w:r>
    </w:p>
    <w:p w14:paraId="20B6B802" w14:textId="77777777" w:rsidR="000F1FB6" w:rsidRDefault="0069706F">
      <w:pPr>
        <w:spacing w:before="240" w:after="120"/>
        <w:rPr>
          <w:b/>
          <w:bCs/>
          <w:u w:val="single"/>
        </w:rPr>
      </w:pPr>
      <w:r>
        <w:rPr>
          <w:b/>
          <w:bCs/>
          <w:u w:val="single"/>
        </w:rPr>
        <w:t>Criterios de valoración:</w:t>
      </w:r>
    </w:p>
    <w:p w14:paraId="1CBDDC2D" w14:textId="77777777" w:rsidR="000F1FB6" w:rsidRDefault="0069706F" w:rsidP="00E166CE">
      <w:pPr>
        <w:numPr>
          <w:ilvl w:val="0"/>
          <w:numId w:val="4"/>
        </w:numPr>
        <w:pBdr>
          <w:top w:val="nil"/>
          <w:left w:val="nil"/>
          <w:bottom w:val="nil"/>
          <w:right w:val="nil"/>
          <w:between w:val="nil"/>
        </w:pBdr>
        <w:spacing w:after="0"/>
        <w:ind w:left="714" w:hanging="357"/>
      </w:pPr>
      <w:r>
        <w:rPr>
          <w:color w:val="000000"/>
        </w:rPr>
        <w:t>Se define de manera clara, concreta, acotada y es único (no se identifican múltiples problemáticas).</w:t>
      </w:r>
    </w:p>
    <w:p w14:paraId="3AB46DB5" w14:textId="77777777" w:rsidR="000F1FB6" w:rsidRDefault="0069706F" w:rsidP="00E166CE">
      <w:pPr>
        <w:numPr>
          <w:ilvl w:val="0"/>
          <w:numId w:val="4"/>
        </w:numPr>
        <w:pBdr>
          <w:top w:val="nil"/>
          <w:left w:val="nil"/>
          <w:bottom w:val="nil"/>
          <w:right w:val="nil"/>
          <w:between w:val="nil"/>
        </w:pBdr>
        <w:spacing w:after="0"/>
        <w:ind w:left="714" w:hanging="357"/>
      </w:pPr>
      <w:r>
        <w:rPr>
          <w:color w:val="000000"/>
        </w:rPr>
        <w:t>Se formula como un hecho negativo o como una situación que puede ser revertida.</w:t>
      </w:r>
    </w:p>
    <w:p w14:paraId="36E19DE8" w14:textId="77777777" w:rsidR="000F1FB6" w:rsidRDefault="0069706F" w:rsidP="00E166CE">
      <w:pPr>
        <w:numPr>
          <w:ilvl w:val="0"/>
          <w:numId w:val="4"/>
        </w:numPr>
        <w:pBdr>
          <w:top w:val="nil"/>
          <w:left w:val="nil"/>
          <w:bottom w:val="nil"/>
          <w:right w:val="nil"/>
          <w:between w:val="nil"/>
        </w:pBdr>
        <w:spacing w:after="0"/>
        <w:ind w:left="714" w:hanging="357"/>
      </w:pPr>
      <w:r>
        <w:rPr>
          <w:color w:val="000000"/>
        </w:rPr>
        <w:t>Identifica a la población objetivo de manera clara, concreta y delimitada.</w:t>
      </w:r>
    </w:p>
    <w:p w14:paraId="0873AF5E" w14:textId="77777777" w:rsidR="000F1FB6" w:rsidRDefault="0069706F" w:rsidP="00E166CE">
      <w:pPr>
        <w:numPr>
          <w:ilvl w:val="0"/>
          <w:numId w:val="4"/>
        </w:numPr>
        <w:pBdr>
          <w:top w:val="nil"/>
          <w:left w:val="nil"/>
          <w:bottom w:val="nil"/>
          <w:right w:val="nil"/>
          <w:between w:val="nil"/>
        </w:pBdr>
        <w:spacing w:after="160"/>
        <w:ind w:left="714" w:hanging="357"/>
      </w:pPr>
      <w:r>
        <w:rPr>
          <w:color w:val="000000"/>
        </w:rPr>
        <w:t>Identifica un cambio (resultado) sobre la población objetivo (es decir, no solo se define como ausencia de la solución o la falta de un bien, servicio o atributo).</w:t>
      </w:r>
    </w:p>
    <w:p w14:paraId="591B53B5" w14:textId="77777777" w:rsidR="000F1FB6" w:rsidRDefault="0069706F">
      <w:pPr>
        <w:spacing w:before="240" w:after="120"/>
        <w:rPr>
          <w:b/>
          <w:bCs/>
          <w:u w:val="single"/>
        </w:rPr>
      </w:pPr>
      <w:r>
        <w:rPr>
          <w:b/>
          <w:bCs/>
          <w:u w:val="single"/>
        </w:rPr>
        <w:t>Respuesta:</w:t>
      </w:r>
    </w:p>
    <w:tbl>
      <w:tblPr>
        <w:tblStyle w:val="a4"/>
        <w:tblW w:w="8235" w:type="dxa"/>
        <w:jc w:val="right"/>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750"/>
        <w:gridCol w:w="7485"/>
      </w:tblGrid>
      <w:tr w:rsidR="000F1FB6" w14:paraId="4379C299" w14:textId="77777777">
        <w:trPr>
          <w:trHeight w:val="340"/>
          <w:tblHeader/>
          <w:jc w:val="right"/>
        </w:trPr>
        <w:tc>
          <w:tcPr>
            <w:tcW w:w="750" w:type="dxa"/>
            <w:vMerge w:val="restart"/>
            <w:shd w:val="clear" w:color="auto" w:fill="7F7F7F"/>
            <w:vAlign w:val="center"/>
          </w:tcPr>
          <w:p w14:paraId="08672731" w14:textId="77777777" w:rsidR="000F1FB6" w:rsidRDefault="0069706F">
            <w:pPr>
              <w:spacing w:after="0"/>
              <w:jc w:val="center"/>
              <w:rPr>
                <w:b/>
                <w:bCs/>
                <w:color w:val="FFFFFF"/>
              </w:rPr>
            </w:pPr>
            <w:r>
              <w:rPr>
                <w:b/>
                <w:bCs/>
                <w:color w:val="FFFFFF"/>
              </w:rPr>
              <w:t>Nivel</w:t>
            </w:r>
          </w:p>
        </w:tc>
        <w:tc>
          <w:tcPr>
            <w:tcW w:w="7485" w:type="dxa"/>
            <w:shd w:val="clear" w:color="auto" w:fill="7F7F7F"/>
            <w:vAlign w:val="center"/>
          </w:tcPr>
          <w:p w14:paraId="78572D82" w14:textId="77777777" w:rsidR="000F1FB6" w:rsidRDefault="0069706F">
            <w:pPr>
              <w:spacing w:after="0"/>
              <w:jc w:val="center"/>
              <w:rPr>
                <w:b/>
                <w:bCs/>
                <w:color w:val="FFFFFF"/>
              </w:rPr>
            </w:pPr>
            <w:r>
              <w:rPr>
                <w:b/>
                <w:bCs/>
                <w:color w:val="FFFFFF"/>
              </w:rPr>
              <w:t>Criterios</w:t>
            </w:r>
          </w:p>
        </w:tc>
      </w:tr>
      <w:tr w:rsidR="000F1FB6" w14:paraId="71822B61" w14:textId="77777777">
        <w:trPr>
          <w:jc w:val="right"/>
        </w:trPr>
        <w:tc>
          <w:tcPr>
            <w:tcW w:w="750" w:type="dxa"/>
            <w:vMerge/>
            <w:shd w:val="clear" w:color="auto" w:fill="7F7F7F"/>
            <w:vAlign w:val="center"/>
          </w:tcPr>
          <w:p w14:paraId="312B307D" w14:textId="77777777" w:rsidR="000F1FB6" w:rsidRDefault="000F1FB6">
            <w:pPr>
              <w:widowControl w:val="0"/>
              <w:pBdr>
                <w:top w:val="nil"/>
                <w:left w:val="nil"/>
                <w:bottom w:val="nil"/>
                <w:right w:val="nil"/>
                <w:between w:val="nil"/>
              </w:pBdr>
              <w:spacing w:after="0" w:line="276" w:lineRule="auto"/>
              <w:jc w:val="left"/>
              <w:rPr>
                <w:b/>
                <w:bCs/>
                <w:color w:val="FFFFFF"/>
              </w:rPr>
            </w:pPr>
          </w:p>
        </w:tc>
        <w:tc>
          <w:tcPr>
            <w:tcW w:w="7485" w:type="dxa"/>
            <w:vAlign w:val="center"/>
          </w:tcPr>
          <w:p w14:paraId="60EFFB22" w14:textId="77777777" w:rsidR="000F1FB6" w:rsidRDefault="0069706F">
            <w:pPr>
              <w:spacing w:after="0"/>
              <w:jc w:val="left"/>
              <w:rPr>
                <w:highlight w:val="white"/>
              </w:rPr>
            </w:pPr>
            <w:r>
              <w:rPr>
                <w:highlight w:val="white"/>
              </w:rPr>
              <w:t>El problema o necesidad pública cuenta con:</w:t>
            </w:r>
          </w:p>
        </w:tc>
      </w:tr>
      <w:tr w:rsidR="000F1FB6" w14:paraId="1F9984E1" w14:textId="77777777" w:rsidTr="007C06C5">
        <w:trPr>
          <w:trHeight w:val="343"/>
          <w:jc w:val="right"/>
        </w:trPr>
        <w:tc>
          <w:tcPr>
            <w:tcW w:w="750" w:type="dxa"/>
            <w:shd w:val="clear" w:color="auto" w:fill="FFFFFF"/>
            <w:vAlign w:val="center"/>
          </w:tcPr>
          <w:p w14:paraId="29C714E3" w14:textId="77777777" w:rsidR="000F1FB6" w:rsidRPr="007C06C5" w:rsidRDefault="00DE4616" w:rsidP="007C06C5">
            <w:pPr>
              <w:pStyle w:val="Default"/>
              <w:jc w:val="center"/>
              <w:rPr>
                <w:rFonts w:ascii="Arial" w:hAnsi="Arial" w:cs="Arial"/>
                <w:sz w:val="20"/>
                <w:szCs w:val="20"/>
              </w:rPr>
            </w:pPr>
            <w:r w:rsidRPr="007C06C5">
              <w:rPr>
                <w:rFonts w:ascii="Arial" w:hAnsi="Arial" w:cs="Arial"/>
                <w:sz w:val="20"/>
                <w:szCs w:val="20"/>
              </w:rPr>
              <w:t>3</w:t>
            </w:r>
          </w:p>
        </w:tc>
        <w:tc>
          <w:tcPr>
            <w:tcW w:w="7485" w:type="dxa"/>
            <w:shd w:val="clear" w:color="auto" w:fill="FFFFFF"/>
            <w:vAlign w:val="center"/>
          </w:tcPr>
          <w:p w14:paraId="55790AA0" w14:textId="77777777" w:rsidR="000F1FB6" w:rsidRPr="007C06C5" w:rsidRDefault="00DE4616" w:rsidP="00E166CE">
            <w:pPr>
              <w:pStyle w:val="Default"/>
              <w:numPr>
                <w:ilvl w:val="0"/>
                <w:numId w:val="26"/>
              </w:numPr>
              <w:rPr>
                <w:rFonts w:ascii="Arial" w:hAnsi="Arial" w:cs="Arial"/>
                <w:sz w:val="20"/>
                <w:szCs w:val="20"/>
              </w:rPr>
            </w:pPr>
            <w:r w:rsidRPr="007C06C5">
              <w:rPr>
                <w:rFonts w:ascii="Arial" w:hAnsi="Arial" w:cs="Arial"/>
                <w:b/>
                <w:sz w:val="20"/>
                <w:szCs w:val="20"/>
              </w:rPr>
              <w:t>Tres</w:t>
            </w:r>
            <w:r w:rsidRPr="007C06C5">
              <w:rPr>
                <w:rFonts w:ascii="Arial" w:hAnsi="Arial" w:cs="Arial"/>
                <w:sz w:val="20"/>
                <w:szCs w:val="20"/>
              </w:rPr>
              <w:t xml:space="preserve"> de los criterios de valoración.</w:t>
            </w:r>
          </w:p>
        </w:tc>
      </w:tr>
    </w:tbl>
    <w:p w14:paraId="006ED70E" w14:textId="5C973F24" w:rsidR="00DE4616" w:rsidRPr="00061A73" w:rsidRDefault="0069706F" w:rsidP="00061A73">
      <w:pPr>
        <w:spacing w:before="240" w:after="120"/>
      </w:pPr>
      <w:r>
        <w:rPr>
          <w:b/>
          <w:bCs/>
          <w:highlight w:val="white"/>
          <w:u w:val="single"/>
        </w:rPr>
        <w:t>Justificación:</w:t>
      </w:r>
      <w:r w:rsidR="00061A73" w:rsidRPr="00061A73">
        <w:rPr>
          <w:highlight w:val="white"/>
        </w:rPr>
        <w:t xml:space="preserve"> </w:t>
      </w:r>
      <w:r w:rsidR="00DE4616" w:rsidRPr="00061A73">
        <w:t xml:space="preserve">El Programa </w:t>
      </w:r>
      <w:r w:rsidR="00061A73">
        <w:t>p</w:t>
      </w:r>
      <w:r w:rsidR="00DE4616" w:rsidRPr="00061A73">
        <w:t>resupuestario</w:t>
      </w:r>
      <w:r w:rsidR="00061A73">
        <w:t xml:space="preserve"> (Pp)</w:t>
      </w:r>
      <w:r w:rsidR="00DE4616" w:rsidRPr="00061A73">
        <w:t xml:space="preserve"> F073 Recursos de Aportación al Fideicomiso FOFAE cumple con tres de los cuatro criterios de valoración para identificar el problema o necesidad pública que justifica su diseño. La documentación normativa del Programa de Sanidad e Inocuidad Agroalimentaria (PSIA) 2024 identifica una problemática relacionada con los riesgos fitozoosanitarios y de inocuidad que afectan la producción agropecuaria, acuícola y pesquera, misma que se plantea como una situación negativa susceptible de revertirse mediante acciones de vigilancia, prevención, control y erradicación de plagas, enfermedades y contaminantes.</w:t>
      </w:r>
    </w:p>
    <w:p w14:paraId="373CD9C7" w14:textId="77777777" w:rsidR="00DE4616" w:rsidRPr="00061A73" w:rsidRDefault="00DE4616" w:rsidP="00061A73">
      <w:pPr>
        <w:pStyle w:val="Normal1"/>
      </w:pPr>
      <w:r w:rsidRPr="00061A73">
        <w:t>Asimismo, el programa delimita claramente su población o área de enfoque al establecer que las acciones se orientan al patrimonio fitozoosanitario y de inocuidad agroalimentaria en las zonas o regiones que requieren protección y mejora sanitaria. También define resultados esperados concretos, como mantener y mejorar las condiciones sanitarias y reducir riesgos de contaminación en la producción agroalimentaria.</w:t>
      </w:r>
    </w:p>
    <w:p w14:paraId="347B68C8" w14:textId="77777777" w:rsidR="000F1FB6" w:rsidRPr="00061A73" w:rsidRDefault="00DE4616" w:rsidP="00061A73">
      <w:pPr>
        <w:pStyle w:val="Normal1"/>
      </w:pPr>
      <w:r w:rsidRPr="00061A73">
        <w:t>Sin embargo, el criterio relativo a que el problema sea definido de manera clara, concreta, acotada y única se cumple parcialmente, debido a que la problemática se encuentra dispersa en distintos documentos y aborda diversas dimensiones sanitarias sin integrarse en un diagnóstico único del Pp</w:t>
      </w:r>
      <w:r w:rsidR="0069706F" w:rsidRPr="00061A73">
        <w:t xml:space="preserve">. </w:t>
      </w:r>
    </w:p>
    <w:p w14:paraId="7D6F9C84" w14:textId="77777777" w:rsidR="000F1FB6" w:rsidRDefault="0069706F" w:rsidP="00E166CE">
      <w:pPr>
        <w:numPr>
          <w:ilvl w:val="0"/>
          <w:numId w:val="2"/>
        </w:numPr>
        <w:pBdr>
          <w:top w:val="nil"/>
          <w:left w:val="nil"/>
          <w:bottom w:val="nil"/>
          <w:right w:val="nil"/>
          <w:between w:val="nil"/>
        </w:pBdr>
        <w:spacing w:after="0"/>
        <w:rPr>
          <w:b/>
          <w:bCs/>
          <w:color w:val="000000"/>
        </w:rPr>
      </w:pPr>
      <w:r>
        <w:rPr>
          <w:b/>
          <w:bCs/>
          <w:color w:val="000000"/>
        </w:rPr>
        <w:t>Objetivo central</w:t>
      </w:r>
    </w:p>
    <w:p w14:paraId="18B2C8B7" w14:textId="77777777" w:rsidR="000F1FB6" w:rsidRDefault="0069706F" w:rsidP="00E166CE">
      <w:pPr>
        <w:numPr>
          <w:ilvl w:val="0"/>
          <w:numId w:val="3"/>
        </w:numPr>
        <w:pBdr>
          <w:top w:val="nil"/>
          <w:left w:val="nil"/>
          <w:bottom w:val="nil"/>
          <w:right w:val="nil"/>
          <w:between w:val="nil"/>
        </w:pBdr>
        <w:spacing w:after="160"/>
        <w:rPr>
          <w:b/>
          <w:bCs/>
          <w:color w:val="000000"/>
        </w:rPr>
      </w:pPr>
      <w:r>
        <w:rPr>
          <w:b/>
          <w:bCs/>
          <w:color w:val="000000"/>
        </w:rPr>
        <w:lastRenderedPageBreak/>
        <w:t>¿El objetivo central del Pp cuenta con las características señaladas a continuación?</w:t>
      </w:r>
    </w:p>
    <w:p w14:paraId="1DCACD6E" w14:textId="77777777" w:rsidR="000F1FB6" w:rsidRDefault="0069706F">
      <w:pPr>
        <w:spacing w:before="240" w:after="120"/>
        <w:rPr>
          <w:b/>
          <w:bCs/>
          <w:u w:val="single"/>
        </w:rPr>
      </w:pPr>
      <w:r>
        <w:rPr>
          <w:b/>
          <w:bCs/>
          <w:u w:val="single"/>
        </w:rPr>
        <w:t>Criterios de valoración:</w:t>
      </w:r>
    </w:p>
    <w:p w14:paraId="0837AA3D" w14:textId="77777777" w:rsidR="000F1FB6" w:rsidRDefault="0069706F" w:rsidP="00E166CE">
      <w:pPr>
        <w:numPr>
          <w:ilvl w:val="0"/>
          <w:numId w:val="10"/>
        </w:numPr>
        <w:pBdr>
          <w:top w:val="nil"/>
          <w:left w:val="nil"/>
          <w:bottom w:val="nil"/>
          <w:right w:val="nil"/>
          <w:between w:val="nil"/>
        </w:pBdr>
        <w:spacing w:after="0"/>
        <w:ind w:left="714" w:hanging="357"/>
      </w:pPr>
      <w:r>
        <w:rPr>
          <w:color w:val="000000"/>
        </w:rPr>
        <w:t>Identifica a la población objetivo del Pp, es decir, aquella que presenta el problema o -necesidad pública que el Pp tiene planeado atender y que cumple con los criterios de elegibilidad.</w:t>
      </w:r>
    </w:p>
    <w:p w14:paraId="5A8A9F41" w14:textId="77777777" w:rsidR="000F1FB6" w:rsidRDefault="0069706F" w:rsidP="00E166CE">
      <w:pPr>
        <w:numPr>
          <w:ilvl w:val="0"/>
          <w:numId w:val="10"/>
        </w:numPr>
        <w:pBdr>
          <w:top w:val="nil"/>
          <w:left w:val="nil"/>
          <w:bottom w:val="nil"/>
          <w:right w:val="nil"/>
          <w:between w:val="nil"/>
        </w:pBdr>
        <w:spacing w:after="0"/>
        <w:ind w:left="714" w:hanging="357"/>
      </w:pPr>
      <w:r>
        <w:rPr>
          <w:color w:val="000000"/>
        </w:rPr>
        <w:t>Identifica el cambio que el Pp busca generar en la población objetivo.</w:t>
      </w:r>
    </w:p>
    <w:p w14:paraId="130C6A31" w14:textId="77777777" w:rsidR="000F1FB6" w:rsidRDefault="0069706F" w:rsidP="00E166CE">
      <w:pPr>
        <w:numPr>
          <w:ilvl w:val="0"/>
          <w:numId w:val="10"/>
        </w:numPr>
        <w:pBdr>
          <w:top w:val="nil"/>
          <w:left w:val="nil"/>
          <w:bottom w:val="nil"/>
          <w:right w:val="nil"/>
          <w:between w:val="nil"/>
        </w:pBdr>
        <w:spacing w:after="0"/>
        <w:ind w:left="714" w:hanging="357"/>
      </w:pPr>
      <w:r>
        <w:rPr>
          <w:color w:val="000000"/>
        </w:rPr>
        <w:t>Es único, es decir, no se definen múltiples objetivos.</w:t>
      </w:r>
    </w:p>
    <w:p w14:paraId="5E528AA7" w14:textId="77777777" w:rsidR="000F1FB6" w:rsidRDefault="0069706F" w:rsidP="00E166CE">
      <w:pPr>
        <w:numPr>
          <w:ilvl w:val="0"/>
          <w:numId w:val="10"/>
        </w:numPr>
        <w:pBdr>
          <w:top w:val="nil"/>
          <w:left w:val="nil"/>
          <w:bottom w:val="nil"/>
          <w:right w:val="nil"/>
          <w:between w:val="nil"/>
        </w:pBdr>
        <w:spacing w:after="160"/>
        <w:ind w:left="714" w:hanging="357"/>
      </w:pPr>
      <w:r>
        <w:rPr>
          <w:color w:val="000000"/>
        </w:rPr>
        <w:t>Corresponde a la solución del problema o necesidad pública que origina la acción gubernamental.</w:t>
      </w:r>
    </w:p>
    <w:p w14:paraId="1F9E12FE" w14:textId="77777777" w:rsidR="000F1FB6" w:rsidRDefault="0069706F">
      <w:pPr>
        <w:spacing w:before="240" w:after="120"/>
        <w:rPr>
          <w:b/>
          <w:bCs/>
          <w:u w:val="single"/>
        </w:rPr>
      </w:pPr>
      <w:r>
        <w:rPr>
          <w:b/>
          <w:bCs/>
          <w:u w:val="single"/>
        </w:rPr>
        <w:t>Respuesta:</w:t>
      </w:r>
    </w:p>
    <w:tbl>
      <w:tblPr>
        <w:tblStyle w:val="a5"/>
        <w:tblW w:w="8237" w:type="dxa"/>
        <w:jc w:val="right"/>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844"/>
        <w:gridCol w:w="7393"/>
      </w:tblGrid>
      <w:tr w:rsidR="000F1FB6" w14:paraId="64F3C4BF" w14:textId="77777777" w:rsidTr="007C06C5">
        <w:trPr>
          <w:trHeight w:val="340"/>
          <w:tblHeader/>
          <w:jc w:val="right"/>
        </w:trPr>
        <w:tc>
          <w:tcPr>
            <w:tcW w:w="844" w:type="dxa"/>
            <w:vMerge w:val="restart"/>
            <w:shd w:val="clear" w:color="auto" w:fill="7F7F7F"/>
            <w:vAlign w:val="center"/>
          </w:tcPr>
          <w:p w14:paraId="0E4B6A73" w14:textId="77777777" w:rsidR="000F1FB6" w:rsidRPr="007C06C5" w:rsidRDefault="0069706F">
            <w:pPr>
              <w:spacing w:after="0"/>
              <w:jc w:val="center"/>
              <w:rPr>
                <w:b/>
                <w:bCs/>
                <w:color w:val="FFFFFF"/>
              </w:rPr>
            </w:pPr>
            <w:r w:rsidRPr="007C06C5">
              <w:rPr>
                <w:b/>
                <w:bCs/>
                <w:color w:val="FFFFFF"/>
              </w:rPr>
              <w:t>Nivel</w:t>
            </w:r>
          </w:p>
        </w:tc>
        <w:tc>
          <w:tcPr>
            <w:tcW w:w="7393" w:type="dxa"/>
            <w:shd w:val="clear" w:color="auto" w:fill="7F7F7F"/>
            <w:vAlign w:val="center"/>
          </w:tcPr>
          <w:p w14:paraId="7E3F7EE3" w14:textId="77777777" w:rsidR="000F1FB6" w:rsidRPr="007C06C5" w:rsidRDefault="0069706F">
            <w:pPr>
              <w:spacing w:after="0"/>
              <w:jc w:val="center"/>
              <w:rPr>
                <w:b/>
                <w:bCs/>
                <w:color w:val="FFFFFF"/>
              </w:rPr>
            </w:pPr>
            <w:r w:rsidRPr="007C06C5">
              <w:rPr>
                <w:b/>
                <w:bCs/>
                <w:color w:val="FFFFFF"/>
              </w:rPr>
              <w:t>Criterios</w:t>
            </w:r>
          </w:p>
        </w:tc>
      </w:tr>
      <w:tr w:rsidR="000F1FB6" w14:paraId="4FAA0912" w14:textId="77777777" w:rsidTr="007C06C5">
        <w:trPr>
          <w:jc w:val="right"/>
        </w:trPr>
        <w:tc>
          <w:tcPr>
            <w:tcW w:w="844" w:type="dxa"/>
            <w:vMerge/>
            <w:shd w:val="clear" w:color="auto" w:fill="7F7F7F"/>
            <w:vAlign w:val="center"/>
          </w:tcPr>
          <w:p w14:paraId="76CFBE02" w14:textId="77777777" w:rsidR="000F1FB6" w:rsidRPr="007C06C5" w:rsidRDefault="000F1FB6">
            <w:pPr>
              <w:widowControl w:val="0"/>
              <w:pBdr>
                <w:top w:val="nil"/>
                <w:left w:val="nil"/>
                <w:bottom w:val="nil"/>
                <w:right w:val="nil"/>
                <w:between w:val="nil"/>
              </w:pBdr>
              <w:spacing w:after="0" w:line="276" w:lineRule="auto"/>
              <w:jc w:val="left"/>
              <w:rPr>
                <w:b/>
                <w:bCs/>
                <w:color w:val="FFFFFF"/>
              </w:rPr>
            </w:pPr>
          </w:p>
        </w:tc>
        <w:tc>
          <w:tcPr>
            <w:tcW w:w="7393" w:type="dxa"/>
            <w:vAlign w:val="center"/>
          </w:tcPr>
          <w:p w14:paraId="1AB93EC7" w14:textId="77777777" w:rsidR="000F1FB6" w:rsidRPr="007C06C5" w:rsidRDefault="0069706F">
            <w:pPr>
              <w:spacing w:after="0"/>
              <w:jc w:val="left"/>
            </w:pPr>
            <w:r w:rsidRPr="007C06C5">
              <w:t>El objetivo central del Pp cuenta con:</w:t>
            </w:r>
          </w:p>
        </w:tc>
      </w:tr>
      <w:tr w:rsidR="007C06C5" w14:paraId="36551726" w14:textId="77777777" w:rsidTr="007C06C5">
        <w:trPr>
          <w:trHeight w:val="389"/>
          <w:jc w:val="right"/>
        </w:trPr>
        <w:tc>
          <w:tcPr>
            <w:tcW w:w="844" w:type="dxa"/>
            <w:vAlign w:val="center"/>
          </w:tcPr>
          <w:p w14:paraId="492ADAE5" w14:textId="77777777" w:rsidR="007C06C5" w:rsidRPr="007C06C5" w:rsidRDefault="007C06C5" w:rsidP="007C06C5">
            <w:pPr>
              <w:pStyle w:val="Default"/>
              <w:jc w:val="center"/>
              <w:rPr>
                <w:rFonts w:ascii="Arial" w:hAnsi="Arial" w:cs="Arial"/>
                <w:sz w:val="20"/>
                <w:szCs w:val="20"/>
              </w:rPr>
            </w:pPr>
            <w:r w:rsidRPr="007C06C5">
              <w:rPr>
                <w:rFonts w:ascii="Arial" w:hAnsi="Arial" w:cs="Arial"/>
                <w:sz w:val="20"/>
                <w:szCs w:val="20"/>
              </w:rPr>
              <w:t>3</w:t>
            </w:r>
          </w:p>
        </w:tc>
        <w:tc>
          <w:tcPr>
            <w:tcW w:w="7393" w:type="dxa"/>
            <w:vAlign w:val="center"/>
          </w:tcPr>
          <w:p w14:paraId="0C1C577D" w14:textId="77777777" w:rsidR="007C06C5" w:rsidRPr="00061A73" w:rsidRDefault="007C06C5" w:rsidP="00061A73">
            <w:pPr>
              <w:pStyle w:val="Default"/>
              <w:numPr>
                <w:ilvl w:val="0"/>
                <w:numId w:val="26"/>
              </w:numPr>
              <w:rPr>
                <w:rFonts w:ascii="Arial" w:hAnsi="Arial" w:cs="Arial"/>
                <w:b/>
                <w:sz w:val="20"/>
                <w:szCs w:val="20"/>
              </w:rPr>
            </w:pPr>
            <w:r w:rsidRPr="00061A73">
              <w:rPr>
                <w:rFonts w:ascii="Arial" w:hAnsi="Arial" w:cs="Arial"/>
                <w:b/>
                <w:sz w:val="20"/>
                <w:szCs w:val="20"/>
              </w:rPr>
              <w:t xml:space="preserve">Tres </w:t>
            </w:r>
            <w:r w:rsidRPr="00061A73">
              <w:rPr>
                <w:rFonts w:ascii="Arial" w:hAnsi="Arial" w:cs="Arial"/>
                <w:bCs/>
                <w:sz w:val="20"/>
                <w:szCs w:val="20"/>
              </w:rPr>
              <w:t>de los criterios de valoración.</w:t>
            </w:r>
            <w:r w:rsidRPr="00061A73">
              <w:rPr>
                <w:rFonts w:ascii="Arial" w:hAnsi="Arial" w:cs="Arial"/>
                <w:b/>
                <w:sz w:val="20"/>
                <w:szCs w:val="20"/>
              </w:rPr>
              <w:t xml:space="preserve"> </w:t>
            </w:r>
          </w:p>
        </w:tc>
      </w:tr>
    </w:tbl>
    <w:p w14:paraId="54F21DC0" w14:textId="16F08F7F" w:rsidR="00F74384" w:rsidRDefault="0069706F" w:rsidP="00061A73">
      <w:pPr>
        <w:spacing w:before="240" w:after="120"/>
      </w:pPr>
      <w:r>
        <w:rPr>
          <w:b/>
          <w:bCs/>
          <w:u w:val="single"/>
        </w:rPr>
        <w:t>Justificación:</w:t>
      </w:r>
      <w:r w:rsidR="00061A73" w:rsidRPr="00061A73">
        <w:t xml:space="preserve"> </w:t>
      </w:r>
      <w:r w:rsidR="00F74384">
        <w:t>Con base en las Reglas de Operación del Programa de Sanidad e Inocuidad Agroalimentaria (PSIA) 2024 y el Árbol de Objetivos del Programa Presupuestario F073 Recursos de Aportación al Fideicomiso FOFAE, se observa que el objetivo central cumple de manera general con los criterios de valoración; sin embargo, presenta áreas de mejora.</w:t>
      </w:r>
    </w:p>
    <w:p w14:paraId="676C3912" w14:textId="77777777" w:rsidR="00F74384" w:rsidRDefault="00F74384" w:rsidP="00061A73">
      <w:pPr>
        <w:pStyle w:val="Normal1"/>
      </w:pPr>
      <w:r>
        <w:t>En las Reglas de Operación, el objetivo general se define como “mantener y mejorar el patrimonio fitozoosanitario y de inocuidad agroalimentaria, acuícola y pesquera en las zonas o regiones del país”. Por su parte, el Árbol de Objetivos establece que “El derecho a la alimentación nutritiva suficiente y de calidad, con base en la sanidad y protección vegetal y animal y la inocuidad de productos se garantiza”. Aunque ambos planteamientos están alineados con la problemática identificada, la diferencia en su redacción puede generar ambigüedad respecto al propósito central del programa y afectar la consistencia metodológica entre los documentos de planeación.</w:t>
      </w:r>
    </w:p>
    <w:p w14:paraId="3DD65E13" w14:textId="77777777" w:rsidR="00F74384" w:rsidRDefault="00F74384" w:rsidP="00061A73">
      <w:pPr>
        <w:pStyle w:val="Normal1"/>
      </w:pPr>
      <w:r>
        <w:t xml:space="preserve">El objetivo sí cumple con los criterios relativos a identificar a la población objetivo, establecer el cambio esperado y corresponder a la solución del problema público. </w:t>
      </w:r>
    </w:p>
    <w:p w14:paraId="63E3E660" w14:textId="77777777" w:rsidR="000F1FB6" w:rsidRDefault="00F74384" w:rsidP="00061A73">
      <w:pPr>
        <w:pStyle w:val="Normal1"/>
      </w:pPr>
      <w:r>
        <w:t>Por lo anterior, se considera que el programa cumple plenamente con 3 de los 4 criterios de valoración y parcialmente con 1 criterio, relacionado con la claridad y unicidad del objetivo central.</w:t>
      </w:r>
    </w:p>
    <w:p w14:paraId="78E92E51" w14:textId="77777777" w:rsidR="00061A73" w:rsidRDefault="00061A73">
      <w:pPr>
        <w:rPr>
          <w:b/>
          <w:bCs/>
          <w:color w:val="000000"/>
        </w:rPr>
      </w:pPr>
      <w:r>
        <w:rPr>
          <w:b/>
          <w:bCs/>
          <w:color w:val="000000"/>
        </w:rPr>
        <w:br w:type="page"/>
      </w:r>
    </w:p>
    <w:p w14:paraId="3909EB29" w14:textId="25BDAED7" w:rsidR="000F1FB6" w:rsidRDefault="0069706F" w:rsidP="00E166CE">
      <w:pPr>
        <w:numPr>
          <w:ilvl w:val="0"/>
          <w:numId w:val="2"/>
        </w:numPr>
        <w:pBdr>
          <w:top w:val="nil"/>
          <w:left w:val="nil"/>
          <w:bottom w:val="nil"/>
          <w:right w:val="nil"/>
          <w:between w:val="nil"/>
        </w:pBdr>
        <w:spacing w:after="0"/>
        <w:rPr>
          <w:b/>
          <w:bCs/>
          <w:color w:val="000000"/>
        </w:rPr>
      </w:pPr>
      <w:r>
        <w:rPr>
          <w:b/>
          <w:bCs/>
          <w:color w:val="000000"/>
        </w:rPr>
        <w:lastRenderedPageBreak/>
        <w:t>Bienes y/o servicios</w:t>
      </w:r>
    </w:p>
    <w:p w14:paraId="4C8F4827" w14:textId="77777777" w:rsidR="000F1FB6" w:rsidRDefault="000F1FB6">
      <w:pPr>
        <w:spacing w:after="0" w:line="240" w:lineRule="auto"/>
      </w:pPr>
    </w:p>
    <w:p w14:paraId="2FCFEC37" w14:textId="77777777" w:rsidR="000F1FB6" w:rsidRDefault="0069706F" w:rsidP="00E166CE">
      <w:pPr>
        <w:numPr>
          <w:ilvl w:val="0"/>
          <w:numId w:val="3"/>
        </w:numPr>
        <w:pBdr>
          <w:top w:val="nil"/>
          <w:left w:val="nil"/>
          <w:bottom w:val="nil"/>
          <w:right w:val="nil"/>
          <w:between w:val="nil"/>
        </w:pBdr>
        <w:spacing w:after="160"/>
        <w:rPr>
          <w:b/>
          <w:bCs/>
          <w:color w:val="000000"/>
        </w:rPr>
      </w:pPr>
      <w:r>
        <w:rPr>
          <w:b/>
          <w:bCs/>
          <w:color w:val="000000"/>
        </w:rPr>
        <w:t>¿El diseño del Pp contiene los bienes y/o servicios suficientes y necesarios para alcanzar el objetivo central del Pp, considerando su factibilidad normativa, técnica y presupuestaria?</w:t>
      </w:r>
    </w:p>
    <w:p w14:paraId="56A5D0F9" w14:textId="77777777" w:rsidR="000F1FB6" w:rsidRDefault="0069706F">
      <w:pPr>
        <w:spacing w:before="240" w:after="120"/>
        <w:rPr>
          <w:b/>
          <w:bCs/>
          <w:u w:val="single"/>
        </w:rPr>
      </w:pPr>
      <w:r>
        <w:rPr>
          <w:b/>
          <w:bCs/>
          <w:u w:val="single"/>
        </w:rPr>
        <w:t>Respuesta:</w:t>
      </w:r>
    </w:p>
    <w:tbl>
      <w:tblPr>
        <w:tblStyle w:val="a6"/>
        <w:tblW w:w="8237" w:type="dxa"/>
        <w:jc w:val="right"/>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713"/>
        <w:gridCol w:w="7524"/>
      </w:tblGrid>
      <w:tr w:rsidR="000F1FB6" w14:paraId="05A88700" w14:textId="77777777">
        <w:trPr>
          <w:trHeight w:val="340"/>
          <w:tblHeader/>
          <w:jc w:val="right"/>
        </w:trPr>
        <w:tc>
          <w:tcPr>
            <w:tcW w:w="713" w:type="dxa"/>
            <w:shd w:val="clear" w:color="auto" w:fill="7F7F7F"/>
            <w:vAlign w:val="center"/>
          </w:tcPr>
          <w:p w14:paraId="324EB5E0" w14:textId="77777777" w:rsidR="000F1FB6" w:rsidRDefault="0069706F" w:rsidP="00061A73">
            <w:pPr>
              <w:spacing w:after="0" w:line="240" w:lineRule="auto"/>
              <w:jc w:val="center"/>
              <w:rPr>
                <w:b/>
                <w:bCs/>
                <w:color w:val="FFFFFF"/>
              </w:rPr>
            </w:pPr>
            <w:r>
              <w:rPr>
                <w:b/>
                <w:bCs/>
                <w:color w:val="FFFFFF"/>
              </w:rPr>
              <w:t>Nivel</w:t>
            </w:r>
          </w:p>
        </w:tc>
        <w:tc>
          <w:tcPr>
            <w:tcW w:w="7524" w:type="dxa"/>
            <w:shd w:val="clear" w:color="auto" w:fill="7F7F7F"/>
            <w:vAlign w:val="center"/>
          </w:tcPr>
          <w:p w14:paraId="10A42EEA" w14:textId="77777777" w:rsidR="000F1FB6" w:rsidRDefault="0069706F" w:rsidP="00061A73">
            <w:pPr>
              <w:spacing w:after="0" w:line="240" w:lineRule="auto"/>
              <w:jc w:val="center"/>
              <w:rPr>
                <w:b/>
                <w:bCs/>
                <w:color w:val="FFFFFF"/>
              </w:rPr>
            </w:pPr>
            <w:r>
              <w:rPr>
                <w:b/>
                <w:bCs/>
                <w:color w:val="FFFFFF"/>
              </w:rPr>
              <w:t>Criterios</w:t>
            </w:r>
          </w:p>
        </w:tc>
      </w:tr>
      <w:tr w:rsidR="007C06C5" w14:paraId="7D24D1E1" w14:textId="77777777" w:rsidTr="008F1F81">
        <w:trPr>
          <w:trHeight w:val="414"/>
          <w:jc w:val="right"/>
        </w:trPr>
        <w:tc>
          <w:tcPr>
            <w:tcW w:w="713" w:type="dxa"/>
            <w:vAlign w:val="center"/>
          </w:tcPr>
          <w:p w14:paraId="2D4FC31F" w14:textId="77777777" w:rsidR="007C06C5" w:rsidRPr="007C06C5" w:rsidRDefault="007C06C5" w:rsidP="007C06C5">
            <w:pPr>
              <w:pStyle w:val="Default"/>
              <w:jc w:val="center"/>
              <w:rPr>
                <w:rFonts w:ascii="Arial" w:hAnsi="Arial" w:cs="Arial"/>
                <w:sz w:val="20"/>
                <w:szCs w:val="20"/>
              </w:rPr>
            </w:pPr>
            <w:r>
              <w:rPr>
                <w:rFonts w:ascii="Arial" w:hAnsi="Arial" w:cs="Arial"/>
                <w:sz w:val="20"/>
                <w:szCs w:val="20"/>
              </w:rPr>
              <w:t>4</w:t>
            </w:r>
          </w:p>
        </w:tc>
        <w:tc>
          <w:tcPr>
            <w:tcW w:w="7524" w:type="dxa"/>
            <w:vAlign w:val="center"/>
          </w:tcPr>
          <w:p w14:paraId="67FD57F9" w14:textId="77777777" w:rsidR="007C06C5" w:rsidRPr="008F1F81" w:rsidRDefault="007C06C5" w:rsidP="008F1F81">
            <w:pPr>
              <w:pStyle w:val="Default"/>
              <w:numPr>
                <w:ilvl w:val="0"/>
                <w:numId w:val="26"/>
              </w:numPr>
              <w:rPr>
                <w:rFonts w:ascii="Arial" w:hAnsi="Arial" w:cs="Arial"/>
                <w:b/>
                <w:sz w:val="20"/>
                <w:szCs w:val="20"/>
              </w:rPr>
            </w:pPr>
            <w:r w:rsidRPr="008F1F81">
              <w:rPr>
                <w:rFonts w:ascii="Arial" w:hAnsi="Arial" w:cs="Arial"/>
                <w:b/>
                <w:sz w:val="20"/>
                <w:szCs w:val="20"/>
              </w:rPr>
              <w:t xml:space="preserve">Cuatro </w:t>
            </w:r>
            <w:r w:rsidRPr="008F1F81">
              <w:rPr>
                <w:rFonts w:ascii="Arial" w:hAnsi="Arial" w:cs="Arial"/>
                <w:bCs/>
                <w:sz w:val="20"/>
                <w:szCs w:val="20"/>
              </w:rPr>
              <w:t>de los criterios de valoración.</w:t>
            </w:r>
            <w:r w:rsidRPr="008F1F81">
              <w:rPr>
                <w:rFonts w:ascii="Arial" w:hAnsi="Arial" w:cs="Arial"/>
                <w:b/>
                <w:sz w:val="20"/>
                <w:szCs w:val="20"/>
              </w:rPr>
              <w:t xml:space="preserve"> </w:t>
            </w:r>
          </w:p>
        </w:tc>
      </w:tr>
    </w:tbl>
    <w:p w14:paraId="4B460F54" w14:textId="2E9BC4A8" w:rsidR="00175EB5" w:rsidRDefault="0069706F" w:rsidP="008F1F81">
      <w:pPr>
        <w:spacing w:before="240" w:after="120"/>
      </w:pPr>
      <w:r>
        <w:rPr>
          <w:b/>
          <w:bCs/>
          <w:u w:val="single"/>
        </w:rPr>
        <w:t>Justificación:</w:t>
      </w:r>
      <w:r w:rsidR="008F1F81" w:rsidRPr="008F1F81">
        <w:t xml:space="preserve"> </w:t>
      </w:r>
      <w:r w:rsidR="00175EB5">
        <w:t>Con base en las Reglas de Operación del Programa de Sanidad e Inocuidad Agroalimentaria (PSIA) 2024, el Convenio de Coordinación, el Anexo Técnico de Ejecución y el Árbol de Objetivos del Pp F073 Recursos de Aportación al Fideicomiso FOFAE, se considera que el programa cuenta con bienes y servicios suficientes y necesarios para contribuir al cumplimiento de su objetivo central, ya que contempla acciones técnica, normativa y presupuestariamente viables para atender la problemática fitozoosanitaria y de inocuidad agroalimentaria.</w:t>
      </w:r>
    </w:p>
    <w:p w14:paraId="3C551F85" w14:textId="77777777" w:rsidR="00175EB5" w:rsidRDefault="00175EB5" w:rsidP="008F1F81">
      <w:pPr>
        <w:pStyle w:val="Normal1"/>
      </w:pPr>
      <w:r>
        <w:t>En el apartado 1.5 Características de los Apoyos de las Reglas de Operación se describen los componentes y subcomponentes del programa, los cuales en conjunto representan la solución a la problemática identificada y contemplan recursos suficientes para contribuir al logro del objetivo central.</w:t>
      </w:r>
    </w:p>
    <w:p w14:paraId="2813D55B" w14:textId="77777777" w:rsidR="00175EB5" w:rsidRDefault="00175EB5" w:rsidP="008F1F81">
      <w:pPr>
        <w:pStyle w:val="Normal1"/>
      </w:pPr>
      <w:r>
        <w:t>Con los principales bienes y servicios identificados en las ROP la Unidad Responsable (UR) identifico en el Árbol de Objetivos los siguientes bienes y servicios para el Pp, el control e inspección en puntos de riesgo, la capacidad de detección y reacción ante riesgos sanitarios, la coordinación interinstitucional, las buenas prácticas agrícolas y pecuarias, el equipamiento sanitario, la disponibilidad de personal técnico, la capacitación y la previsión ante cambios climáticos. Estos medios guardan congruencia con las acciones previstas en las Reglas de Operación y contribuyen a mantener y mejorar el patrimonio fitozoosanitario y de inocuidad agroalimentaria del país.</w:t>
      </w:r>
    </w:p>
    <w:p w14:paraId="672F4790" w14:textId="77777777" w:rsidR="000F1FB6" w:rsidRDefault="00175EB5" w:rsidP="008F1F81">
      <w:pPr>
        <w:pStyle w:val="Normal1"/>
      </w:pPr>
      <w:r>
        <w:t>Asimismo, los fines establecidos en el Árbol de Objetivos, como el incremento del rendimiento, la disminución de pérdidas, el aumento del ingreso y la mejora de la competitividad del sector agropecuario, evidencian una relación entre los bienes y servicios otorgados y los resultados esperados del programa.</w:t>
      </w:r>
    </w:p>
    <w:p w14:paraId="085BBDC3" w14:textId="77777777" w:rsidR="008F1F81" w:rsidRDefault="008F1F81">
      <w:pPr>
        <w:rPr>
          <w:b/>
          <w:bCs/>
          <w:color w:val="000000"/>
        </w:rPr>
      </w:pPr>
      <w:r>
        <w:rPr>
          <w:b/>
          <w:bCs/>
          <w:color w:val="000000"/>
        </w:rPr>
        <w:br w:type="page"/>
      </w:r>
    </w:p>
    <w:p w14:paraId="7B8B8FA2" w14:textId="63D548EE" w:rsidR="000F1FB6" w:rsidRDefault="0069706F" w:rsidP="00E166CE">
      <w:pPr>
        <w:numPr>
          <w:ilvl w:val="0"/>
          <w:numId w:val="2"/>
        </w:numPr>
        <w:pBdr>
          <w:top w:val="nil"/>
          <w:left w:val="nil"/>
          <w:bottom w:val="nil"/>
          <w:right w:val="nil"/>
          <w:between w:val="nil"/>
        </w:pBdr>
        <w:spacing w:after="0"/>
        <w:rPr>
          <w:b/>
          <w:bCs/>
          <w:color w:val="000000"/>
        </w:rPr>
      </w:pPr>
      <w:r>
        <w:rPr>
          <w:b/>
          <w:bCs/>
          <w:color w:val="000000"/>
        </w:rPr>
        <w:lastRenderedPageBreak/>
        <w:t>Poblaciones</w:t>
      </w:r>
    </w:p>
    <w:p w14:paraId="34123197" w14:textId="77777777" w:rsidR="000F1FB6" w:rsidRDefault="000F1FB6">
      <w:pPr>
        <w:spacing w:after="0" w:line="240" w:lineRule="auto"/>
      </w:pPr>
    </w:p>
    <w:p w14:paraId="39052B86" w14:textId="77777777" w:rsidR="000F1FB6" w:rsidRDefault="0069706F" w:rsidP="00E166CE">
      <w:pPr>
        <w:numPr>
          <w:ilvl w:val="0"/>
          <w:numId w:val="3"/>
        </w:numPr>
        <w:pBdr>
          <w:top w:val="nil"/>
          <w:left w:val="nil"/>
          <w:bottom w:val="nil"/>
          <w:right w:val="nil"/>
          <w:between w:val="nil"/>
        </w:pBdr>
        <w:spacing w:after="160" w:line="259" w:lineRule="auto"/>
        <w:rPr>
          <w:b/>
          <w:bCs/>
          <w:color w:val="000000"/>
        </w:rPr>
      </w:pPr>
      <w:r>
        <w:rPr>
          <w:b/>
          <w:bCs/>
          <w:color w:val="000000"/>
        </w:rPr>
        <w:t>¿Las poblaciones potencial, objetivo y atendida del Pp se encuentran correctamente identificadas?</w:t>
      </w:r>
    </w:p>
    <w:p w14:paraId="166379F7" w14:textId="77777777" w:rsidR="000F1FB6" w:rsidRDefault="0069706F">
      <w:pPr>
        <w:spacing w:before="240" w:after="120"/>
        <w:rPr>
          <w:b/>
          <w:bCs/>
          <w:u w:val="single"/>
        </w:rPr>
      </w:pPr>
      <w:r>
        <w:rPr>
          <w:b/>
          <w:bCs/>
          <w:u w:val="single"/>
        </w:rPr>
        <w:t>Criterios de valoración:</w:t>
      </w:r>
    </w:p>
    <w:p w14:paraId="014ABABF" w14:textId="77777777" w:rsidR="000F1FB6" w:rsidRDefault="0069706F" w:rsidP="00E166CE">
      <w:pPr>
        <w:numPr>
          <w:ilvl w:val="0"/>
          <w:numId w:val="5"/>
        </w:numPr>
        <w:pBdr>
          <w:top w:val="nil"/>
          <w:left w:val="nil"/>
          <w:bottom w:val="nil"/>
          <w:right w:val="nil"/>
          <w:between w:val="nil"/>
        </w:pBdr>
        <w:spacing w:after="0"/>
      </w:pPr>
      <w:r>
        <w:rPr>
          <w:color w:val="000000"/>
        </w:rPr>
        <w:t>El Pp identifica a la población total que presenta el problema público o necesidad que justifica su existencia (población potencial).</w:t>
      </w:r>
    </w:p>
    <w:p w14:paraId="2AEAE5D7" w14:textId="77777777" w:rsidR="000F1FB6" w:rsidRDefault="0069706F" w:rsidP="00E166CE">
      <w:pPr>
        <w:numPr>
          <w:ilvl w:val="0"/>
          <w:numId w:val="5"/>
        </w:numPr>
        <w:pBdr>
          <w:top w:val="nil"/>
          <w:left w:val="nil"/>
          <w:bottom w:val="nil"/>
          <w:right w:val="nil"/>
          <w:between w:val="nil"/>
        </w:pBdr>
        <w:spacing w:after="0"/>
      </w:pPr>
      <w:r>
        <w:rPr>
          <w:color w:val="000000"/>
        </w:rPr>
        <w:t>El Pp identifica a la población que tiene planeado atender para cubrir la población potencial y que es elegible para su atención (población objetivo).</w:t>
      </w:r>
    </w:p>
    <w:p w14:paraId="10802248" w14:textId="77777777" w:rsidR="000F1FB6" w:rsidRDefault="0069706F" w:rsidP="00E166CE">
      <w:pPr>
        <w:numPr>
          <w:ilvl w:val="0"/>
          <w:numId w:val="5"/>
        </w:numPr>
        <w:pBdr>
          <w:top w:val="nil"/>
          <w:left w:val="nil"/>
          <w:bottom w:val="nil"/>
          <w:right w:val="nil"/>
          <w:between w:val="nil"/>
        </w:pBdr>
        <w:spacing w:after="0"/>
      </w:pPr>
      <w:r>
        <w:rPr>
          <w:color w:val="000000"/>
        </w:rPr>
        <w:t>El Pp identifica a la población atendida en un ejercicio fiscal y ésta corresponde a un subconjunto o totalidad de la población objetivo (población atendida).</w:t>
      </w:r>
    </w:p>
    <w:p w14:paraId="1EAFD37A" w14:textId="77777777" w:rsidR="000F1FB6" w:rsidRDefault="0069706F" w:rsidP="00E166CE">
      <w:pPr>
        <w:numPr>
          <w:ilvl w:val="0"/>
          <w:numId w:val="5"/>
        </w:numPr>
        <w:pBdr>
          <w:top w:val="nil"/>
          <w:left w:val="nil"/>
          <w:bottom w:val="nil"/>
          <w:right w:val="nil"/>
          <w:between w:val="nil"/>
        </w:pBdr>
        <w:spacing w:after="160"/>
      </w:pPr>
      <w:r>
        <w:rPr>
          <w:color w:val="000000"/>
        </w:rPr>
        <w:t xml:space="preserve">Las poblaciones: potencial, objetivo y atendida son consistentes entre los diversos documentos estratégicos del programa, por ejemplo: diagnóstico, documento normativo, lineamientos operativos, ISD, entre otros. </w:t>
      </w:r>
    </w:p>
    <w:p w14:paraId="5A50AAB3" w14:textId="77777777" w:rsidR="000F1FB6" w:rsidRDefault="0069706F">
      <w:pPr>
        <w:spacing w:before="240" w:after="120"/>
        <w:rPr>
          <w:b/>
          <w:bCs/>
          <w:u w:val="single"/>
        </w:rPr>
      </w:pPr>
      <w:r>
        <w:rPr>
          <w:b/>
          <w:bCs/>
          <w:u w:val="single"/>
        </w:rPr>
        <w:t>Respuesta:</w:t>
      </w:r>
    </w:p>
    <w:tbl>
      <w:tblPr>
        <w:tblStyle w:val="a7"/>
        <w:tblW w:w="8237" w:type="dxa"/>
        <w:jc w:val="right"/>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844"/>
        <w:gridCol w:w="7393"/>
      </w:tblGrid>
      <w:tr w:rsidR="000F1FB6" w14:paraId="7305670A" w14:textId="77777777" w:rsidTr="007C06C5">
        <w:trPr>
          <w:trHeight w:val="340"/>
          <w:tblHeader/>
          <w:jc w:val="right"/>
        </w:trPr>
        <w:tc>
          <w:tcPr>
            <w:tcW w:w="844" w:type="dxa"/>
            <w:vMerge w:val="restart"/>
            <w:shd w:val="clear" w:color="auto" w:fill="7F7F7F"/>
            <w:vAlign w:val="center"/>
          </w:tcPr>
          <w:p w14:paraId="63B18023" w14:textId="77777777" w:rsidR="000F1FB6" w:rsidRDefault="0069706F">
            <w:pPr>
              <w:spacing w:after="0"/>
              <w:jc w:val="center"/>
              <w:rPr>
                <w:b/>
                <w:bCs/>
                <w:color w:val="FFFFFF"/>
              </w:rPr>
            </w:pPr>
            <w:r>
              <w:rPr>
                <w:b/>
                <w:bCs/>
                <w:color w:val="FFFFFF"/>
              </w:rPr>
              <w:t>Nivel</w:t>
            </w:r>
          </w:p>
        </w:tc>
        <w:tc>
          <w:tcPr>
            <w:tcW w:w="7393" w:type="dxa"/>
            <w:shd w:val="clear" w:color="auto" w:fill="7F7F7F"/>
            <w:vAlign w:val="center"/>
          </w:tcPr>
          <w:p w14:paraId="2B8D9E7A" w14:textId="77777777" w:rsidR="000F1FB6" w:rsidRDefault="0069706F">
            <w:pPr>
              <w:spacing w:after="0"/>
              <w:jc w:val="center"/>
              <w:rPr>
                <w:b/>
                <w:bCs/>
                <w:color w:val="FFFFFF"/>
              </w:rPr>
            </w:pPr>
            <w:r>
              <w:rPr>
                <w:b/>
                <w:bCs/>
                <w:color w:val="FFFFFF"/>
              </w:rPr>
              <w:t>Criterios</w:t>
            </w:r>
          </w:p>
        </w:tc>
      </w:tr>
      <w:tr w:rsidR="000F1FB6" w14:paraId="5BB172C7" w14:textId="77777777" w:rsidTr="007C06C5">
        <w:trPr>
          <w:jc w:val="right"/>
        </w:trPr>
        <w:tc>
          <w:tcPr>
            <w:tcW w:w="844" w:type="dxa"/>
            <w:vMerge/>
            <w:shd w:val="clear" w:color="auto" w:fill="7F7F7F"/>
            <w:vAlign w:val="center"/>
          </w:tcPr>
          <w:p w14:paraId="314ED7BB" w14:textId="77777777" w:rsidR="000F1FB6" w:rsidRDefault="000F1FB6">
            <w:pPr>
              <w:widowControl w:val="0"/>
              <w:pBdr>
                <w:top w:val="nil"/>
                <w:left w:val="nil"/>
                <w:bottom w:val="nil"/>
                <w:right w:val="nil"/>
                <w:between w:val="nil"/>
              </w:pBdr>
              <w:spacing w:after="0" w:line="276" w:lineRule="auto"/>
              <w:jc w:val="left"/>
              <w:rPr>
                <w:b/>
                <w:bCs/>
                <w:color w:val="FFFFFF"/>
              </w:rPr>
            </w:pPr>
          </w:p>
        </w:tc>
        <w:tc>
          <w:tcPr>
            <w:tcW w:w="7393" w:type="dxa"/>
            <w:vAlign w:val="center"/>
          </w:tcPr>
          <w:p w14:paraId="38B6E665" w14:textId="77777777" w:rsidR="000F1FB6" w:rsidRDefault="0069706F">
            <w:pPr>
              <w:spacing w:after="0"/>
              <w:jc w:val="left"/>
            </w:pPr>
            <w:r>
              <w:t>Las poblaciones cuentan con:</w:t>
            </w:r>
          </w:p>
        </w:tc>
      </w:tr>
      <w:tr w:rsidR="007C06C5" w14:paraId="4D77DFFB" w14:textId="77777777" w:rsidTr="007C06C5">
        <w:trPr>
          <w:trHeight w:val="281"/>
          <w:jc w:val="right"/>
        </w:trPr>
        <w:tc>
          <w:tcPr>
            <w:tcW w:w="844" w:type="dxa"/>
            <w:vAlign w:val="center"/>
          </w:tcPr>
          <w:p w14:paraId="418D1E13" w14:textId="77777777" w:rsidR="007C06C5" w:rsidRPr="007C06C5" w:rsidRDefault="007C06C5" w:rsidP="007C06C5">
            <w:pPr>
              <w:pStyle w:val="Default"/>
              <w:jc w:val="center"/>
              <w:rPr>
                <w:rFonts w:ascii="Arial" w:hAnsi="Arial" w:cs="Arial"/>
                <w:sz w:val="20"/>
                <w:szCs w:val="20"/>
              </w:rPr>
            </w:pPr>
            <w:r>
              <w:rPr>
                <w:rFonts w:ascii="Arial" w:hAnsi="Arial" w:cs="Arial"/>
                <w:sz w:val="20"/>
                <w:szCs w:val="20"/>
              </w:rPr>
              <w:t>2</w:t>
            </w:r>
          </w:p>
        </w:tc>
        <w:tc>
          <w:tcPr>
            <w:tcW w:w="7393" w:type="dxa"/>
            <w:vAlign w:val="center"/>
          </w:tcPr>
          <w:p w14:paraId="5DC79A50" w14:textId="77777777" w:rsidR="007C06C5" w:rsidRPr="008F1F81" w:rsidRDefault="007C06C5" w:rsidP="008F1F81">
            <w:pPr>
              <w:pStyle w:val="Default"/>
              <w:numPr>
                <w:ilvl w:val="0"/>
                <w:numId w:val="26"/>
              </w:numPr>
              <w:rPr>
                <w:rFonts w:ascii="Arial" w:hAnsi="Arial" w:cs="Arial"/>
                <w:b/>
                <w:sz w:val="20"/>
                <w:szCs w:val="20"/>
              </w:rPr>
            </w:pPr>
            <w:r w:rsidRPr="008F1F81">
              <w:rPr>
                <w:rFonts w:ascii="Arial" w:hAnsi="Arial" w:cs="Arial"/>
                <w:b/>
                <w:sz w:val="20"/>
                <w:szCs w:val="20"/>
              </w:rPr>
              <w:t xml:space="preserve">Dos </w:t>
            </w:r>
            <w:r w:rsidRPr="008F1F81">
              <w:rPr>
                <w:rFonts w:ascii="Arial" w:hAnsi="Arial" w:cs="Arial"/>
                <w:bCs/>
                <w:sz w:val="20"/>
                <w:szCs w:val="20"/>
              </w:rPr>
              <w:t>de los criterios de valoración.</w:t>
            </w:r>
            <w:r w:rsidRPr="008F1F81">
              <w:rPr>
                <w:rFonts w:ascii="Arial" w:hAnsi="Arial" w:cs="Arial"/>
                <w:b/>
                <w:sz w:val="20"/>
                <w:szCs w:val="20"/>
              </w:rPr>
              <w:t xml:space="preserve"> </w:t>
            </w:r>
          </w:p>
        </w:tc>
      </w:tr>
    </w:tbl>
    <w:p w14:paraId="2C443B92" w14:textId="183D71D3" w:rsidR="007C06C5" w:rsidRDefault="0069706F" w:rsidP="008F1F81">
      <w:pPr>
        <w:spacing w:before="240" w:after="120"/>
      </w:pPr>
      <w:r>
        <w:rPr>
          <w:b/>
          <w:bCs/>
          <w:u w:val="single"/>
        </w:rPr>
        <w:t>Justificación:</w:t>
      </w:r>
      <w:r w:rsidR="008F1F81" w:rsidRPr="008F1F81">
        <w:t xml:space="preserve"> </w:t>
      </w:r>
      <w:r w:rsidR="00743157">
        <w:t xml:space="preserve">La UR del Pp comenta que, en los programas de trabajo del FOFAE Sinaloa y las Reglas de Operación del Programa de Sanidad e Inocuidad Agroalimentaria (PSIA) 2024, se observa que las poblaciones potencial y objetivo del Programa Presupuestario F073 Recursos de Aportación al Fideicomiso FOFAE se encuentran claramente identificadas y son consistentes con los diagnósticos, lineamientos y documentos normativos. </w:t>
      </w:r>
    </w:p>
    <w:p w14:paraId="42D761F0" w14:textId="77777777" w:rsidR="00743157" w:rsidRDefault="00743157" w:rsidP="008F1F81">
      <w:pPr>
        <w:pStyle w:val="Normal1"/>
      </w:pPr>
      <w:r>
        <w:t>Asimismo, los programas y proyectos del FOFAE establecen de manera específica las poblaciones potenciales y objetivo para cada subcomponente, considerando unidades de producción, hectáreas, cabezas de ganado, colmenas, cuadrantes y zonas con estatus fitosanitario reconocido, lo que fortalece la delimitación de la cobertura del programa.</w:t>
      </w:r>
    </w:p>
    <w:p w14:paraId="18BB8661" w14:textId="77777777" w:rsidR="00743157" w:rsidRDefault="00743157" w:rsidP="008F1F81">
      <w:pPr>
        <w:pStyle w:val="Normal1"/>
      </w:pPr>
      <w:r>
        <w:t>Entre los principales ejemplos se encuentran el programa Manejo Fitosanitario de Cultivos Básicos con una población potencial de 730,276 hectáreas y una población objetivo de 63,535 hectáreas; Vigilancia Epidemiológica Fitosanitaria con 1,209,200 cuadrantes potenciales y 66,560 cuadrantes objetivo; así como Tuberculosis Bovina con 964,712 cabezas como población potencial y 93,798 cabezas como población objetivo.</w:t>
      </w:r>
    </w:p>
    <w:p w14:paraId="038397F9" w14:textId="08445863" w:rsidR="000F1FB6" w:rsidRDefault="00743157" w:rsidP="008F1F81">
      <w:pPr>
        <w:pStyle w:val="Normal1"/>
      </w:pPr>
      <w:r w:rsidRPr="00E92D86">
        <w:lastRenderedPageBreak/>
        <w:t>No obstante, aunque existe consistencia entre las poblaciones potencial y objetivo, se identifican limitaciones respecto a la población atendida, debido a que durante 2024 el FOFAE Sinaloa operó principalmente como instancia de radicación de recursos federales hacia organismos auxiliares como CESAVESIN, CEFPP, CESASIN, OREF y REFIAA, sin que estuviera plenamente definida</w:t>
      </w:r>
      <w:r>
        <w:t xml:space="preserve"> la obligatoriedad de entrega de información para supervisión, monitoreo y evaluación estatal conforme a una MIR específica para Sinaloa. En consecuencia, la información de atención fue reportada directamente a SENASICA para su integración nacional, por lo que no se dispone de información suficiente y homogénea respecto a la población finalmente atendida</w:t>
      </w:r>
      <w:r w:rsidR="0069706F">
        <w:t>.</w:t>
      </w:r>
    </w:p>
    <w:p w14:paraId="6A69EC58" w14:textId="77777777" w:rsidR="000F1FB6" w:rsidRDefault="0069706F" w:rsidP="00E166CE">
      <w:pPr>
        <w:numPr>
          <w:ilvl w:val="0"/>
          <w:numId w:val="3"/>
        </w:numPr>
        <w:pBdr>
          <w:top w:val="nil"/>
          <w:left w:val="nil"/>
          <w:bottom w:val="nil"/>
          <w:right w:val="nil"/>
          <w:between w:val="nil"/>
        </w:pBdr>
        <w:spacing w:after="160"/>
        <w:ind w:left="357" w:hanging="357"/>
        <w:rPr>
          <w:b/>
          <w:bCs/>
          <w:color w:val="000000"/>
        </w:rPr>
      </w:pPr>
      <w:r>
        <w:rPr>
          <w:b/>
          <w:bCs/>
          <w:color w:val="000000"/>
        </w:rPr>
        <w:t xml:space="preserve">¿Qué </w:t>
      </w:r>
      <w:r>
        <w:rPr>
          <w:b/>
          <w:bCs/>
        </w:rPr>
        <w:t>cambios</w:t>
      </w:r>
      <w:r>
        <w:rPr>
          <w:b/>
          <w:bCs/>
          <w:color w:val="000000"/>
        </w:rPr>
        <w:t xml:space="preserve"> se ha generado en la Población Atendida tras la intervención del Programa presupuestario y </w:t>
      </w:r>
      <w:r>
        <w:rPr>
          <w:b/>
          <w:bCs/>
        </w:rPr>
        <w:t>cómo</w:t>
      </w:r>
      <w:r>
        <w:rPr>
          <w:b/>
          <w:bCs/>
          <w:color w:val="000000"/>
        </w:rPr>
        <w:t xml:space="preserve"> incide en el Bienestar de la Población?</w:t>
      </w:r>
    </w:p>
    <w:p w14:paraId="271813F5" w14:textId="2F8590F3" w:rsidR="000F1FB6" w:rsidRDefault="0069706F" w:rsidP="008F1F81">
      <w:pPr>
        <w:spacing w:before="240" w:after="120"/>
      </w:pPr>
      <w:r>
        <w:rPr>
          <w:b/>
          <w:bCs/>
          <w:u w:val="single"/>
        </w:rPr>
        <w:t>Respuesta</w:t>
      </w:r>
      <w:r>
        <w:rPr>
          <w:b/>
          <w:bCs/>
        </w:rPr>
        <w:t>:</w:t>
      </w:r>
      <w:r w:rsidR="008F1F81">
        <w:rPr>
          <w:b/>
          <w:bCs/>
        </w:rPr>
        <w:t xml:space="preserve"> </w:t>
      </w:r>
      <w:r w:rsidR="004A433C">
        <w:t>La UR del Pp comenta que n</w:t>
      </w:r>
      <w:r>
        <w:t xml:space="preserve">o es posible precisar las variaciones cuantitativas en la población atendida, de acuerdo con los programas de trabajo autorizados. Interrumpido, en el año 2024 es retomado nuevamente FOFAE mediante convenio entre Gobierno del Estado de Sinaloa y la SADER. No obstante, es posible hacer valoraciones cualitativas, a través del tratamiento dado a la problemática objeto de atención en ese año. La formalización de la coordinación entre las instancias responsables de la prevención y atención a los aspectos fitozoosanitario y la inocuidad mejoró significativamente, sentando bases para una mejora en la capacidad de atención, lo cual se orienta a beneficiar a productores y empresas, consumidores y residentes en el territorio. Como ejemplos se tiene que: en mango, las zonas centro y norte del estado continúan estando acreditadas como zonas libres de mosca de la fruta, mientras que la zona sur conserva el reconocimiento de zona de baja prevalencia; no ha ocurrido una amenaza grave de carácter fitosanitario o en actividades acuícolas y de pesca; el estado continúa estando acreditado como zona libre de influenza aviar notificable (AH5N1), a pesar de amenazas de su posible llegada a Sinaloa; se mantiene la condición de baja prevalencia de brucelosis, de la rabia paralítica bovina y de la varriosis de las abejas; y de zona de erradicación de tuberculosis bovina y garrapata </w:t>
      </w:r>
      <w:proofErr w:type="spellStart"/>
      <w:r>
        <w:rPr>
          <w:i/>
          <w:iCs/>
        </w:rPr>
        <w:t>Boophilus</w:t>
      </w:r>
      <w:proofErr w:type="spellEnd"/>
      <w:r>
        <w:rPr>
          <w:i/>
          <w:iCs/>
        </w:rPr>
        <w:t xml:space="preserve"> </w:t>
      </w:r>
      <w:proofErr w:type="spellStart"/>
      <w:r>
        <w:rPr>
          <w:i/>
          <w:iCs/>
        </w:rPr>
        <w:t>ssp</w:t>
      </w:r>
      <w:proofErr w:type="spellEnd"/>
      <w:r>
        <w:t>, gracias a la campaña contra la tuberculosis y los barridos sanitarios, lo cual ha hecho posible bajar el índice de prevalencia de 0.19 en enero a 0.07 al final del año de evaluación, lo que es el reflejo de una trayectoria muy definida.</w:t>
      </w:r>
    </w:p>
    <w:p w14:paraId="61C26290" w14:textId="77777777" w:rsidR="000F1FB6" w:rsidRDefault="0069706F" w:rsidP="00E166CE">
      <w:pPr>
        <w:numPr>
          <w:ilvl w:val="0"/>
          <w:numId w:val="2"/>
        </w:numPr>
        <w:pBdr>
          <w:top w:val="nil"/>
          <w:left w:val="nil"/>
          <w:bottom w:val="nil"/>
          <w:right w:val="nil"/>
          <w:between w:val="nil"/>
        </w:pBdr>
        <w:spacing w:after="0"/>
        <w:rPr>
          <w:b/>
          <w:bCs/>
          <w:color w:val="000000"/>
        </w:rPr>
      </w:pPr>
      <w:r>
        <w:rPr>
          <w:b/>
          <w:bCs/>
          <w:color w:val="000000"/>
        </w:rPr>
        <w:t>Selección de alternativa</w:t>
      </w:r>
    </w:p>
    <w:p w14:paraId="794C0FDE" w14:textId="77777777" w:rsidR="000F1FB6" w:rsidRDefault="000F1FB6">
      <w:pPr>
        <w:spacing w:after="0" w:line="240" w:lineRule="auto"/>
      </w:pPr>
    </w:p>
    <w:p w14:paraId="7609A484" w14:textId="77777777" w:rsidR="000F1FB6" w:rsidRDefault="0069706F" w:rsidP="00E166CE">
      <w:pPr>
        <w:numPr>
          <w:ilvl w:val="0"/>
          <w:numId w:val="3"/>
        </w:numPr>
        <w:pBdr>
          <w:top w:val="nil"/>
          <w:left w:val="nil"/>
          <w:bottom w:val="nil"/>
          <w:right w:val="nil"/>
          <w:between w:val="nil"/>
        </w:pBdr>
        <w:spacing w:after="160"/>
        <w:rPr>
          <w:b/>
          <w:bCs/>
          <w:color w:val="000000"/>
          <w:highlight w:val="white"/>
        </w:rPr>
      </w:pPr>
      <w:r>
        <w:rPr>
          <w:b/>
          <w:bCs/>
          <w:color w:val="000000"/>
          <w:highlight w:val="white"/>
        </w:rPr>
        <w:t>¿El diseño del Pp se considera una alternativa óptima de intervención para atender el problema o necesidad pública que justifica la existencia del Pp?</w:t>
      </w:r>
    </w:p>
    <w:p w14:paraId="6AF9594E" w14:textId="77777777" w:rsidR="000F1FB6" w:rsidRDefault="0069706F">
      <w:pPr>
        <w:spacing w:before="240" w:after="120"/>
        <w:rPr>
          <w:b/>
          <w:bCs/>
          <w:u w:val="single"/>
        </w:rPr>
      </w:pPr>
      <w:r>
        <w:rPr>
          <w:b/>
          <w:bCs/>
          <w:u w:val="single"/>
        </w:rPr>
        <w:t>Respuesta:</w:t>
      </w:r>
    </w:p>
    <w:p w14:paraId="7AE40130" w14:textId="32167D57" w:rsidR="000F1FB6" w:rsidRDefault="000F1FB6">
      <w:pPr>
        <w:spacing w:after="160"/>
      </w:pPr>
    </w:p>
    <w:tbl>
      <w:tblPr>
        <w:tblStyle w:val="a9"/>
        <w:tblW w:w="8237" w:type="dxa"/>
        <w:jc w:val="right"/>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713"/>
        <w:gridCol w:w="7524"/>
      </w:tblGrid>
      <w:tr w:rsidR="000F1FB6" w14:paraId="18B2454D" w14:textId="77777777">
        <w:trPr>
          <w:trHeight w:val="340"/>
          <w:tblHeader/>
          <w:jc w:val="right"/>
        </w:trPr>
        <w:tc>
          <w:tcPr>
            <w:tcW w:w="713" w:type="dxa"/>
            <w:shd w:val="clear" w:color="auto" w:fill="7F7F7F"/>
            <w:vAlign w:val="center"/>
          </w:tcPr>
          <w:p w14:paraId="180E9862" w14:textId="77777777" w:rsidR="000F1FB6" w:rsidRDefault="0069706F">
            <w:pPr>
              <w:spacing w:after="0"/>
              <w:jc w:val="center"/>
              <w:rPr>
                <w:b/>
                <w:bCs/>
                <w:color w:val="FFFFFF"/>
              </w:rPr>
            </w:pPr>
            <w:r>
              <w:rPr>
                <w:b/>
                <w:bCs/>
                <w:color w:val="FFFFFF"/>
              </w:rPr>
              <w:lastRenderedPageBreak/>
              <w:t>Nivel</w:t>
            </w:r>
          </w:p>
        </w:tc>
        <w:tc>
          <w:tcPr>
            <w:tcW w:w="7524" w:type="dxa"/>
            <w:shd w:val="clear" w:color="auto" w:fill="7F7F7F"/>
            <w:vAlign w:val="center"/>
          </w:tcPr>
          <w:p w14:paraId="02F8AA84" w14:textId="77777777" w:rsidR="000F1FB6" w:rsidRDefault="0069706F">
            <w:pPr>
              <w:spacing w:after="0"/>
              <w:jc w:val="center"/>
              <w:rPr>
                <w:b/>
                <w:bCs/>
                <w:color w:val="FFFFFF"/>
              </w:rPr>
            </w:pPr>
            <w:r>
              <w:rPr>
                <w:b/>
                <w:bCs/>
                <w:color w:val="FFFFFF"/>
              </w:rPr>
              <w:t>Criterios</w:t>
            </w:r>
          </w:p>
        </w:tc>
      </w:tr>
      <w:tr w:rsidR="00E92D86" w14:paraId="390FBC56" w14:textId="77777777" w:rsidTr="00953968">
        <w:trPr>
          <w:jc w:val="right"/>
        </w:trPr>
        <w:tc>
          <w:tcPr>
            <w:tcW w:w="713" w:type="dxa"/>
            <w:vAlign w:val="center"/>
          </w:tcPr>
          <w:p w14:paraId="0A19490F" w14:textId="77777777" w:rsidR="00E92D86" w:rsidRPr="007C06C5" w:rsidRDefault="00E92D86" w:rsidP="00E92D86">
            <w:pPr>
              <w:pStyle w:val="Default"/>
              <w:jc w:val="center"/>
              <w:rPr>
                <w:rFonts w:ascii="Arial" w:hAnsi="Arial" w:cs="Arial"/>
                <w:sz w:val="20"/>
                <w:szCs w:val="20"/>
              </w:rPr>
            </w:pPr>
            <w:r>
              <w:rPr>
                <w:rFonts w:ascii="Arial" w:hAnsi="Arial" w:cs="Arial"/>
                <w:sz w:val="20"/>
                <w:szCs w:val="20"/>
              </w:rPr>
              <w:t>2</w:t>
            </w:r>
          </w:p>
        </w:tc>
        <w:tc>
          <w:tcPr>
            <w:tcW w:w="7524" w:type="dxa"/>
            <w:vAlign w:val="center"/>
          </w:tcPr>
          <w:p w14:paraId="071483C4" w14:textId="77777777" w:rsidR="00E92D86" w:rsidRPr="008F1F81" w:rsidRDefault="00E92D86" w:rsidP="008F1F81">
            <w:pPr>
              <w:pStyle w:val="Default"/>
              <w:numPr>
                <w:ilvl w:val="0"/>
                <w:numId w:val="26"/>
              </w:numPr>
              <w:rPr>
                <w:rFonts w:ascii="Arial" w:hAnsi="Arial" w:cs="Arial"/>
                <w:b/>
                <w:sz w:val="20"/>
                <w:szCs w:val="20"/>
              </w:rPr>
            </w:pPr>
            <w:r w:rsidRPr="008F1F81">
              <w:rPr>
                <w:rFonts w:ascii="Arial" w:hAnsi="Arial" w:cs="Arial"/>
                <w:b/>
                <w:sz w:val="20"/>
                <w:szCs w:val="20"/>
              </w:rPr>
              <w:t xml:space="preserve">Dos </w:t>
            </w:r>
            <w:r w:rsidRPr="008F1F81">
              <w:rPr>
                <w:rFonts w:ascii="Arial" w:hAnsi="Arial" w:cs="Arial"/>
                <w:bCs/>
                <w:sz w:val="20"/>
                <w:szCs w:val="20"/>
              </w:rPr>
              <w:t>de los criterios de valoración.</w:t>
            </w:r>
            <w:r w:rsidRPr="008F1F81">
              <w:rPr>
                <w:rFonts w:ascii="Arial" w:hAnsi="Arial" w:cs="Arial"/>
                <w:b/>
                <w:sz w:val="20"/>
                <w:szCs w:val="20"/>
              </w:rPr>
              <w:t xml:space="preserve"> </w:t>
            </w:r>
          </w:p>
        </w:tc>
      </w:tr>
    </w:tbl>
    <w:p w14:paraId="74B53B43" w14:textId="1AF5E499" w:rsidR="00404D8B" w:rsidRDefault="0069706F" w:rsidP="008F1F81">
      <w:pPr>
        <w:spacing w:before="240" w:after="120"/>
      </w:pPr>
      <w:r>
        <w:rPr>
          <w:b/>
          <w:bCs/>
          <w:u w:val="single"/>
        </w:rPr>
        <w:t>Justificación:</w:t>
      </w:r>
      <w:r w:rsidR="008F1F81" w:rsidRPr="008F1F81">
        <w:t xml:space="preserve"> </w:t>
      </w:r>
      <w:r w:rsidR="00404D8B">
        <w:t>Con base en el análisis del Árbol del Problema (Anexo 1D), el Árbol de Objetivos (Anexo 4D), las Reglas de Operación del Programa de Sanidad e Inocuidad Agroalimentaria (PSIA) 2024 y los documentos operativos del Programa Presupuestario F073 Recursos de Aportación al Fideicomiso FOFAE, se considera que el diseño del Pp constituye una alternativa adecuada de intervención para atender la problemática relacionada con los riesgos fitozoosanitarios y de inocuidad agroalimentaria.</w:t>
      </w:r>
    </w:p>
    <w:p w14:paraId="67AF7E7C" w14:textId="77777777" w:rsidR="00404D8B" w:rsidRDefault="00404D8B" w:rsidP="008F1F81">
      <w:pPr>
        <w:pStyle w:val="Normal1"/>
      </w:pPr>
      <w:r>
        <w:t>La Unidad Responsable del Pp señala que el programa permite una mayor interacción entre la Federación y el Gobierno del Estado en la atención preventiva de plagas y enfermedades fito y zoosanitarias, reduciendo riesgos asociados a la inocuidad alimentaria. Asimismo, el esquema de coordinación mediante recursos federales radicados en el estado facilita el involucramiento de autoridades locales y organismos auxiliares en actividades preventivas y de reacción ante posibles contingencias sanitarias, sin limitar la posibilidad de implementar esquemas estatales complementarios.</w:t>
      </w:r>
    </w:p>
    <w:p w14:paraId="529452B5" w14:textId="77777777" w:rsidR="00404D8B" w:rsidRDefault="00404D8B" w:rsidP="008F1F81">
      <w:pPr>
        <w:pStyle w:val="Normal1"/>
      </w:pPr>
      <w:r>
        <w:t>El Árbol del Problema identifica causas relacionadas con el deficiente control sanitario, baja capacidad de detección y respuesta, insuficiente personal técnico, malas prácticas productivas y limitada coordinación institucional. En congruencia, el Árbol de Objetivos y las Reglas de Operación contemplan acciones de inspección, vigilancia epidemiológica, campañas sanitarias, capacitación, coordinación interinstitucional y fortalecimiento técnico-operativo, lo que evidencia una relación lógica entre el problema identificado y los bienes y servicios proporcionados por el programa.</w:t>
      </w:r>
    </w:p>
    <w:p w14:paraId="1F35C6AB" w14:textId="77777777" w:rsidR="000F1FB6" w:rsidRDefault="00404D8B" w:rsidP="008F1F81">
      <w:pPr>
        <w:pStyle w:val="Normal1"/>
      </w:pPr>
      <w:r>
        <w:t>No obstante, se identifican áreas de mejora relacionadas con la homologación conceptual de los objetivos y la integración de información homogénea sobre resultados y población atendida, ya que parte de la información operativa se concentra directamente en SENASICA.</w:t>
      </w:r>
    </w:p>
    <w:p w14:paraId="6D134A96" w14:textId="77777777" w:rsidR="000F1FB6" w:rsidRDefault="0069706F" w:rsidP="00E166CE">
      <w:pPr>
        <w:numPr>
          <w:ilvl w:val="0"/>
          <w:numId w:val="2"/>
        </w:numPr>
        <w:pBdr>
          <w:top w:val="nil"/>
          <w:left w:val="nil"/>
          <w:bottom w:val="nil"/>
          <w:right w:val="nil"/>
          <w:between w:val="nil"/>
        </w:pBdr>
        <w:spacing w:after="0"/>
        <w:rPr>
          <w:b/>
          <w:bCs/>
          <w:color w:val="000000"/>
        </w:rPr>
      </w:pPr>
      <w:r>
        <w:rPr>
          <w:b/>
          <w:bCs/>
          <w:color w:val="000000"/>
        </w:rPr>
        <w:t>Criterios de elegibilidad</w:t>
      </w:r>
    </w:p>
    <w:p w14:paraId="18214CBD" w14:textId="77777777" w:rsidR="000F1FB6" w:rsidRDefault="000F1FB6">
      <w:pPr>
        <w:spacing w:after="0" w:line="240" w:lineRule="auto"/>
      </w:pPr>
    </w:p>
    <w:p w14:paraId="5089A608" w14:textId="77777777" w:rsidR="000F1FB6" w:rsidRDefault="0069706F" w:rsidP="00E166CE">
      <w:pPr>
        <w:numPr>
          <w:ilvl w:val="0"/>
          <w:numId w:val="3"/>
        </w:numPr>
        <w:pBdr>
          <w:top w:val="nil"/>
          <w:left w:val="nil"/>
          <w:bottom w:val="nil"/>
          <w:right w:val="nil"/>
          <w:between w:val="nil"/>
        </w:pBdr>
        <w:spacing w:after="160"/>
        <w:rPr>
          <w:b/>
          <w:bCs/>
          <w:color w:val="000000"/>
        </w:rPr>
      </w:pPr>
      <w:r>
        <w:rPr>
          <w:b/>
          <w:bCs/>
          <w:color w:val="000000"/>
        </w:rPr>
        <w:t>¿El Pp cuenta con criterios de elegibilidad documentados para la selección de su población objetivo y estos cumplen con las siguientes características?</w:t>
      </w:r>
    </w:p>
    <w:p w14:paraId="4BB363A9" w14:textId="77777777" w:rsidR="000F1FB6" w:rsidRDefault="0069706F">
      <w:pPr>
        <w:spacing w:before="240" w:after="120"/>
        <w:rPr>
          <w:b/>
          <w:bCs/>
          <w:u w:val="single"/>
        </w:rPr>
      </w:pPr>
      <w:r>
        <w:rPr>
          <w:b/>
          <w:bCs/>
          <w:u w:val="single"/>
        </w:rPr>
        <w:t>Criterios de valoración:</w:t>
      </w:r>
    </w:p>
    <w:p w14:paraId="3C0333AB" w14:textId="77777777" w:rsidR="000F1FB6" w:rsidRDefault="0069706F" w:rsidP="00E166CE">
      <w:pPr>
        <w:numPr>
          <w:ilvl w:val="0"/>
          <w:numId w:val="6"/>
        </w:numPr>
        <w:pBdr>
          <w:top w:val="nil"/>
          <w:left w:val="nil"/>
          <w:bottom w:val="nil"/>
          <w:right w:val="nil"/>
          <w:between w:val="nil"/>
        </w:pBdr>
        <w:spacing w:after="0"/>
      </w:pPr>
      <w:r>
        <w:rPr>
          <w:color w:val="000000"/>
        </w:rPr>
        <w:t>Son congruentes con la identificación, definición y delimitación de la población objetivo.</w:t>
      </w:r>
    </w:p>
    <w:p w14:paraId="61E208D3" w14:textId="77777777" w:rsidR="000F1FB6" w:rsidRDefault="0069706F" w:rsidP="00E166CE">
      <w:pPr>
        <w:numPr>
          <w:ilvl w:val="0"/>
          <w:numId w:val="6"/>
        </w:numPr>
        <w:pBdr>
          <w:top w:val="nil"/>
          <w:left w:val="nil"/>
          <w:bottom w:val="nil"/>
          <w:right w:val="nil"/>
          <w:between w:val="nil"/>
        </w:pBdr>
        <w:spacing w:after="0"/>
      </w:pPr>
      <w:r>
        <w:rPr>
          <w:color w:val="000000"/>
        </w:rPr>
        <w:t>Se encuentran claramente especificados, es decir, no existe ambigüedad en su redacción.</w:t>
      </w:r>
    </w:p>
    <w:p w14:paraId="37798176" w14:textId="77777777" w:rsidR="000F1FB6" w:rsidRDefault="0069706F" w:rsidP="00E166CE">
      <w:pPr>
        <w:numPr>
          <w:ilvl w:val="0"/>
          <w:numId w:val="6"/>
        </w:numPr>
        <w:pBdr>
          <w:top w:val="nil"/>
          <w:left w:val="nil"/>
          <w:bottom w:val="nil"/>
          <w:right w:val="nil"/>
          <w:between w:val="nil"/>
        </w:pBdr>
        <w:spacing w:after="0"/>
      </w:pPr>
      <w:r>
        <w:rPr>
          <w:color w:val="000000"/>
        </w:rPr>
        <w:t>Se encuentran estandarizados y sistematizados.</w:t>
      </w:r>
    </w:p>
    <w:p w14:paraId="4B685A8B" w14:textId="77777777" w:rsidR="000F1FB6" w:rsidRDefault="0069706F" w:rsidP="00E166CE">
      <w:pPr>
        <w:numPr>
          <w:ilvl w:val="0"/>
          <w:numId w:val="6"/>
        </w:numPr>
        <w:pBdr>
          <w:top w:val="nil"/>
          <w:left w:val="nil"/>
          <w:bottom w:val="nil"/>
          <w:right w:val="nil"/>
          <w:between w:val="nil"/>
        </w:pBdr>
        <w:spacing w:after="160"/>
      </w:pPr>
      <w:r>
        <w:rPr>
          <w:color w:val="000000"/>
        </w:rPr>
        <w:lastRenderedPageBreak/>
        <w:t>Son públicos y accesibles a la población objetivo en un lenguaje claro, sencillo y conciso.</w:t>
      </w:r>
    </w:p>
    <w:p w14:paraId="7D6655B1" w14:textId="77777777" w:rsidR="000F1FB6" w:rsidRDefault="0069706F">
      <w:pPr>
        <w:spacing w:before="240" w:after="120"/>
        <w:rPr>
          <w:b/>
          <w:bCs/>
          <w:u w:val="single"/>
        </w:rPr>
      </w:pPr>
      <w:r>
        <w:rPr>
          <w:b/>
          <w:bCs/>
          <w:u w:val="single"/>
        </w:rPr>
        <w:t>Respuesta:</w:t>
      </w:r>
    </w:p>
    <w:tbl>
      <w:tblPr>
        <w:tblStyle w:val="aa"/>
        <w:tblW w:w="8237" w:type="dxa"/>
        <w:jc w:val="right"/>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713"/>
        <w:gridCol w:w="7524"/>
      </w:tblGrid>
      <w:tr w:rsidR="000F1FB6" w14:paraId="5EFDD07C" w14:textId="77777777">
        <w:trPr>
          <w:trHeight w:val="340"/>
          <w:tblHeader/>
          <w:jc w:val="right"/>
        </w:trPr>
        <w:tc>
          <w:tcPr>
            <w:tcW w:w="713" w:type="dxa"/>
            <w:vMerge w:val="restart"/>
            <w:shd w:val="clear" w:color="auto" w:fill="7F7F7F"/>
            <w:vAlign w:val="center"/>
          </w:tcPr>
          <w:p w14:paraId="59F26747" w14:textId="77777777" w:rsidR="000F1FB6" w:rsidRDefault="0069706F">
            <w:pPr>
              <w:spacing w:after="0"/>
              <w:jc w:val="center"/>
              <w:rPr>
                <w:b/>
                <w:bCs/>
                <w:color w:val="FFFFFF"/>
              </w:rPr>
            </w:pPr>
            <w:r>
              <w:rPr>
                <w:b/>
                <w:bCs/>
                <w:color w:val="FFFFFF"/>
              </w:rPr>
              <w:t>Nivel</w:t>
            </w:r>
          </w:p>
        </w:tc>
        <w:tc>
          <w:tcPr>
            <w:tcW w:w="7524" w:type="dxa"/>
            <w:shd w:val="clear" w:color="auto" w:fill="7F7F7F"/>
            <w:vAlign w:val="center"/>
          </w:tcPr>
          <w:p w14:paraId="4370F1EC" w14:textId="77777777" w:rsidR="000F1FB6" w:rsidRDefault="0069706F">
            <w:pPr>
              <w:spacing w:after="0"/>
              <w:jc w:val="center"/>
              <w:rPr>
                <w:b/>
                <w:bCs/>
                <w:color w:val="FFFFFF"/>
              </w:rPr>
            </w:pPr>
            <w:r>
              <w:rPr>
                <w:b/>
                <w:bCs/>
                <w:color w:val="FFFFFF"/>
              </w:rPr>
              <w:t>Criterios</w:t>
            </w:r>
          </w:p>
        </w:tc>
      </w:tr>
      <w:tr w:rsidR="000F1FB6" w14:paraId="6843BAB5" w14:textId="77777777">
        <w:trPr>
          <w:jc w:val="right"/>
        </w:trPr>
        <w:tc>
          <w:tcPr>
            <w:tcW w:w="713" w:type="dxa"/>
            <w:vMerge/>
            <w:shd w:val="clear" w:color="auto" w:fill="7F7F7F"/>
            <w:vAlign w:val="center"/>
          </w:tcPr>
          <w:p w14:paraId="4A341883" w14:textId="77777777" w:rsidR="000F1FB6" w:rsidRDefault="000F1FB6">
            <w:pPr>
              <w:widowControl w:val="0"/>
              <w:pBdr>
                <w:top w:val="nil"/>
                <w:left w:val="nil"/>
                <w:bottom w:val="nil"/>
                <w:right w:val="nil"/>
                <w:between w:val="nil"/>
              </w:pBdr>
              <w:spacing w:after="0" w:line="276" w:lineRule="auto"/>
              <w:jc w:val="left"/>
              <w:rPr>
                <w:b/>
                <w:bCs/>
                <w:color w:val="FFFFFF"/>
              </w:rPr>
            </w:pPr>
          </w:p>
        </w:tc>
        <w:tc>
          <w:tcPr>
            <w:tcW w:w="7524" w:type="dxa"/>
            <w:vAlign w:val="center"/>
          </w:tcPr>
          <w:p w14:paraId="4B9D2FE8" w14:textId="77777777" w:rsidR="000F1FB6" w:rsidRDefault="0069706F">
            <w:pPr>
              <w:spacing w:after="0"/>
              <w:jc w:val="left"/>
            </w:pPr>
            <w:r>
              <w:t>Los criterios de elegibilidad cuentan con:</w:t>
            </w:r>
          </w:p>
        </w:tc>
      </w:tr>
      <w:tr w:rsidR="00A35C6D" w14:paraId="58950329" w14:textId="77777777">
        <w:trPr>
          <w:jc w:val="right"/>
        </w:trPr>
        <w:tc>
          <w:tcPr>
            <w:tcW w:w="713" w:type="dxa"/>
            <w:vAlign w:val="center"/>
          </w:tcPr>
          <w:p w14:paraId="095EB362" w14:textId="77777777" w:rsidR="00A35C6D" w:rsidRPr="007C06C5" w:rsidRDefault="00A35C6D" w:rsidP="00A35C6D">
            <w:pPr>
              <w:pStyle w:val="Default"/>
              <w:jc w:val="center"/>
              <w:rPr>
                <w:rFonts w:ascii="Arial" w:hAnsi="Arial" w:cs="Arial"/>
                <w:sz w:val="20"/>
                <w:szCs w:val="20"/>
              </w:rPr>
            </w:pPr>
            <w:r>
              <w:rPr>
                <w:rFonts w:ascii="Arial" w:hAnsi="Arial" w:cs="Arial"/>
                <w:sz w:val="20"/>
                <w:szCs w:val="20"/>
              </w:rPr>
              <w:t>3</w:t>
            </w:r>
          </w:p>
        </w:tc>
        <w:tc>
          <w:tcPr>
            <w:tcW w:w="7524" w:type="dxa"/>
            <w:vAlign w:val="center"/>
          </w:tcPr>
          <w:p w14:paraId="11147339" w14:textId="77777777" w:rsidR="00A35C6D" w:rsidRPr="008F1F81" w:rsidRDefault="00A35C6D" w:rsidP="008F1F81">
            <w:pPr>
              <w:pStyle w:val="Default"/>
              <w:numPr>
                <w:ilvl w:val="0"/>
                <w:numId w:val="26"/>
              </w:numPr>
              <w:rPr>
                <w:rFonts w:ascii="Arial" w:hAnsi="Arial" w:cs="Arial"/>
                <w:b/>
                <w:sz w:val="20"/>
                <w:szCs w:val="20"/>
              </w:rPr>
            </w:pPr>
            <w:r w:rsidRPr="008F1F81">
              <w:rPr>
                <w:rFonts w:ascii="Arial" w:hAnsi="Arial" w:cs="Arial"/>
                <w:b/>
                <w:sz w:val="20"/>
                <w:szCs w:val="20"/>
              </w:rPr>
              <w:t xml:space="preserve">Tres </w:t>
            </w:r>
            <w:r w:rsidRPr="008F1F81">
              <w:rPr>
                <w:rFonts w:ascii="Arial" w:hAnsi="Arial" w:cs="Arial"/>
                <w:bCs/>
                <w:sz w:val="20"/>
                <w:szCs w:val="20"/>
              </w:rPr>
              <w:t xml:space="preserve">de los criterios de valoración. </w:t>
            </w:r>
          </w:p>
        </w:tc>
      </w:tr>
    </w:tbl>
    <w:p w14:paraId="0F4D26BB" w14:textId="7EDF70ED" w:rsidR="00334528" w:rsidRDefault="0069706F" w:rsidP="008F1F81">
      <w:pPr>
        <w:spacing w:before="240" w:after="120"/>
      </w:pPr>
      <w:r>
        <w:rPr>
          <w:b/>
          <w:bCs/>
          <w:u w:val="single"/>
        </w:rPr>
        <w:t>Justificación:</w:t>
      </w:r>
      <w:r w:rsidR="008F1F81" w:rsidRPr="008F1F81">
        <w:t xml:space="preserve"> </w:t>
      </w:r>
      <w:r w:rsidR="00334528">
        <w:t>La UR del Pp comenta que, dentro de las Reglas de Operación, específicamente en el apartado 1.4 “Criterios de elegibilidad y requisitos generales” y 1.4.1 “Criterios de elegibilidad y requisitos específicos”, se desarrollan de manera clara y específica 9 criterios generales y 37 criterios específicos aplicables a los distintos componentes y subcomponentes del programa. Asimismo, los artículos 10, 13, 14, 15 y 16 establecen disposiciones relacionadas con las instancias ejecutoras, mecanismos de selección, requisitos operativos y criterios para la asignación y ejercicio de recursos.</w:t>
      </w:r>
    </w:p>
    <w:p w14:paraId="1DD3980C" w14:textId="77777777" w:rsidR="00334528" w:rsidRDefault="00334528" w:rsidP="00334528">
      <w:r>
        <w:t>Por lo que respecta</w:t>
      </w:r>
      <w:r w:rsidRPr="00334528">
        <w:t xml:space="preserve"> a los criterios de valoración, se observa que los criterios de elegibilidad son congruentes con la población objetivo definida en los programas y subcomponentes, ya que se orientan a zonas, unidades de producción y organismos relacionados con la sanidad e inocuidad agroalimentaria. Asimismo, los requisitos y mecanismos de selección se encuentran claramente especificados en las Reglas de Operación, identificando responsables, procedimientos y condiciones de participación sin ambigüedad relevante. </w:t>
      </w:r>
    </w:p>
    <w:p w14:paraId="597CBC1B" w14:textId="77777777" w:rsidR="00334528" w:rsidRDefault="00334528" w:rsidP="00334528">
      <w:r>
        <w:t>Entre los principales criterios de selección identificados se encuentran:</w:t>
      </w:r>
    </w:p>
    <w:p w14:paraId="2149370B" w14:textId="77777777" w:rsidR="00334528" w:rsidRDefault="00334528" w:rsidP="008F1F81">
      <w:pPr>
        <w:pStyle w:val="Prrafodelista"/>
        <w:numPr>
          <w:ilvl w:val="0"/>
          <w:numId w:val="33"/>
        </w:numPr>
        <w:spacing w:line="360" w:lineRule="auto"/>
      </w:pPr>
      <w:r>
        <w:t>Contar con registro o autorización vigente expedida por SENASICA.</w:t>
      </w:r>
    </w:p>
    <w:p w14:paraId="10D175AB" w14:textId="77777777" w:rsidR="00334528" w:rsidRDefault="00334528" w:rsidP="008F1F81">
      <w:pPr>
        <w:pStyle w:val="Prrafodelista"/>
        <w:numPr>
          <w:ilvl w:val="0"/>
          <w:numId w:val="33"/>
        </w:numPr>
        <w:spacing w:line="360" w:lineRule="auto"/>
      </w:pPr>
      <w:r>
        <w:t>Ser personas morales, organismos auxiliares o figuras relacionadas con el sector.</w:t>
      </w:r>
    </w:p>
    <w:p w14:paraId="4E9BDE56" w14:textId="77777777" w:rsidR="00334528" w:rsidRDefault="00334528" w:rsidP="008F1F81">
      <w:pPr>
        <w:pStyle w:val="Prrafodelista"/>
        <w:numPr>
          <w:ilvl w:val="0"/>
          <w:numId w:val="33"/>
        </w:numPr>
        <w:spacing w:line="360" w:lineRule="auto"/>
      </w:pPr>
      <w:r>
        <w:t>Presentar solicitud formal de designación ante la Unidad Responsable.</w:t>
      </w:r>
    </w:p>
    <w:p w14:paraId="4CAD7271" w14:textId="77777777" w:rsidR="00334528" w:rsidRDefault="00334528" w:rsidP="008F1F81">
      <w:pPr>
        <w:pStyle w:val="Prrafodelista"/>
        <w:numPr>
          <w:ilvl w:val="0"/>
          <w:numId w:val="33"/>
        </w:numPr>
        <w:spacing w:line="360" w:lineRule="auto"/>
      </w:pPr>
      <w:r>
        <w:t>Sujetarse a los Programas de Trabajo autorizados y a los Lineamientos Técnicos Específicos.</w:t>
      </w:r>
    </w:p>
    <w:p w14:paraId="350C33CA" w14:textId="77777777" w:rsidR="00334528" w:rsidRDefault="00334528" w:rsidP="008F1F81">
      <w:pPr>
        <w:pStyle w:val="Prrafodelista"/>
        <w:numPr>
          <w:ilvl w:val="0"/>
          <w:numId w:val="33"/>
        </w:numPr>
        <w:spacing w:line="360" w:lineRule="auto"/>
      </w:pPr>
      <w:r>
        <w:t>Registrar avances físicos y financieros en el SISIA.</w:t>
      </w:r>
    </w:p>
    <w:p w14:paraId="302BA4F3" w14:textId="77777777" w:rsidR="00334528" w:rsidRDefault="00334528" w:rsidP="008F1F81">
      <w:pPr>
        <w:pStyle w:val="Prrafodelista"/>
        <w:numPr>
          <w:ilvl w:val="0"/>
          <w:numId w:val="33"/>
        </w:numPr>
        <w:spacing w:line="360" w:lineRule="auto"/>
      </w:pPr>
      <w:r>
        <w:t>Ajustarse a los componentes y subcomponentes autorizados en las Reglas de Operación.</w:t>
      </w:r>
    </w:p>
    <w:p w14:paraId="1563CC95" w14:textId="77777777" w:rsidR="00334528" w:rsidRDefault="00334528" w:rsidP="008F1F81">
      <w:pPr>
        <w:pStyle w:val="Normal1"/>
      </w:pPr>
      <w:r w:rsidRPr="00334528">
        <w:t>De igual manera, los procesos de selección, seguimiento y operación se encuentran estandarizados y sistematizados mediante Programas de Trabajo, Lineamientos Técnicos y el sistema SISIA para el registro y seguimiento de metas y recursos</w:t>
      </w:r>
      <w:r w:rsidR="004B2A32">
        <w:t xml:space="preserve"> y el manual de procedimientos publicado en el Periódico Oficial del Estado</w:t>
      </w:r>
      <w:r w:rsidR="008E6EF4">
        <w:t xml:space="preserve"> </w:t>
      </w:r>
      <w:r w:rsidR="004B2A32">
        <w:t>(</w:t>
      </w:r>
      <w:r w:rsidR="004B2A32" w:rsidRPr="004B2A32">
        <w:t>POE</w:t>
      </w:r>
      <w:r w:rsidR="004B2A32">
        <w:t>) publicado el</w:t>
      </w:r>
      <w:r w:rsidR="008E6EF4">
        <w:t xml:space="preserve"> </w:t>
      </w:r>
      <w:r w:rsidR="004B2A32">
        <w:t>11</w:t>
      </w:r>
      <w:r w:rsidR="008E6EF4">
        <w:t xml:space="preserve"> de </w:t>
      </w:r>
      <w:r w:rsidR="004B2A32">
        <w:t>agosto</w:t>
      </w:r>
      <w:r w:rsidR="008E6EF4">
        <w:t xml:space="preserve"> de </w:t>
      </w:r>
      <w:r w:rsidR="004B2A32" w:rsidRPr="004B2A32">
        <w:t>2021.</w:t>
      </w:r>
      <w:r w:rsidR="004B2A32">
        <w:t xml:space="preserve"> </w:t>
      </w:r>
      <w:r w:rsidR="00DC6D11">
        <w:t xml:space="preserve"> </w:t>
      </w:r>
    </w:p>
    <w:p w14:paraId="30AC1C7D" w14:textId="77777777" w:rsidR="000F1FB6" w:rsidRDefault="00334528" w:rsidP="008F1F81">
      <w:pPr>
        <w:pStyle w:val="Normal1"/>
      </w:pPr>
      <w:r w:rsidRPr="00334528">
        <w:t xml:space="preserve">No obstante, aunque las Reglas de Operación son públicas y accesibles, el criterio relativo a la claridad y sencillez del lenguaje se cumple parcialmente, debido a que el documento contiene </w:t>
      </w:r>
      <w:r w:rsidRPr="00334528">
        <w:lastRenderedPageBreak/>
        <w:t>terminología técnica y jurídica que puede dificultar su comprensión para algunos sectores de la población objetivo.</w:t>
      </w:r>
    </w:p>
    <w:p w14:paraId="55CDAF44" w14:textId="77777777" w:rsidR="000F1FB6" w:rsidRDefault="0069706F" w:rsidP="00E166CE">
      <w:pPr>
        <w:numPr>
          <w:ilvl w:val="0"/>
          <w:numId w:val="2"/>
        </w:numPr>
        <w:pBdr>
          <w:top w:val="nil"/>
          <w:left w:val="nil"/>
          <w:bottom w:val="nil"/>
          <w:right w:val="nil"/>
          <w:between w:val="nil"/>
        </w:pBdr>
        <w:spacing w:after="0"/>
        <w:rPr>
          <w:b/>
          <w:bCs/>
          <w:color w:val="000000"/>
        </w:rPr>
      </w:pPr>
      <w:r>
        <w:rPr>
          <w:b/>
          <w:bCs/>
          <w:color w:val="000000"/>
        </w:rPr>
        <w:t>Identificación de la Perspectiva de Género</w:t>
      </w:r>
    </w:p>
    <w:p w14:paraId="4EC9A4F6" w14:textId="77777777" w:rsidR="000F1FB6" w:rsidRDefault="000F1FB6">
      <w:pPr>
        <w:pBdr>
          <w:top w:val="nil"/>
          <w:left w:val="nil"/>
          <w:bottom w:val="nil"/>
          <w:right w:val="nil"/>
          <w:between w:val="nil"/>
        </w:pBdr>
        <w:spacing w:after="0"/>
        <w:ind w:left="720"/>
        <w:rPr>
          <w:b/>
          <w:bCs/>
          <w:color w:val="000000"/>
          <w:highlight w:val="yellow"/>
        </w:rPr>
      </w:pPr>
    </w:p>
    <w:p w14:paraId="28CA425E" w14:textId="77777777" w:rsidR="000F1FB6" w:rsidRDefault="0069706F" w:rsidP="00E166CE">
      <w:pPr>
        <w:numPr>
          <w:ilvl w:val="0"/>
          <w:numId w:val="3"/>
        </w:numPr>
        <w:pBdr>
          <w:top w:val="nil"/>
          <w:left w:val="nil"/>
          <w:bottom w:val="nil"/>
          <w:right w:val="nil"/>
          <w:between w:val="nil"/>
        </w:pBdr>
        <w:spacing w:after="160"/>
        <w:rPr>
          <w:b/>
          <w:bCs/>
          <w:color w:val="000000"/>
        </w:rPr>
      </w:pPr>
      <w:r>
        <w:rPr>
          <w:b/>
          <w:bCs/>
          <w:color w:val="000000"/>
        </w:rPr>
        <w:t>¿El Pp identifica si existe evidencia sobre su contribución a la reducción de las brechas de desigualdad de género?</w:t>
      </w:r>
    </w:p>
    <w:p w14:paraId="0745EB65" w14:textId="1598AD62" w:rsidR="00282C5D" w:rsidRDefault="0069706F" w:rsidP="008F1F81">
      <w:pPr>
        <w:spacing w:before="240" w:after="120"/>
      </w:pPr>
      <w:r>
        <w:rPr>
          <w:b/>
          <w:bCs/>
          <w:u w:val="single"/>
        </w:rPr>
        <w:t>Respuesta</w:t>
      </w:r>
      <w:r>
        <w:rPr>
          <w:b/>
          <w:bCs/>
        </w:rPr>
        <w:t>:</w:t>
      </w:r>
      <w:r w:rsidR="008F1F81">
        <w:rPr>
          <w:b/>
          <w:bCs/>
        </w:rPr>
        <w:t xml:space="preserve"> </w:t>
      </w:r>
      <w:r w:rsidR="00282C5D">
        <w:t>La Unidad Responsable del Pp señala que este criterio no aplica, debido a que el programa está orientado principalmente a la atención de la problemática relacionada con la sanidad e inocuidad agroalimentaria, acuícola y pesquera. En este sentido, la intervención del programa no se diseña con enfoque de género ni contempla mecanismos específicos para reducir brechas de desigualdad entre mujeres y hombres.</w:t>
      </w:r>
    </w:p>
    <w:p w14:paraId="206423C9" w14:textId="77777777" w:rsidR="000F1FB6" w:rsidRDefault="00282C5D" w:rsidP="008F1F81">
      <w:pPr>
        <w:pStyle w:val="Normal1"/>
      </w:pPr>
      <w:r>
        <w:t>No obstante, las acciones del programa pueden generar beneficios indirectos para distintos sectores de la población vinculados a las actividades productivas agropecuarias, acuícolas y pesqueras. La focalización de la intervención se realiza con base en criterios técnicos y sanitarios, priorizando zonas y regiones de riesgo, localidades, unidades de producción, empresas, productores y grupos relacionados con la atención fitozoosanitaria e inocuidad alimentaria, sin establecer distinciones por género.</w:t>
      </w:r>
    </w:p>
    <w:p w14:paraId="3CBDA24C" w14:textId="77777777" w:rsidR="000F1FB6" w:rsidRDefault="0069706F">
      <w:pPr>
        <w:rPr>
          <w:b/>
          <w:bCs/>
        </w:rPr>
      </w:pPr>
      <w:r>
        <w:rPr>
          <w:b/>
          <w:bCs/>
        </w:rPr>
        <w:t>Mecanismos de solicitud y entrega</w:t>
      </w:r>
    </w:p>
    <w:p w14:paraId="1AF42E67" w14:textId="77777777" w:rsidR="000F1FB6" w:rsidRDefault="0069706F" w:rsidP="00E166CE">
      <w:pPr>
        <w:numPr>
          <w:ilvl w:val="0"/>
          <w:numId w:val="3"/>
        </w:numPr>
        <w:pBdr>
          <w:top w:val="nil"/>
          <w:left w:val="nil"/>
          <w:bottom w:val="nil"/>
          <w:right w:val="nil"/>
          <w:between w:val="nil"/>
        </w:pBdr>
        <w:spacing w:after="160"/>
        <w:rPr>
          <w:b/>
          <w:bCs/>
          <w:color w:val="000000"/>
        </w:rPr>
      </w:pPr>
      <w:r>
        <w:rPr>
          <w:b/>
          <w:bCs/>
          <w:color w:val="000000"/>
        </w:rPr>
        <w:t>¿El Pp cuenta con procedimientos para el trámite de las solicitudes y la entrega de los bienes y/o servicios que genera, están documentados y cumplen con las siguientes características?</w:t>
      </w:r>
    </w:p>
    <w:p w14:paraId="24A4D633" w14:textId="77777777" w:rsidR="000F1FB6" w:rsidRDefault="0069706F">
      <w:pPr>
        <w:spacing w:before="240" w:after="120"/>
        <w:rPr>
          <w:b/>
          <w:bCs/>
          <w:u w:val="single"/>
        </w:rPr>
      </w:pPr>
      <w:r>
        <w:rPr>
          <w:b/>
          <w:bCs/>
          <w:u w:val="single"/>
        </w:rPr>
        <w:t>Criterios de valoración:</w:t>
      </w:r>
    </w:p>
    <w:p w14:paraId="62BA1F84" w14:textId="77777777" w:rsidR="000F1FB6" w:rsidRDefault="0069706F" w:rsidP="00E166CE">
      <w:pPr>
        <w:numPr>
          <w:ilvl w:val="0"/>
          <w:numId w:val="7"/>
        </w:numPr>
        <w:pBdr>
          <w:top w:val="nil"/>
          <w:left w:val="nil"/>
          <w:bottom w:val="nil"/>
          <w:right w:val="nil"/>
          <w:between w:val="nil"/>
        </w:pBdr>
        <w:spacing w:after="0"/>
      </w:pPr>
      <w:r>
        <w:rPr>
          <w:color w:val="000000"/>
        </w:rPr>
        <w:t xml:space="preserve">Consideran y se adaptan a las características de la población objetivo. </w:t>
      </w:r>
    </w:p>
    <w:p w14:paraId="1958059D" w14:textId="77777777" w:rsidR="000F1FB6" w:rsidRDefault="0069706F" w:rsidP="00E166CE">
      <w:pPr>
        <w:numPr>
          <w:ilvl w:val="0"/>
          <w:numId w:val="7"/>
        </w:numPr>
        <w:pBdr>
          <w:top w:val="nil"/>
          <w:left w:val="nil"/>
          <w:bottom w:val="nil"/>
          <w:right w:val="nil"/>
          <w:between w:val="nil"/>
        </w:pBdr>
        <w:spacing w:after="0"/>
      </w:pPr>
      <w:r>
        <w:rPr>
          <w:color w:val="000000"/>
        </w:rPr>
        <w:t>Identifican y definen plazos para cada procedimiento, así como datos de contacto para atención.</w:t>
      </w:r>
    </w:p>
    <w:p w14:paraId="60DC18C6" w14:textId="77777777" w:rsidR="000F1FB6" w:rsidRDefault="0069706F" w:rsidP="00E166CE">
      <w:pPr>
        <w:numPr>
          <w:ilvl w:val="0"/>
          <w:numId w:val="7"/>
        </w:numPr>
        <w:pBdr>
          <w:top w:val="nil"/>
          <w:left w:val="nil"/>
          <w:bottom w:val="nil"/>
          <w:right w:val="nil"/>
          <w:between w:val="nil"/>
        </w:pBdr>
        <w:spacing w:after="0"/>
      </w:pPr>
      <w:r>
        <w:rPr>
          <w:color w:val="000000"/>
        </w:rPr>
        <w:t>Presentan y describen los requisitos y formatos necesarios para cada procedimiento.</w:t>
      </w:r>
    </w:p>
    <w:p w14:paraId="76AF3B5E" w14:textId="77777777" w:rsidR="000F1FB6" w:rsidRDefault="0069706F" w:rsidP="00E166CE">
      <w:pPr>
        <w:numPr>
          <w:ilvl w:val="0"/>
          <w:numId w:val="7"/>
        </w:numPr>
        <w:pBdr>
          <w:top w:val="nil"/>
          <w:left w:val="nil"/>
          <w:bottom w:val="nil"/>
          <w:right w:val="nil"/>
          <w:between w:val="nil"/>
        </w:pBdr>
        <w:spacing w:after="160"/>
      </w:pPr>
      <w:r>
        <w:rPr>
          <w:color w:val="000000"/>
        </w:rPr>
        <w:t>Son públicos y accesibles a la población objetivo en un lenguaje claro, sencillo y conciso.</w:t>
      </w:r>
    </w:p>
    <w:p w14:paraId="3B858461" w14:textId="77777777" w:rsidR="000F1FB6" w:rsidRDefault="0069706F">
      <w:pPr>
        <w:spacing w:before="240" w:after="120"/>
        <w:rPr>
          <w:b/>
          <w:bCs/>
          <w:u w:val="single"/>
        </w:rPr>
      </w:pPr>
      <w:r>
        <w:rPr>
          <w:b/>
          <w:bCs/>
          <w:u w:val="single"/>
        </w:rPr>
        <w:t>Respuesta:</w:t>
      </w:r>
    </w:p>
    <w:tbl>
      <w:tblPr>
        <w:tblStyle w:val="ab"/>
        <w:tblW w:w="8237" w:type="dxa"/>
        <w:jc w:val="right"/>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713"/>
        <w:gridCol w:w="7524"/>
      </w:tblGrid>
      <w:tr w:rsidR="000F1FB6" w14:paraId="22D1E781" w14:textId="77777777">
        <w:trPr>
          <w:trHeight w:val="340"/>
          <w:tblHeader/>
          <w:jc w:val="right"/>
        </w:trPr>
        <w:tc>
          <w:tcPr>
            <w:tcW w:w="713" w:type="dxa"/>
            <w:vMerge w:val="restart"/>
            <w:shd w:val="clear" w:color="auto" w:fill="7F7F7F"/>
            <w:vAlign w:val="center"/>
          </w:tcPr>
          <w:p w14:paraId="0C344134" w14:textId="77777777" w:rsidR="000F1FB6" w:rsidRDefault="0069706F">
            <w:pPr>
              <w:spacing w:after="0"/>
              <w:jc w:val="center"/>
              <w:rPr>
                <w:b/>
                <w:bCs/>
                <w:color w:val="FFFFFF"/>
              </w:rPr>
            </w:pPr>
            <w:r>
              <w:rPr>
                <w:b/>
                <w:bCs/>
                <w:color w:val="FFFFFF"/>
              </w:rPr>
              <w:t>Nivel</w:t>
            </w:r>
          </w:p>
        </w:tc>
        <w:tc>
          <w:tcPr>
            <w:tcW w:w="7524" w:type="dxa"/>
            <w:shd w:val="clear" w:color="auto" w:fill="7F7F7F"/>
            <w:vAlign w:val="center"/>
          </w:tcPr>
          <w:p w14:paraId="4BB611B3" w14:textId="77777777" w:rsidR="000F1FB6" w:rsidRDefault="0069706F">
            <w:pPr>
              <w:spacing w:after="0"/>
              <w:jc w:val="center"/>
              <w:rPr>
                <w:b/>
                <w:bCs/>
                <w:color w:val="FFFFFF"/>
              </w:rPr>
            </w:pPr>
            <w:r>
              <w:rPr>
                <w:b/>
                <w:bCs/>
                <w:color w:val="FFFFFF"/>
              </w:rPr>
              <w:t>Criterios</w:t>
            </w:r>
          </w:p>
        </w:tc>
      </w:tr>
      <w:tr w:rsidR="000F1FB6" w14:paraId="48B6F1D7" w14:textId="77777777">
        <w:trPr>
          <w:jc w:val="right"/>
        </w:trPr>
        <w:tc>
          <w:tcPr>
            <w:tcW w:w="713" w:type="dxa"/>
            <w:vMerge/>
            <w:shd w:val="clear" w:color="auto" w:fill="7F7F7F"/>
            <w:vAlign w:val="center"/>
          </w:tcPr>
          <w:p w14:paraId="69AB13C8" w14:textId="77777777" w:rsidR="000F1FB6" w:rsidRDefault="000F1FB6">
            <w:pPr>
              <w:widowControl w:val="0"/>
              <w:pBdr>
                <w:top w:val="nil"/>
                <w:left w:val="nil"/>
                <w:bottom w:val="nil"/>
                <w:right w:val="nil"/>
                <w:between w:val="nil"/>
              </w:pBdr>
              <w:spacing w:after="0" w:line="276" w:lineRule="auto"/>
              <w:jc w:val="left"/>
              <w:rPr>
                <w:b/>
                <w:bCs/>
                <w:color w:val="FFFFFF"/>
              </w:rPr>
            </w:pPr>
          </w:p>
        </w:tc>
        <w:tc>
          <w:tcPr>
            <w:tcW w:w="7524" w:type="dxa"/>
            <w:vAlign w:val="center"/>
          </w:tcPr>
          <w:p w14:paraId="6322CA47" w14:textId="77777777" w:rsidR="000F1FB6" w:rsidRDefault="0069706F">
            <w:pPr>
              <w:spacing w:after="0"/>
              <w:jc w:val="left"/>
            </w:pPr>
            <w:r>
              <w:t>Los procedimientos cuentan con:</w:t>
            </w:r>
          </w:p>
        </w:tc>
      </w:tr>
      <w:tr w:rsidR="008E6EF4" w14:paraId="2C6C4B0A" w14:textId="77777777">
        <w:trPr>
          <w:jc w:val="right"/>
        </w:trPr>
        <w:tc>
          <w:tcPr>
            <w:tcW w:w="713" w:type="dxa"/>
            <w:shd w:val="clear" w:color="auto" w:fill="FFFFFF"/>
            <w:vAlign w:val="center"/>
          </w:tcPr>
          <w:p w14:paraId="2D689C19" w14:textId="77777777" w:rsidR="008E6EF4" w:rsidRPr="007C06C5" w:rsidRDefault="008E6EF4" w:rsidP="008E6EF4">
            <w:pPr>
              <w:pStyle w:val="Default"/>
              <w:jc w:val="center"/>
              <w:rPr>
                <w:rFonts w:ascii="Arial" w:hAnsi="Arial" w:cs="Arial"/>
                <w:sz w:val="20"/>
                <w:szCs w:val="20"/>
              </w:rPr>
            </w:pPr>
            <w:r>
              <w:rPr>
                <w:rFonts w:ascii="Arial" w:hAnsi="Arial" w:cs="Arial"/>
                <w:sz w:val="20"/>
                <w:szCs w:val="20"/>
              </w:rPr>
              <w:t>4</w:t>
            </w:r>
          </w:p>
        </w:tc>
        <w:tc>
          <w:tcPr>
            <w:tcW w:w="7524" w:type="dxa"/>
            <w:shd w:val="clear" w:color="auto" w:fill="FFFFFF"/>
            <w:vAlign w:val="center"/>
          </w:tcPr>
          <w:p w14:paraId="21394081" w14:textId="77777777" w:rsidR="008E6EF4" w:rsidRPr="008F1F81" w:rsidRDefault="008E6EF4" w:rsidP="008F1F81">
            <w:pPr>
              <w:pStyle w:val="Default"/>
              <w:numPr>
                <w:ilvl w:val="0"/>
                <w:numId w:val="26"/>
              </w:numPr>
              <w:rPr>
                <w:rFonts w:ascii="Arial" w:hAnsi="Arial" w:cs="Arial"/>
                <w:b/>
                <w:sz w:val="20"/>
                <w:szCs w:val="20"/>
              </w:rPr>
            </w:pPr>
            <w:r w:rsidRPr="008F1F81">
              <w:rPr>
                <w:rFonts w:ascii="Arial" w:hAnsi="Arial" w:cs="Arial"/>
                <w:b/>
                <w:sz w:val="20"/>
                <w:szCs w:val="20"/>
              </w:rPr>
              <w:t xml:space="preserve">Cuatro </w:t>
            </w:r>
            <w:r w:rsidRPr="008F1F81">
              <w:rPr>
                <w:rFonts w:ascii="Arial" w:hAnsi="Arial" w:cs="Arial"/>
                <w:bCs/>
                <w:sz w:val="20"/>
                <w:szCs w:val="20"/>
              </w:rPr>
              <w:t>de los criterios de valoración.</w:t>
            </w:r>
            <w:r w:rsidRPr="008F1F81">
              <w:rPr>
                <w:rFonts w:ascii="Arial" w:hAnsi="Arial" w:cs="Arial"/>
                <w:b/>
                <w:sz w:val="20"/>
                <w:szCs w:val="20"/>
              </w:rPr>
              <w:t xml:space="preserve"> </w:t>
            </w:r>
          </w:p>
        </w:tc>
      </w:tr>
    </w:tbl>
    <w:p w14:paraId="5611783F" w14:textId="4249F98E" w:rsidR="00DC6D11" w:rsidRDefault="0069706F" w:rsidP="008F1F81">
      <w:pPr>
        <w:spacing w:before="240" w:after="120"/>
      </w:pPr>
      <w:r>
        <w:rPr>
          <w:b/>
          <w:bCs/>
          <w:u w:val="single"/>
        </w:rPr>
        <w:lastRenderedPageBreak/>
        <w:t>Justificación:</w:t>
      </w:r>
      <w:r w:rsidR="008F1F81" w:rsidRPr="008F1F81">
        <w:t xml:space="preserve"> </w:t>
      </w:r>
      <w:r w:rsidR="00DC6D11">
        <w:t>La Unidad Responsable del Pp F073 Recursos de Aportación al Fideicomiso FOFAE señala que, dentro del Manual de Procesos y Procedimientos de la Secretaría, a partir de la página 26, se describe el procedimiento denominado “Gestión de los recursos del Programa de Sanidad e Inocuidad Agroalimentaria”, en el cual se desarrollan los procesos, plazos y requisitos correspondientes para el trámite de solicitudes, operación y seguimiento de los recursos del programa.</w:t>
      </w:r>
    </w:p>
    <w:p w14:paraId="773EE499" w14:textId="1ADCA16E" w:rsidR="00DC6D11" w:rsidRDefault="00DC6D11" w:rsidP="008F1F81">
      <w:pPr>
        <w:pStyle w:val="Normal1"/>
      </w:pPr>
      <w:r>
        <w:t>En este sentido, se observa que los procedimientos consideran las características de la población objetivo, integrada por organismos auxiliares, instancias ejecutoras, unidades de producción y actores vinculados a la sanidad e inocuidad agroalimentaria, por lo que el criterio</w:t>
      </w:r>
      <w:r w:rsidR="00025D8B">
        <w:t xml:space="preserve"> de </w:t>
      </w:r>
      <w:r w:rsidR="008F1F81">
        <w:t>adaptarse a</w:t>
      </w:r>
      <w:r w:rsidR="00025D8B">
        <w:rPr>
          <w:color w:val="000000"/>
        </w:rPr>
        <w:t xml:space="preserve"> las características de la población objetivo</w:t>
      </w:r>
      <w:r w:rsidR="00025D8B">
        <w:t xml:space="preserve"> </w:t>
      </w:r>
      <w:r>
        <w:t>se cumple. Asimismo, los procedimientos identifican responsables, etapas y tiempos de atención para la gestión de recursos y ejecución de acciones, cumpliendo con el criterio relativo a la definición de plazos y mecanismos de atención.</w:t>
      </w:r>
    </w:p>
    <w:p w14:paraId="42D4A802" w14:textId="302C535C" w:rsidR="00025D8B" w:rsidRDefault="00DC6D11" w:rsidP="008F1F81">
      <w:pPr>
        <w:pStyle w:val="Normal1"/>
      </w:pPr>
      <w:r>
        <w:t>De igual manera, el Manual</w:t>
      </w:r>
      <w:r w:rsidR="00025D8B">
        <w:t xml:space="preserve"> de </w:t>
      </w:r>
      <w:r w:rsidR="008E6EF4">
        <w:t>procesos y</w:t>
      </w:r>
      <w:r>
        <w:t xml:space="preserve"> las Reglas de Operación describen requisitos, documentación y formatos necesarios para la operación de los componentes y subcomponentes del programa, tales como solicitudes de designación, Programas de Trabajo, informes técnicos y registros administrativos, por lo que se cumple el criterio </w:t>
      </w:r>
      <w:r w:rsidR="00025D8B">
        <w:t xml:space="preserve">de presentar y describir </w:t>
      </w:r>
      <w:r w:rsidR="00025D8B">
        <w:rPr>
          <w:color w:val="000000"/>
        </w:rPr>
        <w:t>requisitos y formatos necesarios para cada procedimiento.</w:t>
      </w:r>
      <w:r>
        <w:t xml:space="preserve"> Finalmente, los procedimientos y documentos normativos son públicos y accesibles mediante los medios oficiales de la Secretaría y el Diario Oficial de la Federac</w:t>
      </w:r>
      <w:r w:rsidR="00025D8B">
        <w:t>ión; sin embargo, el criterio d</w:t>
      </w:r>
      <w:r>
        <w:t xml:space="preserve"> se cumple parcialmente debido a que gran parte de la documentación utiliza lenguaje técnico y administrativo especializado que puede dificultar su comprensión para algunos sectores de la población objetivo.</w:t>
      </w:r>
    </w:p>
    <w:p w14:paraId="733E3A40" w14:textId="6D31D76E" w:rsidR="008E6EF4" w:rsidRDefault="008F1F81" w:rsidP="008F1F81">
      <w:pPr>
        <w:spacing w:line="240" w:lineRule="auto"/>
      </w:pPr>
      <w:r>
        <w:rPr>
          <w:noProof/>
          <w:lang w:eastAsia="es-MX"/>
        </w:rPr>
        <w:drawing>
          <wp:inline distT="0" distB="0" distL="0" distR="0" wp14:anchorId="2C2279A5" wp14:editId="41A16AF6">
            <wp:extent cx="5477828" cy="976523"/>
            <wp:effectExtent l="0" t="0" r="0" b="0"/>
            <wp:docPr id="209214248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5477828" cy="976523"/>
                    </a:xfrm>
                    <a:prstGeom prst="rect">
                      <a:avLst/>
                    </a:prstGeom>
                    <a:ln/>
                  </pic:spPr>
                </pic:pic>
              </a:graphicData>
            </a:graphic>
          </wp:inline>
        </w:drawing>
      </w:r>
    </w:p>
    <w:p w14:paraId="5ACF0BCE" w14:textId="77777777" w:rsidR="000F1FB6" w:rsidRDefault="0069706F" w:rsidP="00E166CE">
      <w:pPr>
        <w:numPr>
          <w:ilvl w:val="0"/>
          <w:numId w:val="2"/>
        </w:numPr>
        <w:pBdr>
          <w:top w:val="nil"/>
          <w:left w:val="nil"/>
          <w:bottom w:val="nil"/>
          <w:right w:val="nil"/>
          <w:between w:val="nil"/>
        </w:pBdr>
        <w:spacing w:after="0"/>
        <w:rPr>
          <w:b/>
          <w:bCs/>
          <w:color w:val="000000"/>
        </w:rPr>
      </w:pPr>
      <w:r>
        <w:rPr>
          <w:b/>
          <w:bCs/>
          <w:color w:val="000000"/>
        </w:rPr>
        <w:t>Padrones</w:t>
      </w:r>
    </w:p>
    <w:p w14:paraId="5404BB6C" w14:textId="77777777" w:rsidR="000F1FB6" w:rsidRDefault="000F1FB6">
      <w:pPr>
        <w:spacing w:after="0" w:line="240" w:lineRule="auto"/>
      </w:pPr>
    </w:p>
    <w:p w14:paraId="54970170" w14:textId="77777777" w:rsidR="000F1FB6" w:rsidRDefault="0069706F" w:rsidP="00E166CE">
      <w:pPr>
        <w:numPr>
          <w:ilvl w:val="0"/>
          <w:numId w:val="3"/>
        </w:numPr>
        <w:pBdr>
          <w:top w:val="nil"/>
          <w:left w:val="nil"/>
          <w:bottom w:val="nil"/>
          <w:right w:val="nil"/>
          <w:between w:val="nil"/>
        </w:pBdr>
        <w:spacing w:after="160"/>
        <w:rPr>
          <w:b/>
          <w:bCs/>
          <w:color w:val="000000"/>
        </w:rPr>
      </w:pPr>
      <w:r>
        <w:rPr>
          <w:b/>
          <w:bCs/>
          <w:color w:val="000000"/>
        </w:rPr>
        <w:t>¿El Pp cuenta con información documentada que permite conocer a la población atendida y ésta cumple con las siguientes características?</w:t>
      </w:r>
    </w:p>
    <w:p w14:paraId="401F1269" w14:textId="77777777" w:rsidR="000F1FB6" w:rsidRDefault="0069706F">
      <w:pPr>
        <w:spacing w:before="240" w:after="120"/>
        <w:rPr>
          <w:b/>
          <w:bCs/>
          <w:u w:val="single"/>
        </w:rPr>
      </w:pPr>
      <w:r>
        <w:rPr>
          <w:b/>
          <w:bCs/>
          <w:u w:val="single"/>
        </w:rPr>
        <w:t>Criterios de valoración:</w:t>
      </w:r>
    </w:p>
    <w:p w14:paraId="03120F21" w14:textId="77777777" w:rsidR="000F1FB6" w:rsidRDefault="0069706F" w:rsidP="00E166CE">
      <w:pPr>
        <w:numPr>
          <w:ilvl w:val="0"/>
          <w:numId w:val="11"/>
        </w:numPr>
        <w:pBdr>
          <w:top w:val="nil"/>
          <w:left w:val="nil"/>
          <w:bottom w:val="nil"/>
          <w:right w:val="nil"/>
          <w:between w:val="nil"/>
        </w:pBdr>
        <w:spacing w:after="0"/>
      </w:pPr>
      <w:r>
        <w:rPr>
          <w:color w:val="000000"/>
        </w:rPr>
        <w:t>Incluye características de la población atendida.</w:t>
      </w:r>
    </w:p>
    <w:p w14:paraId="66DB1551" w14:textId="77777777" w:rsidR="000F1FB6" w:rsidRDefault="0069706F" w:rsidP="00E166CE">
      <w:pPr>
        <w:numPr>
          <w:ilvl w:val="0"/>
          <w:numId w:val="11"/>
        </w:numPr>
        <w:pBdr>
          <w:top w:val="nil"/>
          <w:left w:val="nil"/>
          <w:bottom w:val="nil"/>
          <w:right w:val="nil"/>
          <w:between w:val="nil"/>
        </w:pBdr>
        <w:spacing w:after="0"/>
      </w:pPr>
      <w:r>
        <w:rPr>
          <w:color w:val="000000"/>
        </w:rPr>
        <w:t>Incluye características del tipo de bien y/o servicio otorgado.</w:t>
      </w:r>
    </w:p>
    <w:p w14:paraId="7DCDA455" w14:textId="77777777" w:rsidR="000F1FB6" w:rsidRDefault="0069706F" w:rsidP="00E166CE">
      <w:pPr>
        <w:numPr>
          <w:ilvl w:val="0"/>
          <w:numId w:val="11"/>
        </w:numPr>
        <w:pBdr>
          <w:top w:val="nil"/>
          <w:left w:val="nil"/>
          <w:bottom w:val="nil"/>
          <w:right w:val="nil"/>
          <w:between w:val="nil"/>
        </w:pBdr>
        <w:spacing w:after="0"/>
      </w:pPr>
      <w:r>
        <w:rPr>
          <w:color w:val="000000"/>
        </w:rPr>
        <w:lastRenderedPageBreak/>
        <w:t>Se encuentra sistematizada y cuenta con mecanismos documentados para su depuración y actualización</w:t>
      </w:r>
      <w:r>
        <w:rPr>
          <w:rFonts w:ascii="Calibri" w:eastAsia="Calibri" w:hAnsi="Calibri" w:cs="Calibri"/>
          <w:color w:val="000000"/>
          <w:vertAlign w:val="superscript"/>
        </w:rPr>
        <w:footnoteReference w:id="1"/>
      </w:r>
      <w:r>
        <w:rPr>
          <w:color w:val="000000"/>
        </w:rPr>
        <w:t>.</w:t>
      </w:r>
    </w:p>
    <w:p w14:paraId="552654E7" w14:textId="77777777" w:rsidR="000F1FB6" w:rsidRDefault="0069706F" w:rsidP="00E166CE">
      <w:pPr>
        <w:numPr>
          <w:ilvl w:val="0"/>
          <w:numId w:val="11"/>
        </w:numPr>
        <w:pBdr>
          <w:top w:val="nil"/>
          <w:left w:val="nil"/>
          <w:bottom w:val="nil"/>
          <w:right w:val="nil"/>
          <w:between w:val="nil"/>
        </w:pBdr>
        <w:spacing w:after="160"/>
      </w:pPr>
      <w:r>
        <w:rPr>
          <w:color w:val="000000"/>
        </w:rPr>
        <w:t>Incluye una clave única por unidad o elemento de la población atendida que permita su identificación en el tiempo.</w:t>
      </w:r>
    </w:p>
    <w:p w14:paraId="44550722" w14:textId="77777777" w:rsidR="000F1FB6" w:rsidRDefault="0069706F">
      <w:pPr>
        <w:spacing w:before="240" w:after="120"/>
        <w:rPr>
          <w:b/>
          <w:bCs/>
          <w:u w:val="single"/>
        </w:rPr>
      </w:pPr>
      <w:r>
        <w:rPr>
          <w:b/>
          <w:bCs/>
          <w:u w:val="single"/>
        </w:rPr>
        <w:t>Respuesta:</w:t>
      </w:r>
    </w:p>
    <w:tbl>
      <w:tblPr>
        <w:tblStyle w:val="ac"/>
        <w:tblW w:w="8237" w:type="dxa"/>
        <w:jc w:val="right"/>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844"/>
        <w:gridCol w:w="7393"/>
      </w:tblGrid>
      <w:tr w:rsidR="000F1FB6" w14:paraId="1049D0FD" w14:textId="77777777" w:rsidTr="008E6EF4">
        <w:trPr>
          <w:trHeight w:val="340"/>
          <w:tblHeader/>
          <w:jc w:val="right"/>
        </w:trPr>
        <w:tc>
          <w:tcPr>
            <w:tcW w:w="844" w:type="dxa"/>
            <w:vMerge w:val="restart"/>
            <w:shd w:val="clear" w:color="auto" w:fill="7F7F7F"/>
            <w:vAlign w:val="center"/>
          </w:tcPr>
          <w:p w14:paraId="0CFF7C12" w14:textId="77777777" w:rsidR="000F1FB6" w:rsidRDefault="0069706F">
            <w:pPr>
              <w:spacing w:after="0"/>
              <w:jc w:val="center"/>
              <w:rPr>
                <w:b/>
                <w:bCs/>
                <w:color w:val="FFFFFF"/>
              </w:rPr>
            </w:pPr>
            <w:r>
              <w:rPr>
                <w:b/>
                <w:bCs/>
                <w:color w:val="FFFFFF"/>
              </w:rPr>
              <w:t>Nivel</w:t>
            </w:r>
          </w:p>
        </w:tc>
        <w:tc>
          <w:tcPr>
            <w:tcW w:w="7393" w:type="dxa"/>
            <w:shd w:val="clear" w:color="auto" w:fill="7F7F7F"/>
            <w:vAlign w:val="center"/>
          </w:tcPr>
          <w:p w14:paraId="4047746A" w14:textId="77777777" w:rsidR="000F1FB6" w:rsidRDefault="0069706F">
            <w:pPr>
              <w:spacing w:after="0"/>
              <w:jc w:val="center"/>
              <w:rPr>
                <w:b/>
                <w:bCs/>
                <w:color w:val="FFFFFF"/>
              </w:rPr>
            </w:pPr>
            <w:r>
              <w:rPr>
                <w:b/>
                <w:bCs/>
                <w:color w:val="FFFFFF"/>
              </w:rPr>
              <w:t>Criterios</w:t>
            </w:r>
          </w:p>
        </w:tc>
      </w:tr>
      <w:tr w:rsidR="000F1FB6" w14:paraId="5022EBC5" w14:textId="77777777" w:rsidTr="008E6EF4">
        <w:trPr>
          <w:jc w:val="right"/>
        </w:trPr>
        <w:tc>
          <w:tcPr>
            <w:tcW w:w="844" w:type="dxa"/>
            <w:vMerge/>
            <w:shd w:val="clear" w:color="auto" w:fill="7F7F7F"/>
            <w:vAlign w:val="center"/>
          </w:tcPr>
          <w:p w14:paraId="7AE34283" w14:textId="77777777" w:rsidR="000F1FB6" w:rsidRDefault="000F1FB6">
            <w:pPr>
              <w:widowControl w:val="0"/>
              <w:pBdr>
                <w:top w:val="nil"/>
                <w:left w:val="nil"/>
                <w:bottom w:val="nil"/>
                <w:right w:val="nil"/>
                <w:between w:val="nil"/>
              </w:pBdr>
              <w:spacing w:after="0" w:line="276" w:lineRule="auto"/>
              <w:jc w:val="left"/>
              <w:rPr>
                <w:b/>
                <w:bCs/>
                <w:color w:val="FFFFFF"/>
              </w:rPr>
            </w:pPr>
          </w:p>
        </w:tc>
        <w:tc>
          <w:tcPr>
            <w:tcW w:w="7393" w:type="dxa"/>
            <w:vAlign w:val="center"/>
          </w:tcPr>
          <w:p w14:paraId="7B7B9C2A" w14:textId="77777777" w:rsidR="000F1FB6" w:rsidRDefault="0069706F">
            <w:pPr>
              <w:spacing w:after="0"/>
              <w:jc w:val="left"/>
            </w:pPr>
            <w:r>
              <w:t>La información cuenta con:</w:t>
            </w:r>
          </w:p>
        </w:tc>
      </w:tr>
      <w:tr w:rsidR="008E6EF4" w14:paraId="2237CB2B" w14:textId="77777777" w:rsidTr="008E6EF4">
        <w:trPr>
          <w:trHeight w:val="333"/>
          <w:jc w:val="right"/>
        </w:trPr>
        <w:tc>
          <w:tcPr>
            <w:tcW w:w="844" w:type="dxa"/>
            <w:shd w:val="clear" w:color="auto" w:fill="FFFFFF"/>
            <w:vAlign w:val="center"/>
          </w:tcPr>
          <w:p w14:paraId="66BBCFC9" w14:textId="77777777" w:rsidR="008E6EF4" w:rsidRPr="007C06C5" w:rsidRDefault="008E6EF4" w:rsidP="008E6EF4">
            <w:pPr>
              <w:pStyle w:val="Default"/>
              <w:jc w:val="center"/>
              <w:rPr>
                <w:rFonts w:ascii="Arial" w:hAnsi="Arial" w:cs="Arial"/>
                <w:sz w:val="20"/>
                <w:szCs w:val="20"/>
              </w:rPr>
            </w:pPr>
            <w:r>
              <w:rPr>
                <w:rFonts w:ascii="Arial" w:hAnsi="Arial" w:cs="Arial"/>
                <w:sz w:val="20"/>
                <w:szCs w:val="20"/>
              </w:rPr>
              <w:t>2</w:t>
            </w:r>
          </w:p>
        </w:tc>
        <w:tc>
          <w:tcPr>
            <w:tcW w:w="7393" w:type="dxa"/>
            <w:shd w:val="clear" w:color="auto" w:fill="FFFFFF"/>
            <w:vAlign w:val="center"/>
          </w:tcPr>
          <w:p w14:paraId="4E1F4F73" w14:textId="77777777" w:rsidR="008E6EF4" w:rsidRPr="008F1F81" w:rsidRDefault="008E6EF4" w:rsidP="008F1F81">
            <w:pPr>
              <w:pStyle w:val="Default"/>
              <w:numPr>
                <w:ilvl w:val="0"/>
                <w:numId w:val="26"/>
              </w:numPr>
              <w:rPr>
                <w:rFonts w:ascii="Arial" w:hAnsi="Arial" w:cs="Arial"/>
                <w:b/>
                <w:sz w:val="20"/>
                <w:szCs w:val="20"/>
              </w:rPr>
            </w:pPr>
            <w:r w:rsidRPr="008F1F81">
              <w:rPr>
                <w:rFonts w:ascii="Arial" w:hAnsi="Arial" w:cs="Arial"/>
                <w:b/>
                <w:sz w:val="20"/>
                <w:szCs w:val="20"/>
              </w:rPr>
              <w:t xml:space="preserve">Dos </w:t>
            </w:r>
            <w:r w:rsidRPr="008F1F81">
              <w:rPr>
                <w:rFonts w:ascii="Arial" w:hAnsi="Arial" w:cs="Arial"/>
                <w:bCs/>
                <w:sz w:val="20"/>
                <w:szCs w:val="20"/>
              </w:rPr>
              <w:t>de los criterios de valoración.</w:t>
            </w:r>
            <w:r w:rsidRPr="008F1F81">
              <w:rPr>
                <w:rFonts w:ascii="Arial" w:hAnsi="Arial" w:cs="Arial"/>
                <w:b/>
                <w:sz w:val="20"/>
                <w:szCs w:val="20"/>
              </w:rPr>
              <w:t xml:space="preserve"> </w:t>
            </w:r>
          </w:p>
        </w:tc>
      </w:tr>
    </w:tbl>
    <w:p w14:paraId="4BF9C736" w14:textId="3B8B7179" w:rsidR="00B06BEB" w:rsidRDefault="0069706F" w:rsidP="008F1F81">
      <w:pPr>
        <w:spacing w:before="240" w:after="120"/>
      </w:pPr>
      <w:r>
        <w:rPr>
          <w:b/>
          <w:bCs/>
          <w:highlight w:val="white"/>
          <w:u w:val="single"/>
        </w:rPr>
        <w:t>Justificación:</w:t>
      </w:r>
      <w:r w:rsidR="008F1F81" w:rsidRPr="008F1F81">
        <w:rPr>
          <w:highlight w:val="white"/>
        </w:rPr>
        <w:t xml:space="preserve"> </w:t>
      </w:r>
      <w:bookmarkStart w:id="13" w:name="_heading=h.k5n9jnwfv0rr" w:colFirst="0" w:colLast="0"/>
      <w:bookmarkEnd w:id="13"/>
      <w:r w:rsidR="00B06BEB">
        <w:t>La Unidad Responsable señala que el programa considera las características de la población atendida y de los bienes y servicios canalizados; no obstante, debido a la naturaleza de su intervención en materia fitozoosanitaria e inocuidad alimentaria, el programa no necesariamente se enfoca en personas predeterminadas o específicas, sino en zonas, unidades de producción, campañas sanitarias, puntos de control y organismos auxiliares. Asimismo, menciona que la información es integrada en una plataforma interna denominada “SharePoint”, administrada por SENASICA, y que ésta cuenta con mecanismos de actualización y depuración; sin embargo, no se presentó evidencia documental que permita corroborar de manera directa la operación, sistematización y mecanismos de control de dicha plataforma.</w:t>
      </w:r>
    </w:p>
    <w:p w14:paraId="485C3D94" w14:textId="77777777" w:rsidR="00B06BEB" w:rsidRDefault="00B06BEB" w:rsidP="008F1F81">
      <w:pPr>
        <w:pStyle w:val="Normal1"/>
      </w:pPr>
      <w:r>
        <w:t>En este sentido, se considera que el criterio a) se cumple, ya que el programa integra información relacionada con las características de la población atendida conforme a su naturaleza operativa. El criterio b) también se cumple, debido a que la información documenta el tipo de bienes y servicios otorgados, tales como campañas sanitarias, vigilancia epidemiológica, inspección, control sanitario y acciones de inocuidad.</w:t>
      </w:r>
    </w:p>
    <w:p w14:paraId="15B3443D" w14:textId="77777777" w:rsidR="000F1FB6" w:rsidRDefault="00B06BEB" w:rsidP="008F1F81">
      <w:pPr>
        <w:pStyle w:val="Normal1"/>
      </w:pPr>
      <w:r>
        <w:t>No obstante, el criterio c) se cumple parcialmente, ya que, aunque la Unidad Responsable manifiesta que la información se encuentra sistematizada mediante mecanismos institucionales administrados por SENASICA, no se presentó evidencia documental suficiente que permita verificar plenamente los procedimientos de sistematización, actualización y depuración de la información. De igual manera, el criterio d) también se cumple parcialmente, debido a que el programa no dispone de una clave única individualizada aplicable de manera homogénea a toda la población atendida, derivado de que gran parte de la intervención se dirige a zonas, unidades productivas, campañas o áreas de riesgo más que a beneficiarios individuales específicos.</w:t>
      </w:r>
    </w:p>
    <w:p w14:paraId="21A9C4EB" w14:textId="77777777" w:rsidR="000F1FB6" w:rsidRDefault="0069706F" w:rsidP="00E166CE">
      <w:pPr>
        <w:numPr>
          <w:ilvl w:val="0"/>
          <w:numId w:val="2"/>
        </w:numPr>
        <w:pBdr>
          <w:top w:val="nil"/>
          <w:left w:val="nil"/>
          <w:bottom w:val="nil"/>
          <w:right w:val="nil"/>
          <w:between w:val="nil"/>
        </w:pBdr>
        <w:spacing w:after="0"/>
        <w:rPr>
          <w:b/>
          <w:bCs/>
          <w:color w:val="000000"/>
        </w:rPr>
      </w:pPr>
      <w:r>
        <w:rPr>
          <w:b/>
          <w:bCs/>
          <w:color w:val="000000"/>
        </w:rPr>
        <w:lastRenderedPageBreak/>
        <w:t>Transparencia</w:t>
      </w:r>
    </w:p>
    <w:p w14:paraId="08F44211" w14:textId="77777777" w:rsidR="000F1FB6" w:rsidRDefault="000F1FB6">
      <w:pPr>
        <w:spacing w:after="0" w:line="240" w:lineRule="auto"/>
      </w:pPr>
    </w:p>
    <w:p w14:paraId="1D973FB9" w14:textId="77777777" w:rsidR="000F1FB6" w:rsidRDefault="0069706F" w:rsidP="00E166CE">
      <w:pPr>
        <w:numPr>
          <w:ilvl w:val="0"/>
          <w:numId w:val="3"/>
        </w:numPr>
        <w:pBdr>
          <w:top w:val="nil"/>
          <w:left w:val="nil"/>
          <w:bottom w:val="nil"/>
          <w:right w:val="nil"/>
          <w:between w:val="nil"/>
        </w:pBdr>
        <w:spacing w:after="160"/>
        <w:rPr>
          <w:b/>
          <w:bCs/>
          <w:color w:val="000000"/>
        </w:rPr>
      </w:pPr>
      <w:r>
        <w:rPr>
          <w:b/>
          <w:bCs/>
          <w:color w:val="000000"/>
        </w:rPr>
        <w:t>¿El Pp cuenta con mecanismos de transparencia y rendición de cuentas a través de los cuales pone a disposición del público la información de, por lo menos, los temas que a continuación se señalan?</w:t>
      </w:r>
    </w:p>
    <w:p w14:paraId="4E7462DD" w14:textId="77777777" w:rsidR="000F1FB6" w:rsidRDefault="0069706F">
      <w:pPr>
        <w:spacing w:before="240" w:after="120"/>
        <w:rPr>
          <w:b/>
          <w:bCs/>
          <w:u w:val="single"/>
        </w:rPr>
      </w:pPr>
      <w:r>
        <w:rPr>
          <w:b/>
          <w:bCs/>
          <w:u w:val="single"/>
        </w:rPr>
        <w:t>Criterios de valoración:</w:t>
      </w:r>
    </w:p>
    <w:p w14:paraId="62019D23" w14:textId="77777777" w:rsidR="000F1FB6" w:rsidRDefault="0069706F" w:rsidP="00E166CE">
      <w:pPr>
        <w:numPr>
          <w:ilvl w:val="0"/>
          <w:numId w:val="12"/>
        </w:numPr>
        <w:pBdr>
          <w:top w:val="nil"/>
          <w:left w:val="nil"/>
          <w:bottom w:val="nil"/>
          <w:right w:val="nil"/>
          <w:between w:val="nil"/>
        </w:pBdr>
        <w:spacing w:after="0"/>
      </w:pPr>
      <w:r>
        <w:rPr>
          <w:color w:val="000000"/>
        </w:rPr>
        <w:t>Los documentos normativos y/u operativos del Pp.</w:t>
      </w:r>
    </w:p>
    <w:p w14:paraId="72F63448" w14:textId="77777777" w:rsidR="000F1FB6" w:rsidRDefault="0069706F" w:rsidP="00E166CE">
      <w:pPr>
        <w:numPr>
          <w:ilvl w:val="0"/>
          <w:numId w:val="12"/>
        </w:numPr>
        <w:pBdr>
          <w:top w:val="nil"/>
          <w:left w:val="nil"/>
          <w:bottom w:val="nil"/>
          <w:right w:val="nil"/>
          <w:between w:val="nil"/>
        </w:pBdr>
        <w:spacing w:after="0"/>
      </w:pPr>
      <w:r>
        <w:rPr>
          <w:color w:val="000000"/>
        </w:rPr>
        <w:t>La información financiera sobre el presupuesto asignado, así como los informes trimestrales del gasto.</w:t>
      </w:r>
    </w:p>
    <w:p w14:paraId="6A40B5ED" w14:textId="77777777" w:rsidR="000F1FB6" w:rsidRDefault="0069706F" w:rsidP="00E166CE">
      <w:pPr>
        <w:numPr>
          <w:ilvl w:val="0"/>
          <w:numId w:val="12"/>
        </w:numPr>
        <w:pBdr>
          <w:top w:val="nil"/>
          <w:left w:val="nil"/>
          <w:bottom w:val="nil"/>
          <w:right w:val="nil"/>
          <w:between w:val="nil"/>
        </w:pBdr>
        <w:spacing w:after="0"/>
        <w:rPr>
          <w:highlight w:val="white"/>
        </w:rPr>
      </w:pPr>
      <w:r>
        <w:rPr>
          <w:color w:val="000000"/>
          <w:highlight w:val="white"/>
        </w:rPr>
        <w:t>Los indicadores que permitan rendir cuentas de sus objetivos y resultados, así como las evaluaciones, estudios y encuestas financiados con recursos públicos.</w:t>
      </w:r>
    </w:p>
    <w:p w14:paraId="4F902408" w14:textId="77777777" w:rsidR="000F1FB6" w:rsidRDefault="0069706F" w:rsidP="00E166CE">
      <w:pPr>
        <w:numPr>
          <w:ilvl w:val="0"/>
          <w:numId w:val="12"/>
        </w:numPr>
        <w:pBdr>
          <w:top w:val="nil"/>
          <w:left w:val="nil"/>
          <w:bottom w:val="nil"/>
          <w:right w:val="nil"/>
          <w:between w:val="nil"/>
        </w:pBdr>
        <w:spacing w:after="160"/>
      </w:pPr>
      <w:r>
        <w:rPr>
          <w:color w:val="000000"/>
        </w:rPr>
        <w:t>Listado de personas físicas o morales a quienes se les asigne recursos públicos.</w:t>
      </w:r>
    </w:p>
    <w:p w14:paraId="67C32610" w14:textId="77777777" w:rsidR="000F1FB6" w:rsidRDefault="0069706F">
      <w:pPr>
        <w:spacing w:before="240" w:after="120"/>
        <w:rPr>
          <w:b/>
          <w:bCs/>
          <w:u w:val="single"/>
        </w:rPr>
      </w:pPr>
      <w:r>
        <w:rPr>
          <w:b/>
          <w:bCs/>
          <w:u w:val="single"/>
        </w:rPr>
        <w:t>Respuesta:</w:t>
      </w:r>
    </w:p>
    <w:tbl>
      <w:tblPr>
        <w:tblStyle w:val="ad"/>
        <w:tblW w:w="8237" w:type="dxa"/>
        <w:jc w:val="right"/>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844"/>
        <w:gridCol w:w="7393"/>
      </w:tblGrid>
      <w:tr w:rsidR="000F1FB6" w14:paraId="2A2955BB" w14:textId="77777777" w:rsidTr="008E6EF4">
        <w:trPr>
          <w:trHeight w:val="340"/>
          <w:tblHeader/>
          <w:jc w:val="right"/>
        </w:trPr>
        <w:tc>
          <w:tcPr>
            <w:tcW w:w="844" w:type="dxa"/>
            <w:vMerge w:val="restart"/>
            <w:shd w:val="clear" w:color="auto" w:fill="7F7F7F"/>
            <w:vAlign w:val="center"/>
          </w:tcPr>
          <w:p w14:paraId="449827E0" w14:textId="77777777" w:rsidR="000F1FB6" w:rsidRDefault="0069706F">
            <w:pPr>
              <w:spacing w:after="0"/>
              <w:jc w:val="center"/>
              <w:rPr>
                <w:b/>
                <w:bCs/>
                <w:color w:val="FFFFFF"/>
              </w:rPr>
            </w:pPr>
            <w:r>
              <w:rPr>
                <w:b/>
                <w:bCs/>
                <w:color w:val="FFFFFF"/>
              </w:rPr>
              <w:t>Nivel</w:t>
            </w:r>
          </w:p>
        </w:tc>
        <w:tc>
          <w:tcPr>
            <w:tcW w:w="7393" w:type="dxa"/>
            <w:shd w:val="clear" w:color="auto" w:fill="7F7F7F"/>
            <w:vAlign w:val="center"/>
          </w:tcPr>
          <w:p w14:paraId="1C3EA414" w14:textId="77777777" w:rsidR="000F1FB6" w:rsidRDefault="0069706F">
            <w:pPr>
              <w:spacing w:after="0"/>
              <w:jc w:val="center"/>
              <w:rPr>
                <w:b/>
                <w:bCs/>
                <w:color w:val="FFFFFF"/>
              </w:rPr>
            </w:pPr>
            <w:r>
              <w:rPr>
                <w:b/>
                <w:bCs/>
                <w:color w:val="FFFFFF"/>
              </w:rPr>
              <w:t>Criterios</w:t>
            </w:r>
          </w:p>
        </w:tc>
      </w:tr>
      <w:tr w:rsidR="000F1FB6" w14:paraId="3278B5DE" w14:textId="77777777" w:rsidTr="008E6EF4">
        <w:trPr>
          <w:jc w:val="right"/>
        </w:trPr>
        <w:tc>
          <w:tcPr>
            <w:tcW w:w="844" w:type="dxa"/>
            <w:vMerge/>
            <w:shd w:val="clear" w:color="auto" w:fill="7F7F7F"/>
            <w:vAlign w:val="center"/>
          </w:tcPr>
          <w:p w14:paraId="0ECA9ED5" w14:textId="77777777" w:rsidR="000F1FB6" w:rsidRDefault="000F1FB6">
            <w:pPr>
              <w:widowControl w:val="0"/>
              <w:pBdr>
                <w:top w:val="nil"/>
                <w:left w:val="nil"/>
                <w:bottom w:val="nil"/>
                <w:right w:val="nil"/>
                <w:between w:val="nil"/>
              </w:pBdr>
              <w:spacing w:after="0" w:line="276" w:lineRule="auto"/>
              <w:jc w:val="left"/>
              <w:rPr>
                <w:b/>
                <w:bCs/>
                <w:color w:val="FFFFFF"/>
              </w:rPr>
            </w:pPr>
          </w:p>
        </w:tc>
        <w:tc>
          <w:tcPr>
            <w:tcW w:w="7393" w:type="dxa"/>
            <w:vAlign w:val="center"/>
          </w:tcPr>
          <w:p w14:paraId="0E3C1831" w14:textId="77777777" w:rsidR="000F1FB6" w:rsidRDefault="0069706F">
            <w:pPr>
              <w:spacing w:after="0"/>
              <w:jc w:val="left"/>
            </w:pPr>
            <w:r>
              <w:t>La información cuenta con:</w:t>
            </w:r>
          </w:p>
        </w:tc>
      </w:tr>
    </w:tbl>
    <w:tbl>
      <w:tblPr>
        <w:tblStyle w:val="ac"/>
        <w:tblW w:w="8237" w:type="dxa"/>
        <w:jc w:val="right"/>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844"/>
        <w:gridCol w:w="7393"/>
      </w:tblGrid>
      <w:tr w:rsidR="008F1F81" w14:paraId="10D3550D" w14:textId="77777777" w:rsidTr="008C1071">
        <w:trPr>
          <w:trHeight w:val="333"/>
          <w:jc w:val="right"/>
        </w:trPr>
        <w:tc>
          <w:tcPr>
            <w:tcW w:w="844" w:type="dxa"/>
            <w:shd w:val="clear" w:color="auto" w:fill="FFFFFF"/>
            <w:vAlign w:val="center"/>
          </w:tcPr>
          <w:p w14:paraId="5225D448" w14:textId="77777777" w:rsidR="008F1F81" w:rsidRPr="007C06C5" w:rsidRDefault="008F1F81" w:rsidP="008C1071">
            <w:pPr>
              <w:pStyle w:val="Default"/>
              <w:jc w:val="center"/>
              <w:rPr>
                <w:rFonts w:ascii="Arial" w:hAnsi="Arial" w:cs="Arial"/>
                <w:sz w:val="20"/>
                <w:szCs w:val="20"/>
              </w:rPr>
            </w:pPr>
            <w:r>
              <w:rPr>
                <w:rFonts w:ascii="Arial" w:hAnsi="Arial" w:cs="Arial"/>
                <w:sz w:val="20"/>
                <w:szCs w:val="20"/>
              </w:rPr>
              <w:t>2</w:t>
            </w:r>
          </w:p>
        </w:tc>
        <w:tc>
          <w:tcPr>
            <w:tcW w:w="7393" w:type="dxa"/>
            <w:shd w:val="clear" w:color="auto" w:fill="FFFFFF"/>
            <w:vAlign w:val="center"/>
          </w:tcPr>
          <w:p w14:paraId="104DB988" w14:textId="77777777" w:rsidR="008F1F81" w:rsidRPr="008F1F81" w:rsidRDefault="008F1F81" w:rsidP="008C1071">
            <w:pPr>
              <w:pStyle w:val="Default"/>
              <w:numPr>
                <w:ilvl w:val="0"/>
                <w:numId w:val="26"/>
              </w:numPr>
              <w:rPr>
                <w:rFonts w:ascii="Arial" w:hAnsi="Arial" w:cs="Arial"/>
                <w:b/>
                <w:sz w:val="20"/>
                <w:szCs w:val="20"/>
              </w:rPr>
            </w:pPr>
            <w:r w:rsidRPr="008F1F81">
              <w:rPr>
                <w:rFonts w:ascii="Arial" w:hAnsi="Arial" w:cs="Arial"/>
                <w:b/>
                <w:sz w:val="20"/>
                <w:szCs w:val="20"/>
              </w:rPr>
              <w:t xml:space="preserve">Dos </w:t>
            </w:r>
            <w:r w:rsidRPr="008F1F81">
              <w:rPr>
                <w:rFonts w:ascii="Arial" w:hAnsi="Arial" w:cs="Arial"/>
                <w:bCs/>
                <w:sz w:val="20"/>
                <w:szCs w:val="20"/>
              </w:rPr>
              <w:t>de los criterios de valoración.</w:t>
            </w:r>
            <w:r w:rsidRPr="008F1F81">
              <w:rPr>
                <w:rFonts w:ascii="Arial" w:hAnsi="Arial" w:cs="Arial"/>
                <w:b/>
                <w:sz w:val="20"/>
                <w:szCs w:val="20"/>
              </w:rPr>
              <w:t xml:space="preserve"> </w:t>
            </w:r>
          </w:p>
        </w:tc>
      </w:tr>
    </w:tbl>
    <w:p w14:paraId="6852197B" w14:textId="41DF0B07" w:rsidR="00941035" w:rsidRDefault="0069706F" w:rsidP="008F1F81">
      <w:pPr>
        <w:spacing w:before="240" w:after="120"/>
      </w:pPr>
      <w:r>
        <w:rPr>
          <w:b/>
          <w:bCs/>
          <w:u w:val="single"/>
        </w:rPr>
        <w:t>Justificación:</w:t>
      </w:r>
      <w:r w:rsidR="008F1F81" w:rsidRPr="008F1F81">
        <w:t xml:space="preserve"> </w:t>
      </w:r>
      <w:r w:rsidR="00941035">
        <w:t>La Unidad Responsable señala que en la plataforma de transparencia se encuentran disponibles documentos normativos y operativos, así como información relacionada con el presupuesto asignado y los informes trimestrales del gasto. En este sentido, se identificó la publicación de documentos como el Plan Anual de Datos Abiertos 2025, Clasificación Programática, Estrategia Programática y Capítulo de Gasto de la Secretaría de Agricultura y Ganadería. Asimismo, se localizaron padrones de beneficiarios de otros programas operados por la dependencia.</w:t>
      </w:r>
    </w:p>
    <w:p w14:paraId="30A86E9C" w14:textId="77777777" w:rsidR="00941035" w:rsidRDefault="00941035" w:rsidP="00941035">
      <w:r>
        <w:t>Respecto a los criterios de valoración, se observa que el criterio a) se cumple, ya que existen documentos normativos y operativos públicos relacionados con la operación del programa y del sector. De igual manera, el criterio b) se cumple, debido a que se publica información financiera y presupuestaria, así como reportes relacionados con el gasto público de la dependencia.</w:t>
      </w:r>
    </w:p>
    <w:p w14:paraId="48A811DD" w14:textId="77777777" w:rsidR="00941035" w:rsidRDefault="00941035" w:rsidP="00941035">
      <w:r>
        <w:t xml:space="preserve">No obstante, el criterio c) se cumple parcialmente, debido a que los indicadores de desempeño, resultados y evaluaciones del programa no se encuentran disponibles directamente a nivel estatal, ya que la información es concentrada y reportada principalmente por SENASICA. Asimismo, el criterio d) no se cumple, ya que no se identificó un listado específico y público de personas físicas o morales beneficiarias correspondiente al Pp F073, debido a que la información sobre beneficiarios y organismos ejecutores es administrada mediante plataformas internas como </w:t>
      </w:r>
      <w:r>
        <w:lastRenderedPageBreak/>
        <w:t>“SharePoint” bajo control de SENASICA y no se encuentra disponible de manera abierta y específica para el programa evaluado.</w:t>
      </w:r>
    </w:p>
    <w:p w14:paraId="72C23827" w14:textId="77777777" w:rsidR="000F1FB6" w:rsidRDefault="00941035" w:rsidP="00941035">
      <w:r>
        <w:t>Adicionalmente, en los documentos revisados de Clasificación Programática y Estrategia Programática de la Secretaría de Agricultura y Ganadería no se identificó referencia específica al Pp F073 Recursos de Aportación al Fideicomiso FOFAE, lo que limita la trazabilidad pública de la información presupuestaria y programática del programa.</w:t>
      </w:r>
    </w:p>
    <w:p w14:paraId="1FF12D73" w14:textId="77777777" w:rsidR="000F1FB6" w:rsidRDefault="0069706F" w:rsidP="00E166CE">
      <w:pPr>
        <w:numPr>
          <w:ilvl w:val="0"/>
          <w:numId w:val="2"/>
        </w:numPr>
        <w:pBdr>
          <w:top w:val="nil"/>
          <w:left w:val="nil"/>
          <w:bottom w:val="nil"/>
          <w:right w:val="nil"/>
          <w:between w:val="nil"/>
        </w:pBdr>
        <w:spacing w:after="0"/>
        <w:rPr>
          <w:b/>
          <w:bCs/>
          <w:color w:val="000000"/>
        </w:rPr>
      </w:pPr>
      <w:r>
        <w:rPr>
          <w:b/>
          <w:bCs/>
          <w:color w:val="000000"/>
        </w:rPr>
        <w:t>Presupuesto</w:t>
      </w:r>
    </w:p>
    <w:p w14:paraId="0269633B" w14:textId="77777777" w:rsidR="000F1FB6" w:rsidRDefault="000F1FB6">
      <w:pPr>
        <w:spacing w:after="0" w:line="240" w:lineRule="auto"/>
      </w:pPr>
    </w:p>
    <w:p w14:paraId="201088BB" w14:textId="77777777" w:rsidR="000F1FB6" w:rsidRDefault="0069706F" w:rsidP="00E166CE">
      <w:pPr>
        <w:numPr>
          <w:ilvl w:val="0"/>
          <w:numId w:val="3"/>
        </w:numPr>
        <w:pBdr>
          <w:top w:val="nil"/>
          <w:left w:val="nil"/>
          <w:bottom w:val="nil"/>
          <w:right w:val="nil"/>
          <w:between w:val="nil"/>
        </w:pBdr>
        <w:spacing w:after="160"/>
        <w:rPr>
          <w:b/>
          <w:bCs/>
          <w:color w:val="000000"/>
        </w:rPr>
      </w:pPr>
      <w:r>
        <w:rPr>
          <w:b/>
          <w:bCs/>
          <w:color w:val="000000"/>
        </w:rPr>
        <w:t>¿El Pp identifica y cuantifica los gastos en los que incurre para generar los bienes y/o los servicios que ofrece, y cumple con los siguientes criterios?</w:t>
      </w:r>
    </w:p>
    <w:p w14:paraId="355A2D8D" w14:textId="77777777" w:rsidR="000F1FB6" w:rsidRDefault="0069706F">
      <w:pPr>
        <w:spacing w:before="240" w:after="120"/>
        <w:rPr>
          <w:b/>
          <w:bCs/>
          <w:u w:val="single"/>
        </w:rPr>
      </w:pPr>
      <w:r>
        <w:rPr>
          <w:b/>
          <w:bCs/>
          <w:u w:val="single"/>
        </w:rPr>
        <w:t>Criterios de valoración:</w:t>
      </w:r>
    </w:p>
    <w:p w14:paraId="5F924CDE" w14:textId="77777777" w:rsidR="000F1FB6" w:rsidRDefault="0069706F" w:rsidP="00E166CE">
      <w:pPr>
        <w:numPr>
          <w:ilvl w:val="0"/>
          <w:numId w:val="13"/>
        </w:numPr>
        <w:pBdr>
          <w:top w:val="nil"/>
          <w:left w:val="nil"/>
          <w:bottom w:val="nil"/>
          <w:right w:val="nil"/>
          <w:between w:val="nil"/>
        </w:pBdr>
        <w:spacing w:after="0"/>
      </w:pPr>
      <w:r>
        <w:rPr>
          <w:color w:val="000000"/>
        </w:rPr>
        <w:t>Desglosa el presupuesto por capítulo de gasto y fuente de financiamiento.</w:t>
      </w:r>
    </w:p>
    <w:p w14:paraId="0A9BC7E7" w14:textId="77777777" w:rsidR="000F1FB6" w:rsidRDefault="0069706F" w:rsidP="00E166CE">
      <w:pPr>
        <w:numPr>
          <w:ilvl w:val="0"/>
          <w:numId w:val="13"/>
        </w:numPr>
        <w:pBdr>
          <w:top w:val="nil"/>
          <w:left w:val="nil"/>
          <w:bottom w:val="nil"/>
          <w:right w:val="nil"/>
          <w:between w:val="nil"/>
        </w:pBdr>
        <w:spacing w:after="0"/>
      </w:pPr>
      <w:r>
        <w:rPr>
          <w:color w:val="000000"/>
        </w:rPr>
        <w:t>Presenta estimaciones presupuestarias en el corto plazo.</w:t>
      </w:r>
    </w:p>
    <w:p w14:paraId="1550A7F0" w14:textId="77777777" w:rsidR="000F1FB6" w:rsidRDefault="0069706F" w:rsidP="00E166CE">
      <w:pPr>
        <w:numPr>
          <w:ilvl w:val="0"/>
          <w:numId w:val="13"/>
        </w:numPr>
        <w:pBdr>
          <w:top w:val="nil"/>
          <w:left w:val="nil"/>
          <w:bottom w:val="nil"/>
          <w:right w:val="nil"/>
          <w:between w:val="nil"/>
        </w:pBdr>
        <w:spacing w:after="0"/>
      </w:pPr>
      <w:r>
        <w:rPr>
          <w:color w:val="000000"/>
        </w:rPr>
        <w:t>Estima el gasto unitario, como gastos totales/población atendida.</w:t>
      </w:r>
    </w:p>
    <w:p w14:paraId="52474C72" w14:textId="77777777" w:rsidR="00CF5E72" w:rsidRPr="008E6EF4" w:rsidRDefault="0069706F" w:rsidP="00E166CE">
      <w:pPr>
        <w:numPr>
          <w:ilvl w:val="0"/>
          <w:numId w:val="13"/>
        </w:numPr>
        <w:pBdr>
          <w:top w:val="nil"/>
          <w:left w:val="nil"/>
          <w:bottom w:val="nil"/>
          <w:right w:val="nil"/>
          <w:between w:val="nil"/>
        </w:pBdr>
        <w:spacing w:after="160"/>
      </w:pPr>
      <w:r>
        <w:rPr>
          <w:color w:val="000000"/>
        </w:rPr>
        <w:t xml:space="preserve">Existe coherencia entre los capítulos de gasto y las características de las actividades </w:t>
      </w:r>
      <w:r w:rsidRPr="002104FB">
        <w:rPr>
          <w:color w:val="000000"/>
        </w:rPr>
        <w:t>que realiza y los bienes y/o servicios que entrega.</w:t>
      </w:r>
    </w:p>
    <w:p w14:paraId="144C9C57" w14:textId="77777777" w:rsidR="000F1FB6" w:rsidRDefault="0069706F">
      <w:pPr>
        <w:spacing w:before="240" w:after="120"/>
        <w:rPr>
          <w:b/>
          <w:bCs/>
          <w:u w:val="single"/>
        </w:rPr>
      </w:pPr>
      <w:r>
        <w:rPr>
          <w:b/>
          <w:bCs/>
          <w:u w:val="single"/>
        </w:rPr>
        <w:t>Respuesta:</w:t>
      </w:r>
    </w:p>
    <w:tbl>
      <w:tblPr>
        <w:tblStyle w:val="ae"/>
        <w:tblW w:w="8235" w:type="dxa"/>
        <w:jc w:val="right"/>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825"/>
        <w:gridCol w:w="7410"/>
      </w:tblGrid>
      <w:tr w:rsidR="000F1FB6" w14:paraId="4B012A1A" w14:textId="77777777">
        <w:trPr>
          <w:trHeight w:val="340"/>
          <w:tblHeader/>
          <w:jc w:val="right"/>
        </w:trPr>
        <w:tc>
          <w:tcPr>
            <w:tcW w:w="825" w:type="dxa"/>
            <w:vMerge w:val="restart"/>
            <w:shd w:val="clear" w:color="auto" w:fill="7F7F7F"/>
            <w:vAlign w:val="center"/>
          </w:tcPr>
          <w:p w14:paraId="5A1670CC" w14:textId="77777777" w:rsidR="000F1FB6" w:rsidRDefault="0069706F">
            <w:pPr>
              <w:spacing w:after="0"/>
              <w:jc w:val="center"/>
              <w:rPr>
                <w:b/>
                <w:bCs/>
                <w:color w:val="FFFFFF"/>
              </w:rPr>
            </w:pPr>
            <w:r>
              <w:rPr>
                <w:b/>
                <w:bCs/>
                <w:color w:val="FFFFFF"/>
              </w:rPr>
              <w:t>Nivel</w:t>
            </w:r>
          </w:p>
        </w:tc>
        <w:tc>
          <w:tcPr>
            <w:tcW w:w="7410" w:type="dxa"/>
            <w:shd w:val="clear" w:color="auto" w:fill="7F7F7F"/>
            <w:vAlign w:val="center"/>
          </w:tcPr>
          <w:p w14:paraId="29F22EFB" w14:textId="77777777" w:rsidR="000F1FB6" w:rsidRDefault="0069706F">
            <w:pPr>
              <w:spacing w:after="0"/>
              <w:jc w:val="center"/>
              <w:rPr>
                <w:b/>
                <w:bCs/>
                <w:color w:val="FFFFFF"/>
              </w:rPr>
            </w:pPr>
            <w:r>
              <w:rPr>
                <w:b/>
                <w:bCs/>
                <w:color w:val="FFFFFF"/>
              </w:rPr>
              <w:t>Criterios</w:t>
            </w:r>
          </w:p>
        </w:tc>
      </w:tr>
      <w:tr w:rsidR="000F1FB6" w14:paraId="1BB194D0" w14:textId="77777777">
        <w:trPr>
          <w:jc w:val="right"/>
        </w:trPr>
        <w:tc>
          <w:tcPr>
            <w:tcW w:w="825" w:type="dxa"/>
            <w:vMerge/>
            <w:shd w:val="clear" w:color="auto" w:fill="7F7F7F"/>
            <w:vAlign w:val="center"/>
          </w:tcPr>
          <w:p w14:paraId="06B8F5E6" w14:textId="77777777" w:rsidR="000F1FB6" w:rsidRDefault="000F1FB6">
            <w:pPr>
              <w:widowControl w:val="0"/>
              <w:pBdr>
                <w:top w:val="nil"/>
                <w:left w:val="nil"/>
                <w:bottom w:val="nil"/>
                <w:right w:val="nil"/>
                <w:between w:val="nil"/>
              </w:pBdr>
              <w:spacing w:after="0" w:line="276" w:lineRule="auto"/>
              <w:jc w:val="left"/>
              <w:rPr>
                <w:b/>
                <w:bCs/>
                <w:color w:val="FFFFFF"/>
              </w:rPr>
            </w:pPr>
          </w:p>
        </w:tc>
        <w:tc>
          <w:tcPr>
            <w:tcW w:w="7410" w:type="dxa"/>
            <w:vAlign w:val="center"/>
          </w:tcPr>
          <w:p w14:paraId="00BE32DA" w14:textId="77777777" w:rsidR="000F1FB6" w:rsidRDefault="0069706F" w:rsidP="008F1F81">
            <w:pPr>
              <w:spacing w:after="0" w:line="240" w:lineRule="auto"/>
              <w:jc w:val="left"/>
            </w:pPr>
            <w:r>
              <w:t>El Pp cuenta con:</w:t>
            </w:r>
          </w:p>
        </w:tc>
      </w:tr>
      <w:tr w:rsidR="008E6EF4" w14:paraId="613343F4" w14:textId="77777777" w:rsidTr="008F1F81">
        <w:trPr>
          <w:trHeight w:val="314"/>
          <w:jc w:val="right"/>
        </w:trPr>
        <w:tc>
          <w:tcPr>
            <w:tcW w:w="825" w:type="dxa"/>
            <w:shd w:val="clear" w:color="auto" w:fill="FFFFFF"/>
            <w:vAlign w:val="center"/>
          </w:tcPr>
          <w:p w14:paraId="06A6AB36" w14:textId="77777777" w:rsidR="008E6EF4" w:rsidRPr="007C06C5" w:rsidRDefault="008E6EF4" w:rsidP="008E6EF4">
            <w:pPr>
              <w:pStyle w:val="Default"/>
              <w:jc w:val="center"/>
              <w:rPr>
                <w:rFonts w:ascii="Arial" w:hAnsi="Arial" w:cs="Arial"/>
                <w:sz w:val="20"/>
                <w:szCs w:val="20"/>
              </w:rPr>
            </w:pPr>
            <w:r>
              <w:rPr>
                <w:rFonts w:ascii="Arial" w:hAnsi="Arial" w:cs="Arial"/>
                <w:sz w:val="20"/>
                <w:szCs w:val="20"/>
              </w:rPr>
              <w:t>3</w:t>
            </w:r>
          </w:p>
        </w:tc>
        <w:tc>
          <w:tcPr>
            <w:tcW w:w="7410" w:type="dxa"/>
            <w:shd w:val="clear" w:color="auto" w:fill="FFFFFF"/>
            <w:vAlign w:val="center"/>
          </w:tcPr>
          <w:p w14:paraId="4302E5B6" w14:textId="77777777" w:rsidR="008E6EF4" w:rsidRPr="008F1F81" w:rsidRDefault="008E6EF4" w:rsidP="008F1F81">
            <w:pPr>
              <w:pStyle w:val="Default"/>
              <w:numPr>
                <w:ilvl w:val="0"/>
                <w:numId w:val="26"/>
              </w:numPr>
              <w:rPr>
                <w:rFonts w:ascii="Arial" w:hAnsi="Arial" w:cs="Arial"/>
                <w:b/>
                <w:sz w:val="20"/>
                <w:szCs w:val="20"/>
              </w:rPr>
            </w:pPr>
            <w:r w:rsidRPr="008F1F81">
              <w:rPr>
                <w:rFonts w:ascii="Arial" w:hAnsi="Arial" w:cs="Arial"/>
                <w:b/>
                <w:sz w:val="20"/>
                <w:szCs w:val="20"/>
              </w:rPr>
              <w:t xml:space="preserve">Tres </w:t>
            </w:r>
            <w:r w:rsidRPr="008F1F81">
              <w:rPr>
                <w:rFonts w:ascii="Arial" w:hAnsi="Arial" w:cs="Arial"/>
                <w:bCs/>
                <w:sz w:val="20"/>
                <w:szCs w:val="20"/>
              </w:rPr>
              <w:t>de los criterios de valoración.</w:t>
            </w:r>
            <w:r w:rsidRPr="008F1F81">
              <w:rPr>
                <w:rFonts w:ascii="Arial" w:hAnsi="Arial" w:cs="Arial"/>
                <w:b/>
                <w:sz w:val="20"/>
                <w:szCs w:val="20"/>
              </w:rPr>
              <w:t xml:space="preserve"> </w:t>
            </w:r>
          </w:p>
        </w:tc>
      </w:tr>
    </w:tbl>
    <w:p w14:paraId="7CF4CA45" w14:textId="3FE9FE67" w:rsidR="000F1FB6" w:rsidRDefault="0069706F" w:rsidP="008F1F81">
      <w:pPr>
        <w:spacing w:before="240" w:after="120"/>
      </w:pPr>
      <w:r>
        <w:rPr>
          <w:b/>
          <w:bCs/>
          <w:highlight w:val="white"/>
          <w:u w:val="single"/>
        </w:rPr>
        <w:t>Justificación:</w:t>
      </w:r>
      <w:r w:rsidR="008F1F81" w:rsidRPr="008F1F81">
        <w:rPr>
          <w:highlight w:val="white"/>
        </w:rPr>
        <w:t xml:space="preserve"> </w:t>
      </w:r>
      <w:r w:rsidR="00D053CA">
        <w:t>La UR del Pp comenta que, e</w:t>
      </w:r>
      <w:r>
        <w:t xml:space="preserve">n la página oficial de gobierno, dentro del apartado de Servicio Nacional de Sanidad, Inocuidad y Calidad Agroalimentaria en su sección de documentación; se encuentran los diferentes documentos que identifican y cuantifican los gastos del ejercicio 2024. Encontrándose documentos como gasto operativo, adquisiciones, distribución final por proyecto, entre otros. Asimismo, la calendarización está disponible en los programas y proyectos autorizados. </w:t>
      </w:r>
    </w:p>
    <w:p w14:paraId="5600A842" w14:textId="77777777" w:rsidR="00AA4D2B" w:rsidRDefault="00AA4D2B" w:rsidP="00AA4D2B">
      <w:r>
        <w:t xml:space="preserve">No obstante, la información revisada permite identificar un presupuesto federal asignado al PSIA para Sinaloa por $238,498,639 pesos durante el ejercicio 2024, así como recursos específicos destinados a gastos de operación, seguimiento, supervisión, monitoreo y evaluación. Asimismo, se observa una distribución presupuestaria por componentes y subcomponentes relacionados con vigilancia epidemiológica, campañas fitosanitarias, prevención y control de enfermedades zoosanitarias e inocuidad agroalimentaria, incluyendo montos específicos para programas como </w:t>
      </w:r>
      <w:r>
        <w:lastRenderedPageBreak/>
        <w:t xml:space="preserve">mosca de la fruta, tuberculosis bovina, inocuidad agrícola, vigilancia epidemiológica y control de garrapata </w:t>
      </w:r>
      <w:proofErr w:type="spellStart"/>
      <w:r>
        <w:t>Boophilus</w:t>
      </w:r>
      <w:proofErr w:type="spellEnd"/>
      <w:r>
        <w:t xml:space="preserve"> spp.</w:t>
      </w:r>
    </w:p>
    <w:p w14:paraId="7243DB18" w14:textId="77777777" w:rsidR="00AA4D2B" w:rsidRDefault="00AA4D2B" w:rsidP="00AA4D2B">
      <w:r>
        <w:t>En relación con los criterios de valoración, se considera que el criterio de d</w:t>
      </w:r>
      <w:r w:rsidRPr="00AA4D2B">
        <w:t>esglosa</w:t>
      </w:r>
      <w:r>
        <w:t>r</w:t>
      </w:r>
      <w:r w:rsidRPr="00AA4D2B">
        <w:t xml:space="preserve"> el presupuesto por capítulo de g</w:t>
      </w:r>
      <w:r>
        <w:t>asto y fuente de financiamiento, se cumple parcialmente, debido a que la información disponible presenta desglose presupuestario por componentes, subcomponentes y conceptos operativos; no obstante, no se identifica de manera completa una desagregación formal por capítulo de gasto y fuente de financiamiento específica del Pp F073 a nivel estatal. El criterio de estimaciones a acorto plazo, sí se cumple, ya que la programación financiera anual y la distribución de recursos por campañas y subprogramas permiten identificar estimaciones presupuestarias de corto plazo para la operación del programa durante el ejercicio fiscal 2024.</w:t>
      </w:r>
    </w:p>
    <w:p w14:paraId="30390FDF" w14:textId="77777777" w:rsidR="000F1FB6" w:rsidRDefault="00AA4D2B">
      <w:r>
        <w:t xml:space="preserve">Por otra parte, el criterio de las estimaciones del </w:t>
      </w:r>
      <w:r>
        <w:rPr>
          <w:color w:val="000000"/>
        </w:rPr>
        <w:t>gasto unitario, como gastos totales/población atendida,</w:t>
      </w:r>
      <w:r>
        <w:t xml:space="preserve"> no se cumple, debido a que no se identificó evidencia de estimaciones de gasto unitario relacionadas con la población atendida, hectáreas intervenidas, unidades de producción o beneficiarios específicos, es decir, no se presenta una relación explícita entre gasto total y cobertura alcanzada. Finalmente, el criterio </w:t>
      </w:r>
      <w:r w:rsidR="00172A55" w:rsidRPr="00172A55">
        <w:t xml:space="preserve">coherencia entre los capítulos de gasto y las características de las actividades que realiza y los bienes y/o servicios que entrega </w:t>
      </w:r>
      <w:r>
        <w:t>sí se cumple, ya que existe coherencia general entre la distribución de recursos y las actividades sustantivas del programa, observándose congruencia entre los montos asignados y las acciones desarrolladas en materia de vigilancia sanitaria, campañas fitozoosanitarias, inocuidad agroalimentaria, inspección y control epidemiológico.</w:t>
      </w:r>
    </w:p>
    <w:p w14:paraId="1822A413" w14:textId="77777777" w:rsidR="000F1FB6" w:rsidRDefault="0069706F" w:rsidP="00E166CE">
      <w:pPr>
        <w:numPr>
          <w:ilvl w:val="0"/>
          <w:numId w:val="2"/>
        </w:numPr>
        <w:pBdr>
          <w:top w:val="nil"/>
          <w:left w:val="nil"/>
          <w:bottom w:val="nil"/>
          <w:right w:val="nil"/>
          <w:between w:val="nil"/>
        </w:pBdr>
        <w:spacing w:after="0"/>
        <w:rPr>
          <w:b/>
          <w:bCs/>
          <w:color w:val="000000"/>
        </w:rPr>
      </w:pPr>
      <w:r>
        <w:rPr>
          <w:b/>
          <w:bCs/>
        </w:rPr>
        <w:t>Complementariedades</w:t>
      </w:r>
      <w:r>
        <w:rPr>
          <w:b/>
          <w:bCs/>
          <w:color w:val="000000"/>
        </w:rPr>
        <w:t>, similitudes o duplicidades</w:t>
      </w:r>
    </w:p>
    <w:p w14:paraId="03FD1A03" w14:textId="77777777" w:rsidR="000F1FB6" w:rsidRDefault="000F1FB6">
      <w:pPr>
        <w:spacing w:after="0" w:line="240" w:lineRule="auto"/>
        <w:rPr>
          <w:highlight w:val="yellow"/>
        </w:rPr>
      </w:pPr>
    </w:p>
    <w:p w14:paraId="1FDBA5E8" w14:textId="77777777" w:rsidR="000F1FB6" w:rsidRDefault="0069706F" w:rsidP="00E166CE">
      <w:pPr>
        <w:numPr>
          <w:ilvl w:val="0"/>
          <w:numId w:val="3"/>
        </w:numPr>
        <w:pBdr>
          <w:top w:val="nil"/>
          <w:left w:val="nil"/>
          <w:bottom w:val="nil"/>
          <w:right w:val="nil"/>
          <w:between w:val="nil"/>
        </w:pBdr>
        <w:spacing w:after="160"/>
        <w:rPr>
          <w:b/>
          <w:bCs/>
          <w:color w:val="000000"/>
        </w:rPr>
      </w:pPr>
      <w:r>
        <w:rPr>
          <w:b/>
          <w:bCs/>
          <w:color w:val="000000"/>
        </w:rPr>
        <w:t xml:space="preserve">¿En la estructura programática de la APE vigente, se identifican los Pp que sean similares, se </w:t>
      </w:r>
      <w:r>
        <w:rPr>
          <w:b/>
          <w:bCs/>
        </w:rPr>
        <w:t>complementan</w:t>
      </w:r>
      <w:r>
        <w:rPr>
          <w:b/>
          <w:bCs/>
          <w:color w:val="000000"/>
        </w:rPr>
        <w:t xml:space="preserve"> o se dupliquen con el Pp evaluado?</w:t>
      </w:r>
    </w:p>
    <w:p w14:paraId="4F070442" w14:textId="15F0A57E" w:rsidR="00953968" w:rsidRDefault="0069706F" w:rsidP="008F1F81">
      <w:pPr>
        <w:spacing w:before="240" w:after="120"/>
      </w:pPr>
      <w:r>
        <w:rPr>
          <w:b/>
          <w:bCs/>
          <w:u w:val="single"/>
        </w:rPr>
        <w:t>Respuesta:</w:t>
      </w:r>
      <w:r w:rsidR="008F1F81" w:rsidRPr="008F1F81">
        <w:t xml:space="preserve"> </w:t>
      </w:r>
      <w:r w:rsidR="00953968">
        <w:t>La UR del Pp externa que, el principal caso identificado corresponde al programa federal S263 Sanidad e Inocuidad Agroalimentaria, con el cual el FOFAE mantiene una relación de complementariedad, ya que el S263 establece los lineamientos y objetivos nacionales en materia de sanidad e inocuidad agroalimentaria, mientras que el F073 FOFAE funciona como mecanismo de implementación, coordinación y radicación de recursos en el ámbito estatal. A través de este esquema se fortalecen las acciones de vigilancia, prevención y control sanitario en territorio sinaloense, optimizando recursos y ampliando la cobertura operativa sin sustituir las funciones del programa federal.</w:t>
      </w:r>
    </w:p>
    <w:p w14:paraId="5B3B4286" w14:textId="77777777" w:rsidR="00953968" w:rsidRDefault="00953968" w:rsidP="00953968">
      <w:r>
        <w:t xml:space="preserve">Asimismo, se identificó complementariedad con el Programa Presupuestario estatal S068 Sanidad e Inocuidad Agroalimentaria, operado por la Secretaría de Agricultura y Ganadería del Gobierno del Estado de Sinaloa mediante la Dirección de Innovación, Sanidad e Inocuidad. Este programa </w:t>
      </w:r>
      <w:r>
        <w:lastRenderedPageBreak/>
        <w:t>cuenta con su propia MIR, seguimiento e instrumentos operativos, orientados a fortalecer las acciones fito y zoosanitarias e inocuidad alimentaria en el estado. En este sentido, no se observa duplicidad, ya que el S068 actúa como un mecanismo de reforzamiento y atención complementaria a las medidas federales, permitiendo disponer de personal especializado y acciones focalizadas conforme a las necesidades y prioridades estatales.</w:t>
      </w:r>
    </w:p>
    <w:p w14:paraId="0B73F3C3" w14:textId="77777777" w:rsidR="000F1FB6" w:rsidRDefault="00953968" w:rsidP="00953968">
      <w:r>
        <w:t>Derivado del análisis realizado, no se identificaron programas que persigan exactamente el mismo objetivo central mediante la entrega del mismo tipo de bienes y servicios a la misma población objetivo, por lo que no se observan duplicidades relevantes dentro de la estructura programática estatal. Sin embargo, sí existen similitudes temáticas entre los programas relacionados con sanidad e inocuidad agroalimentaria, particularmente en sus objetivos generales y población de atención.</w:t>
      </w:r>
    </w:p>
    <w:p w14:paraId="7A5B3496" w14:textId="77777777" w:rsidR="000F1FB6" w:rsidRDefault="0069706F" w:rsidP="008F1F81">
      <w:pPr>
        <w:numPr>
          <w:ilvl w:val="0"/>
          <w:numId w:val="2"/>
        </w:numPr>
        <w:pBdr>
          <w:top w:val="nil"/>
          <w:left w:val="nil"/>
          <w:bottom w:val="nil"/>
          <w:right w:val="nil"/>
          <w:between w:val="nil"/>
        </w:pBdr>
        <w:spacing w:after="0"/>
        <w:rPr>
          <w:b/>
          <w:bCs/>
        </w:rPr>
      </w:pPr>
      <w:r w:rsidRPr="008F1F81">
        <w:rPr>
          <w:b/>
          <w:bCs/>
        </w:rPr>
        <w:t>Instrumentos de Seguimiento del Desempeño</w:t>
      </w:r>
    </w:p>
    <w:p w14:paraId="1A82B2A7" w14:textId="77777777" w:rsidR="008F1F81" w:rsidRPr="008F1F81" w:rsidRDefault="008F1F81" w:rsidP="008F1F81">
      <w:pPr>
        <w:pBdr>
          <w:top w:val="nil"/>
          <w:left w:val="nil"/>
          <w:bottom w:val="nil"/>
          <w:right w:val="nil"/>
          <w:between w:val="nil"/>
        </w:pBdr>
        <w:spacing w:after="0" w:line="240" w:lineRule="auto"/>
        <w:ind w:left="720"/>
        <w:rPr>
          <w:b/>
          <w:bCs/>
        </w:rPr>
      </w:pPr>
    </w:p>
    <w:p w14:paraId="6D6EACAF" w14:textId="77777777" w:rsidR="000F1FB6" w:rsidRDefault="0069706F" w:rsidP="00E166CE">
      <w:pPr>
        <w:numPr>
          <w:ilvl w:val="0"/>
          <w:numId w:val="3"/>
        </w:numPr>
        <w:pBdr>
          <w:top w:val="nil"/>
          <w:left w:val="nil"/>
          <w:bottom w:val="nil"/>
          <w:right w:val="nil"/>
          <w:between w:val="nil"/>
        </w:pBdr>
        <w:spacing w:after="160"/>
        <w:rPr>
          <w:b/>
          <w:bCs/>
          <w:color w:val="000000"/>
        </w:rPr>
      </w:pPr>
      <w:r>
        <w:rPr>
          <w:b/>
          <w:bCs/>
          <w:color w:val="000000"/>
        </w:rPr>
        <w:t>¿El Instrumento de Seguimiento del Desempeño, permite obtener información relevante sobre los siguientes elementos del diseño del Pp?</w:t>
      </w:r>
    </w:p>
    <w:p w14:paraId="49E3B780" w14:textId="77777777" w:rsidR="000F1FB6" w:rsidRDefault="0069706F">
      <w:pPr>
        <w:spacing w:before="240" w:after="120"/>
        <w:rPr>
          <w:b/>
          <w:bCs/>
          <w:u w:val="single"/>
        </w:rPr>
      </w:pPr>
      <w:r>
        <w:rPr>
          <w:b/>
          <w:bCs/>
          <w:u w:val="single"/>
        </w:rPr>
        <w:t>Respuesta:</w:t>
      </w:r>
    </w:p>
    <w:tbl>
      <w:tblPr>
        <w:tblStyle w:val="af"/>
        <w:tblW w:w="8237" w:type="dxa"/>
        <w:jc w:val="right"/>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713"/>
        <w:gridCol w:w="7524"/>
      </w:tblGrid>
      <w:tr w:rsidR="000F1FB6" w14:paraId="7D1048EE" w14:textId="77777777">
        <w:trPr>
          <w:trHeight w:val="340"/>
          <w:tblHeader/>
          <w:jc w:val="right"/>
        </w:trPr>
        <w:tc>
          <w:tcPr>
            <w:tcW w:w="713" w:type="dxa"/>
            <w:shd w:val="clear" w:color="auto" w:fill="7F7F7F"/>
            <w:vAlign w:val="center"/>
          </w:tcPr>
          <w:p w14:paraId="40038224" w14:textId="77777777" w:rsidR="000F1FB6" w:rsidRDefault="0069706F" w:rsidP="008F1F81">
            <w:pPr>
              <w:spacing w:after="0" w:line="240" w:lineRule="auto"/>
              <w:jc w:val="center"/>
              <w:rPr>
                <w:b/>
                <w:bCs/>
                <w:color w:val="FFFFFF"/>
              </w:rPr>
            </w:pPr>
            <w:r>
              <w:rPr>
                <w:b/>
                <w:bCs/>
                <w:color w:val="FFFFFF"/>
              </w:rPr>
              <w:t>Nivel</w:t>
            </w:r>
          </w:p>
        </w:tc>
        <w:tc>
          <w:tcPr>
            <w:tcW w:w="7524" w:type="dxa"/>
            <w:shd w:val="clear" w:color="auto" w:fill="7F7F7F"/>
            <w:vAlign w:val="center"/>
          </w:tcPr>
          <w:p w14:paraId="61A47458" w14:textId="77777777" w:rsidR="000F1FB6" w:rsidRDefault="0069706F" w:rsidP="008F1F81">
            <w:pPr>
              <w:spacing w:after="0" w:line="240" w:lineRule="auto"/>
              <w:jc w:val="center"/>
              <w:rPr>
                <w:b/>
                <w:bCs/>
                <w:color w:val="FFFFFF"/>
              </w:rPr>
            </w:pPr>
            <w:r>
              <w:rPr>
                <w:b/>
                <w:bCs/>
                <w:color w:val="FFFFFF"/>
              </w:rPr>
              <w:t>Criterios</w:t>
            </w:r>
          </w:p>
        </w:tc>
      </w:tr>
      <w:tr w:rsidR="00D053CA" w14:paraId="0ACE4220" w14:textId="77777777" w:rsidTr="008F1F81">
        <w:trPr>
          <w:trHeight w:val="340"/>
          <w:jc w:val="right"/>
        </w:trPr>
        <w:tc>
          <w:tcPr>
            <w:tcW w:w="713" w:type="dxa"/>
            <w:vAlign w:val="center"/>
          </w:tcPr>
          <w:p w14:paraId="74CAC10D" w14:textId="77777777" w:rsidR="00D053CA" w:rsidRPr="007C06C5" w:rsidRDefault="00D053CA" w:rsidP="008F1F81">
            <w:pPr>
              <w:pStyle w:val="Default"/>
              <w:jc w:val="center"/>
              <w:rPr>
                <w:rFonts w:ascii="Arial" w:hAnsi="Arial" w:cs="Arial"/>
                <w:sz w:val="20"/>
                <w:szCs w:val="20"/>
              </w:rPr>
            </w:pPr>
            <w:r>
              <w:rPr>
                <w:rFonts w:ascii="Arial" w:hAnsi="Arial" w:cs="Arial"/>
                <w:sz w:val="20"/>
                <w:szCs w:val="20"/>
              </w:rPr>
              <w:t>1</w:t>
            </w:r>
          </w:p>
        </w:tc>
        <w:tc>
          <w:tcPr>
            <w:tcW w:w="7524" w:type="dxa"/>
            <w:vAlign w:val="center"/>
          </w:tcPr>
          <w:p w14:paraId="215D13D3" w14:textId="77777777" w:rsidR="00D053CA" w:rsidRPr="008F1F81" w:rsidRDefault="00D053CA" w:rsidP="008F1F81">
            <w:pPr>
              <w:pStyle w:val="Default"/>
              <w:numPr>
                <w:ilvl w:val="0"/>
                <w:numId w:val="26"/>
              </w:numPr>
              <w:rPr>
                <w:rFonts w:ascii="Arial" w:hAnsi="Arial" w:cs="Arial"/>
                <w:b/>
                <w:sz w:val="20"/>
                <w:szCs w:val="20"/>
              </w:rPr>
            </w:pPr>
            <w:r w:rsidRPr="008F1F81">
              <w:rPr>
                <w:rFonts w:ascii="Arial" w:hAnsi="Arial" w:cs="Arial"/>
                <w:b/>
                <w:sz w:val="20"/>
                <w:szCs w:val="20"/>
              </w:rPr>
              <w:t xml:space="preserve">Uno </w:t>
            </w:r>
            <w:r w:rsidRPr="008F1F81">
              <w:rPr>
                <w:rFonts w:ascii="Arial" w:hAnsi="Arial" w:cs="Arial"/>
                <w:bCs/>
                <w:sz w:val="20"/>
                <w:szCs w:val="20"/>
              </w:rPr>
              <w:t>de los criterios de valoración.</w:t>
            </w:r>
            <w:r w:rsidRPr="008F1F81">
              <w:rPr>
                <w:rFonts w:ascii="Arial" w:hAnsi="Arial" w:cs="Arial"/>
                <w:b/>
                <w:sz w:val="20"/>
                <w:szCs w:val="20"/>
              </w:rPr>
              <w:t xml:space="preserve"> </w:t>
            </w:r>
          </w:p>
        </w:tc>
      </w:tr>
    </w:tbl>
    <w:p w14:paraId="078D67AB" w14:textId="1166311C" w:rsidR="003E43D6" w:rsidRDefault="0069706F" w:rsidP="008F1F81">
      <w:pPr>
        <w:spacing w:before="240" w:after="120"/>
      </w:pPr>
      <w:r>
        <w:rPr>
          <w:b/>
          <w:bCs/>
          <w:u w:val="single"/>
        </w:rPr>
        <w:t>Justificación:</w:t>
      </w:r>
      <w:r w:rsidR="008F1F81" w:rsidRPr="008F1F81">
        <w:t xml:space="preserve"> </w:t>
      </w:r>
      <w:r w:rsidR="00D053CA">
        <w:t>C</w:t>
      </w:r>
      <w:r w:rsidR="003E43D6">
        <w:t>on base en la revisión de la documentación del Programa Presupuestario F073 Recursos de Aportación al Fideicomiso FOFAE, se identifica que el programa no cuenta con una Matriz de Indicadores para Resultados (MIR) propia ni con fichas técnicas de indicadores específicas a nivel estatal, lo que representa una limitación importante en materia de seguimiento del desempeño y medición de resultados.</w:t>
      </w:r>
    </w:p>
    <w:p w14:paraId="56CEB993" w14:textId="77777777" w:rsidR="003E43D6" w:rsidRDefault="003E43D6" w:rsidP="003E43D6">
      <w:r>
        <w:t>Si bien existen mecanismos de seguimiento operativo derivados de los Programas de Trabajo, reportes físico-financieros y sistemas administrados por SENASICA, éstos se enfocan principalmente en el control operativo, administrativo y financiero de campañas, acciones sanitarias y ejercicio de recursos, sin constituir formalmente un Instrumento de Seguimiento del Desempeño (ISD) completo conforme a la Metodología del Marco Lógico. Asimismo, gran parte de los indicadores utilizados corresponden al programa federal S263 Sanidad e Inocuidad Agroalimentaria y no específicamente al Pp F073.</w:t>
      </w:r>
    </w:p>
    <w:p w14:paraId="53B22DEB" w14:textId="77777777" w:rsidR="003E43D6" w:rsidRDefault="003E43D6" w:rsidP="003E43D6">
      <w:r>
        <w:t xml:space="preserve">En este sentido, el programa únicamente permite obtener información relacionada con algunos procesos operativos y de gestión, tales como la radicación de recursos, ejecución de campañas </w:t>
      </w:r>
      <w:r>
        <w:lastRenderedPageBreak/>
        <w:t>fitozoosanitarias, vigilancia epidemiológica, inspección sanitaria y seguimiento físico-financiero de acciones, por lo que cumple parcialmente con el nivel 1 de valoración.</w:t>
      </w:r>
    </w:p>
    <w:p w14:paraId="75987153" w14:textId="77777777" w:rsidR="000F1FB6" w:rsidRDefault="003E43D6" w:rsidP="003E43D6">
      <w:r>
        <w:t>No obstante, no se identificó evidencia de indicadores estratégicos, MIR estatal, fichas técnicas o mecanismos propios que permitan medir de manera estructurada la generación de bienes y servicios, la cobertura de población atendida o los cambios producidos en la población objetivo derivados de la intervención del programa.</w:t>
      </w:r>
    </w:p>
    <w:p w14:paraId="74407F00" w14:textId="77777777" w:rsidR="000F1FB6" w:rsidRDefault="0069706F">
      <w:pPr>
        <w:rPr>
          <w:b/>
          <w:bCs/>
        </w:rPr>
      </w:pPr>
      <w:r>
        <w:rPr>
          <w:b/>
          <w:bCs/>
        </w:rPr>
        <w:t>Valoración cuantitativa global del Pp</w:t>
      </w:r>
    </w:p>
    <w:p w14:paraId="69551AF5" w14:textId="77777777" w:rsidR="00AD0C18" w:rsidRDefault="00AD0C18" w:rsidP="008F1F81">
      <w:pPr>
        <w:pStyle w:val="Normal1"/>
      </w:pPr>
      <w:r>
        <w:t>La valoración cuantitativa global de la Sección de Diseño del Programa Presupuestario F073 Recursos de Aportación al Fideicomiso FOFAE se determinó a partir de los niveles obtenidos en las 14 preguntas con valoración cuantitativa que integran la evaluación. Para este cálculo se excluyeron las preguntas 5, 8 y 11, debido a que, conforme a los Términos de Referencia, no procede asignarles valoración cuantitativa.</w:t>
      </w:r>
    </w:p>
    <w:p w14:paraId="00F821DE" w14:textId="77777777" w:rsidR="00D053CA" w:rsidRDefault="00AD0C18" w:rsidP="008F1F81">
      <w:pPr>
        <w:pStyle w:val="Normal1"/>
      </w:pPr>
      <w:r>
        <w:t>La metodología utilizada considera la suma total de puntos obtenidos por el programa respecto del máximo posible establecido para las preguntas válidas de la sección. En este sentido, el Pp obtuvo un total de 29 puntos acumulados, los cuales fueron divididos entre las 14 preguntas cuantitativas consider</w:t>
      </w:r>
      <w:r w:rsidR="00D053CA">
        <w:t>adas para la valoración global.</w:t>
      </w:r>
    </w:p>
    <w:p w14:paraId="4A37F499" w14:textId="77777777" w:rsidR="000F1FB6" w:rsidRDefault="00AD0C18" w:rsidP="008F1F81">
      <w:pPr>
        <w:pStyle w:val="Normal1"/>
      </w:pPr>
      <w:r>
        <w:t>Por lo anterior, el Programa Presupuestario F073 obtuvo una Valoración Cuantitativa Global (VCG) de 2.07, lo que refleja un nivel de cumplimiento intermedio en la Sección de Diseño. El resultado evidencia que el programa cuenta con elementos normativos, operativos y de planeación que permiten sustentar su intervención; sin embargo, también presenta áreas de mejora importantes, principalmente en materia de seguimiento del desempeño, sistematización de información, definición de indicadores estratégicos y consolidación de mecanismos de evaluación y transparencia.</w:t>
      </w:r>
    </w:p>
    <w:p w14:paraId="5FAF7F34" w14:textId="26811166" w:rsidR="000F1FB6" w:rsidRPr="00AD0C18" w:rsidRDefault="0069706F" w:rsidP="00AD0C18">
      <w:pPr>
        <w:spacing w:after="0"/>
        <w:jc w:val="center"/>
        <w:rPr>
          <w:smallCaps/>
        </w:rPr>
      </w:pPr>
      <w:r>
        <w:rPr>
          <w:smallCaps/>
        </w:rPr>
        <w:t>Figura</w:t>
      </w:r>
      <w:r w:rsidR="008F1F81">
        <w:rPr>
          <w:smallCaps/>
        </w:rPr>
        <w:t>.</w:t>
      </w:r>
      <w:r>
        <w:rPr>
          <w:smallCaps/>
        </w:rPr>
        <w:t xml:space="preserve"> Valoración cuantitativa global</w:t>
      </w:r>
    </w:p>
    <w:p w14:paraId="6AAFC93A" w14:textId="77777777" w:rsidR="000F1FB6" w:rsidRDefault="00172A55" w:rsidP="008F1F81">
      <w:pPr>
        <w:spacing w:line="276" w:lineRule="auto"/>
        <w:jc w:val="center"/>
        <w:rPr>
          <w:b/>
          <w:bCs/>
          <w:color w:val="595959"/>
        </w:rPr>
      </w:pPr>
      <w:r>
        <w:rPr>
          <w:noProof/>
          <w:lang w:eastAsia="es-MX"/>
        </w:rPr>
        <w:drawing>
          <wp:inline distT="0" distB="0" distL="0" distR="0" wp14:anchorId="7A3ACB8A" wp14:editId="38D6E08E">
            <wp:extent cx="4772025" cy="2114550"/>
            <wp:effectExtent l="0" t="0" r="9525" b="0"/>
            <wp:docPr id="2092142407" name="Gráfico 20921424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4C7A004" w14:textId="77777777" w:rsidR="000F1FB6" w:rsidRDefault="0069706F">
      <w:pPr>
        <w:rPr>
          <w:b/>
          <w:bCs/>
        </w:rPr>
      </w:pPr>
      <w:r>
        <w:rPr>
          <w:b/>
          <w:bCs/>
        </w:rPr>
        <w:lastRenderedPageBreak/>
        <w:t>Análisis FODA de la Sección de Diseño</w:t>
      </w:r>
    </w:p>
    <w:tbl>
      <w:tblPr>
        <w:tblStyle w:val="af0"/>
        <w:tblW w:w="8970" w:type="dxa"/>
        <w:jc w:val="center"/>
        <w:tblInd w:w="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000" w:firstRow="0" w:lastRow="0" w:firstColumn="0" w:lastColumn="0" w:noHBand="0" w:noVBand="0"/>
      </w:tblPr>
      <w:tblGrid>
        <w:gridCol w:w="1343"/>
        <w:gridCol w:w="2932"/>
        <w:gridCol w:w="1037"/>
        <w:gridCol w:w="2551"/>
        <w:gridCol w:w="1107"/>
      </w:tblGrid>
      <w:tr w:rsidR="000F1FB6" w:rsidRPr="00B302DD" w14:paraId="1BC85FE5" w14:textId="77777777" w:rsidTr="00B302DD">
        <w:trPr>
          <w:trHeight w:val="624"/>
          <w:jc w:val="center"/>
        </w:trPr>
        <w:tc>
          <w:tcPr>
            <w:tcW w:w="1343" w:type="dxa"/>
            <w:shd w:val="clear" w:color="auto" w:fill="404040"/>
            <w:vAlign w:val="center"/>
          </w:tcPr>
          <w:p w14:paraId="64BD7E61" w14:textId="77777777" w:rsidR="000F1FB6" w:rsidRPr="00B302DD" w:rsidRDefault="0069706F">
            <w:pPr>
              <w:spacing w:after="0" w:line="240" w:lineRule="auto"/>
              <w:jc w:val="center"/>
              <w:rPr>
                <w:color w:val="FFFFFF"/>
                <w:sz w:val="18"/>
                <w:szCs w:val="18"/>
              </w:rPr>
            </w:pPr>
            <w:r w:rsidRPr="00B302DD">
              <w:rPr>
                <w:color w:val="FFFFFF"/>
                <w:sz w:val="18"/>
                <w:szCs w:val="18"/>
              </w:rPr>
              <w:t>Apartado de la evaluación:</w:t>
            </w:r>
          </w:p>
        </w:tc>
        <w:tc>
          <w:tcPr>
            <w:tcW w:w="2932" w:type="dxa"/>
            <w:shd w:val="clear" w:color="auto" w:fill="404040"/>
            <w:vAlign w:val="center"/>
          </w:tcPr>
          <w:p w14:paraId="54A64E9E" w14:textId="77777777" w:rsidR="000F1FB6" w:rsidRPr="00B302DD" w:rsidRDefault="0069706F">
            <w:pPr>
              <w:spacing w:after="0" w:line="240" w:lineRule="auto"/>
              <w:jc w:val="center"/>
              <w:rPr>
                <w:color w:val="FFFFFF"/>
                <w:sz w:val="18"/>
                <w:szCs w:val="18"/>
              </w:rPr>
            </w:pPr>
            <w:r w:rsidRPr="00B302DD">
              <w:rPr>
                <w:color w:val="FFFFFF"/>
                <w:sz w:val="18"/>
                <w:szCs w:val="18"/>
              </w:rPr>
              <w:t>Fortaleza y/u oportunidad</w:t>
            </w:r>
          </w:p>
        </w:tc>
        <w:tc>
          <w:tcPr>
            <w:tcW w:w="1037" w:type="dxa"/>
            <w:shd w:val="clear" w:color="auto" w:fill="404040"/>
            <w:vAlign w:val="center"/>
          </w:tcPr>
          <w:p w14:paraId="0B22D526" w14:textId="77777777" w:rsidR="000F1FB6" w:rsidRPr="00B302DD" w:rsidRDefault="0069706F">
            <w:pPr>
              <w:spacing w:after="0" w:line="240" w:lineRule="auto"/>
              <w:jc w:val="center"/>
              <w:rPr>
                <w:color w:val="FFFFFF"/>
                <w:sz w:val="18"/>
                <w:szCs w:val="18"/>
              </w:rPr>
            </w:pPr>
            <w:r w:rsidRPr="00B302DD">
              <w:rPr>
                <w:color w:val="FFFFFF"/>
                <w:sz w:val="18"/>
                <w:szCs w:val="18"/>
              </w:rPr>
              <w:t>Pregunta de referencia</w:t>
            </w:r>
          </w:p>
        </w:tc>
        <w:tc>
          <w:tcPr>
            <w:tcW w:w="2551" w:type="dxa"/>
            <w:shd w:val="clear" w:color="auto" w:fill="404040"/>
            <w:vAlign w:val="center"/>
          </w:tcPr>
          <w:p w14:paraId="5257CCCC" w14:textId="77777777" w:rsidR="000F1FB6" w:rsidRPr="00B302DD" w:rsidRDefault="0069706F">
            <w:pPr>
              <w:spacing w:after="0" w:line="240" w:lineRule="auto"/>
              <w:jc w:val="center"/>
              <w:rPr>
                <w:color w:val="FFFFFF"/>
                <w:sz w:val="18"/>
                <w:szCs w:val="18"/>
              </w:rPr>
            </w:pPr>
            <w:r w:rsidRPr="00B302DD">
              <w:rPr>
                <w:color w:val="FFFFFF"/>
                <w:sz w:val="18"/>
                <w:szCs w:val="18"/>
              </w:rPr>
              <w:t>Recomendación</w:t>
            </w:r>
          </w:p>
        </w:tc>
        <w:tc>
          <w:tcPr>
            <w:tcW w:w="1107" w:type="dxa"/>
            <w:shd w:val="clear" w:color="auto" w:fill="404040"/>
            <w:vAlign w:val="center"/>
          </w:tcPr>
          <w:p w14:paraId="0D589E95" w14:textId="7EEC4013" w:rsidR="000F1FB6" w:rsidRPr="00B302DD" w:rsidRDefault="0069706F">
            <w:pPr>
              <w:spacing w:after="0" w:line="240" w:lineRule="auto"/>
              <w:jc w:val="center"/>
              <w:rPr>
                <w:color w:val="FFFFFF"/>
                <w:sz w:val="18"/>
                <w:szCs w:val="18"/>
              </w:rPr>
            </w:pPr>
            <w:r w:rsidRPr="00B302DD">
              <w:rPr>
                <w:color w:val="FFFFFF"/>
                <w:sz w:val="18"/>
                <w:szCs w:val="18"/>
              </w:rPr>
              <w:t>Horizonte de atención</w:t>
            </w:r>
          </w:p>
        </w:tc>
      </w:tr>
      <w:tr w:rsidR="00EC3F24" w:rsidRPr="00B302DD" w14:paraId="3BBDF086" w14:textId="77777777" w:rsidTr="00B302DD">
        <w:trPr>
          <w:trHeight w:val="567"/>
          <w:jc w:val="center"/>
        </w:trPr>
        <w:tc>
          <w:tcPr>
            <w:tcW w:w="1343" w:type="dxa"/>
            <w:vAlign w:val="center"/>
          </w:tcPr>
          <w:p w14:paraId="71139CA5" w14:textId="77777777" w:rsidR="00EC3F24" w:rsidRPr="00B302DD" w:rsidRDefault="00EC3F24" w:rsidP="00EC3F24">
            <w:pPr>
              <w:spacing w:after="0" w:line="240" w:lineRule="auto"/>
              <w:jc w:val="left"/>
              <w:rPr>
                <w:sz w:val="18"/>
                <w:szCs w:val="18"/>
              </w:rPr>
            </w:pPr>
            <w:r w:rsidRPr="00B302DD">
              <w:rPr>
                <w:sz w:val="18"/>
                <w:szCs w:val="18"/>
              </w:rPr>
              <w:t xml:space="preserve">Diseño </w:t>
            </w:r>
          </w:p>
        </w:tc>
        <w:tc>
          <w:tcPr>
            <w:tcW w:w="2932" w:type="dxa"/>
            <w:vAlign w:val="center"/>
          </w:tcPr>
          <w:p w14:paraId="186D5896" w14:textId="77777777" w:rsidR="00EC3F24" w:rsidRPr="00B302DD" w:rsidRDefault="00EC3F24" w:rsidP="00B302DD">
            <w:pPr>
              <w:spacing w:after="0" w:line="240" w:lineRule="auto"/>
              <w:rPr>
                <w:sz w:val="18"/>
                <w:szCs w:val="18"/>
              </w:rPr>
            </w:pPr>
            <w:r w:rsidRPr="00B302DD">
              <w:rPr>
                <w:sz w:val="18"/>
                <w:szCs w:val="18"/>
              </w:rPr>
              <w:t>El programa cuenta con una sólida alineación normativa y estratégica con el Plan Nacional de Desarrollo, el Programa Sectorial de Agricultura y Desarrollo Rural, el Plan Estatal de Desarrollo y las Reglas de Operación del PSIA.</w:t>
            </w:r>
          </w:p>
        </w:tc>
        <w:tc>
          <w:tcPr>
            <w:tcW w:w="1037" w:type="dxa"/>
            <w:vAlign w:val="center"/>
          </w:tcPr>
          <w:p w14:paraId="35EC22AC" w14:textId="77777777" w:rsidR="00EC3F24" w:rsidRPr="00B302DD" w:rsidRDefault="00EC3F24" w:rsidP="00EC3F24">
            <w:pPr>
              <w:spacing w:after="0" w:line="240" w:lineRule="auto"/>
              <w:jc w:val="center"/>
              <w:rPr>
                <w:sz w:val="18"/>
                <w:szCs w:val="18"/>
              </w:rPr>
            </w:pPr>
            <w:r w:rsidRPr="00B302DD">
              <w:rPr>
                <w:sz w:val="18"/>
                <w:szCs w:val="18"/>
              </w:rPr>
              <w:t>2 y 6</w:t>
            </w:r>
          </w:p>
        </w:tc>
        <w:tc>
          <w:tcPr>
            <w:tcW w:w="2551" w:type="dxa"/>
            <w:vAlign w:val="center"/>
          </w:tcPr>
          <w:p w14:paraId="3EFAF275" w14:textId="77777777" w:rsidR="00EC3F24" w:rsidRPr="00B302DD" w:rsidRDefault="00EC3F24" w:rsidP="00EC3F24">
            <w:pPr>
              <w:spacing w:after="0" w:line="240" w:lineRule="auto"/>
              <w:rPr>
                <w:sz w:val="18"/>
                <w:szCs w:val="18"/>
              </w:rPr>
            </w:pPr>
            <w:r w:rsidRPr="00B302DD">
              <w:rPr>
                <w:sz w:val="18"/>
                <w:szCs w:val="18"/>
              </w:rPr>
              <w:t>Mantener la coordinación institucional entre SADER, SENASICA y el Gobierno del Estado para fortalecer la continuidad operativa y estratégica del programa.</w:t>
            </w:r>
          </w:p>
        </w:tc>
        <w:tc>
          <w:tcPr>
            <w:tcW w:w="1107" w:type="dxa"/>
            <w:vAlign w:val="center"/>
          </w:tcPr>
          <w:p w14:paraId="3C344167" w14:textId="77777777" w:rsidR="00EC3F24" w:rsidRPr="00B302DD" w:rsidRDefault="00EC3F24" w:rsidP="00B302DD">
            <w:pPr>
              <w:jc w:val="center"/>
              <w:rPr>
                <w:sz w:val="18"/>
                <w:szCs w:val="18"/>
              </w:rPr>
            </w:pPr>
            <w:r w:rsidRPr="00B302DD">
              <w:rPr>
                <w:sz w:val="18"/>
                <w:szCs w:val="18"/>
              </w:rPr>
              <w:t>Corto plazo</w:t>
            </w:r>
          </w:p>
        </w:tc>
      </w:tr>
      <w:tr w:rsidR="00EC3F24" w:rsidRPr="00B302DD" w14:paraId="02118393" w14:textId="77777777" w:rsidTr="00B302DD">
        <w:trPr>
          <w:trHeight w:val="567"/>
          <w:jc w:val="center"/>
        </w:trPr>
        <w:tc>
          <w:tcPr>
            <w:tcW w:w="1343" w:type="dxa"/>
            <w:vAlign w:val="center"/>
          </w:tcPr>
          <w:p w14:paraId="00C111EF" w14:textId="77777777" w:rsidR="00EC3F24" w:rsidRPr="00B302DD" w:rsidRDefault="00EC3F24" w:rsidP="00EC3F24">
            <w:pPr>
              <w:spacing w:after="0" w:line="240" w:lineRule="auto"/>
              <w:jc w:val="left"/>
              <w:rPr>
                <w:sz w:val="18"/>
                <w:szCs w:val="18"/>
              </w:rPr>
            </w:pPr>
            <w:r w:rsidRPr="00B302DD">
              <w:rPr>
                <w:sz w:val="18"/>
                <w:szCs w:val="18"/>
              </w:rPr>
              <w:t>Bienes y servicios</w:t>
            </w:r>
          </w:p>
        </w:tc>
        <w:tc>
          <w:tcPr>
            <w:tcW w:w="2932" w:type="dxa"/>
            <w:vAlign w:val="center"/>
          </w:tcPr>
          <w:p w14:paraId="09D9BBB8" w14:textId="77777777" w:rsidR="00EC3F24" w:rsidRPr="00B302DD" w:rsidRDefault="00EC3F24" w:rsidP="00B302DD">
            <w:pPr>
              <w:spacing w:after="0" w:line="240" w:lineRule="auto"/>
              <w:rPr>
                <w:sz w:val="18"/>
                <w:szCs w:val="18"/>
              </w:rPr>
            </w:pPr>
            <w:r w:rsidRPr="00B302DD">
              <w:rPr>
                <w:sz w:val="18"/>
                <w:szCs w:val="18"/>
              </w:rPr>
              <w:t>El programa identifica de manera clara los bienes y servicios relacionados con campañas fitozoosanitarias, vigilancia epidemiológica e inocuidad agroalimentaria.</w:t>
            </w:r>
          </w:p>
        </w:tc>
        <w:tc>
          <w:tcPr>
            <w:tcW w:w="1037" w:type="dxa"/>
            <w:vAlign w:val="center"/>
          </w:tcPr>
          <w:p w14:paraId="010336AC" w14:textId="77777777" w:rsidR="00EC3F24" w:rsidRPr="00B302DD" w:rsidRDefault="00EC3F24" w:rsidP="00EC3F24">
            <w:pPr>
              <w:spacing w:after="0" w:line="240" w:lineRule="auto"/>
              <w:jc w:val="center"/>
              <w:rPr>
                <w:sz w:val="18"/>
                <w:szCs w:val="18"/>
              </w:rPr>
            </w:pPr>
            <w:r w:rsidRPr="00B302DD">
              <w:rPr>
                <w:sz w:val="18"/>
                <w:szCs w:val="18"/>
              </w:rPr>
              <w:t>3</w:t>
            </w:r>
          </w:p>
        </w:tc>
        <w:tc>
          <w:tcPr>
            <w:tcW w:w="2551" w:type="dxa"/>
            <w:vAlign w:val="center"/>
          </w:tcPr>
          <w:p w14:paraId="735525A2" w14:textId="77777777" w:rsidR="00EC3F24" w:rsidRPr="00B302DD" w:rsidRDefault="00EC3F24" w:rsidP="00EC3F24">
            <w:pPr>
              <w:spacing w:after="0" w:line="240" w:lineRule="auto"/>
              <w:rPr>
                <w:sz w:val="18"/>
                <w:szCs w:val="18"/>
              </w:rPr>
            </w:pPr>
            <w:r w:rsidRPr="00B302DD">
              <w:rPr>
                <w:sz w:val="18"/>
                <w:szCs w:val="18"/>
              </w:rPr>
              <w:t>Continuar fortaleciendo la ejecución de campañas y acciones preventivas mediante esquemas coordinados con organismos auxiliares y técnicos especializados.</w:t>
            </w:r>
          </w:p>
        </w:tc>
        <w:tc>
          <w:tcPr>
            <w:tcW w:w="1107" w:type="dxa"/>
            <w:vAlign w:val="center"/>
          </w:tcPr>
          <w:p w14:paraId="2491A271" w14:textId="77777777" w:rsidR="00EC3F24" w:rsidRPr="00B302DD" w:rsidRDefault="00EC3F24" w:rsidP="00B302DD">
            <w:pPr>
              <w:jc w:val="center"/>
              <w:rPr>
                <w:sz w:val="18"/>
                <w:szCs w:val="18"/>
              </w:rPr>
            </w:pPr>
            <w:r w:rsidRPr="00B302DD">
              <w:rPr>
                <w:sz w:val="18"/>
                <w:szCs w:val="18"/>
              </w:rPr>
              <w:t>Corto plazo</w:t>
            </w:r>
          </w:p>
        </w:tc>
      </w:tr>
      <w:tr w:rsidR="00EC3F24" w:rsidRPr="00B302DD" w14:paraId="00FB9E34" w14:textId="77777777" w:rsidTr="00B302DD">
        <w:trPr>
          <w:trHeight w:val="567"/>
          <w:jc w:val="center"/>
        </w:trPr>
        <w:tc>
          <w:tcPr>
            <w:tcW w:w="1343" w:type="dxa"/>
            <w:vAlign w:val="center"/>
          </w:tcPr>
          <w:p w14:paraId="74F14C8E" w14:textId="77777777" w:rsidR="00EC3F24" w:rsidRPr="00B302DD" w:rsidRDefault="00EC3F24" w:rsidP="00EC3F24">
            <w:pPr>
              <w:spacing w:after="0" w:line="240" w:lineRule="auto"/>
              <w:jc w:val="left"/>
              <w:rPr>
                <w:sz w:val="18"/>
                <w:szCs w:val="18"/>
              </w:rPr>
            </w:pPr>
            <w:r w:rsidRPr="00B302DD">
              <w:rPr>
                <w:sz w:val="18"/>
                <w:szCs w:val="18"/>
              </w:rPr>
              <w:t>Poblaciones</w:t>
            </w:r>
          </w:p>
        </w:tc>
        <w:tc>
          <w:tcPr>
            <w:tcW w:w="2932" w:type="dxa"/>
            <w:vAlign w:val="center"/>
          </w:tcPr>
          <w:p w14:paraId="6812DF98" w14:textId="77777777" w:rsidR="00EC3F24" w:rsidRPr="00B302DD" w:rsidRDefault="00EC3F24" w:rsidP="00B302DD">
            <w:pPr>
              <w:spacing w:after="0" w:line="240" w:lineRule="auto"/>
              <w:rPr>
                <w:sz w:val="18"/>
                <w:szCs w:val="18"/>
              </w:rPr>
            </w:pPr>
            <w:r w:rsidRPr="00B302DD">
              <w:rPr>
                <w:sz w:val="18"/>
                <w:szCs w:val="18"/>
              </w:rPr>
              <w:t>Se cuenta con definición y cuantificación de poblaciones potencial y objetivo en los programas de trabajo autorizados por SENASICA.</w:t>
            </w:r>
          </w:p>
        </w:tc>
        <w:tc>
          <w:tcPr>
            <w:tcW w:w="1037" w:type="dxa"/>
            <w:vAlign w:val="center"/>
          </w:tcPr>
          <w:p w14:paraId="3718AC4D" w14:textId="77777777" w:rsidR="00EC3F24" w:rsidRPr="00B302DD" w:rsidRDefault="00EC3F24" w:rsidP="00EC3F24">
            <w:pPr>
              <w:spacing w:after="0" w:line="240" w:lineRule="auto"/>
              <w:jc w:val="center"/>
              <w:rPr>
                <w:sz w:val="18"/>
                <w:szCs w:val="18"/>
              </w:rPr>
            </w:pPr>
            <w:r w:rsidRPr="00B302DD">
              <w:rPr>
                <w:sz w:val="18"/>
                <w:szCs w:val="18"/>
              </w:rPr>
              <w:t>4</w:t>
            </w:r>
          </w:p>
        </w:tc>
        <w:tc>
          <w:tcPr>
            <w:tcW w:w="2551" w:type="dxa"/>
            <w:vAlign w:val="center"/>
          </w:tcPr>
          <w:p w14:paraId="4896D6E5" w14:textId="77777777" w:rsidR="00EC3F24" w:rsidRPr="00B302DD" w:rsidRDefault="00EC3F24" w:rsidP="00EC3F24">
            <w:pPr>
              <w:spacing w:after="0" w:line="240" w:lineRule="auto"/>
              <w:rPr>
                <w:sz w:val="18"/>
                <w:szCs w:val="18"/>
              </w:rPr>
            </w:pPr>
            <w:r w:rsidRPr="00B302DD">
              <w:rPr>
                <w:sz w:val="18"/>
                <w:szCs w:val="18"/>
              </w:rPr>
              <w:t>Consolidar mecanismos estatales de integración de información para mejorar el seguimiento de cobertura y atención de la población beneficiaria.</w:t>
            </w:r>
          </w:p>
        </w:tc>
        <w:tc>
          <w:tcPr>
            <w:tcW w:w="1107" w:type="dxa"/>
            <w:vAlign w:val="center"/>
          </w:tcPr>
          <w:p w14:paraId="5DBEEF9F" w14:textId="77777777" w:rsidR="00EC3F24" w:rsidRPr="00B302DD" w:rsidRDefault="00EC3F24" w:rsidP="00B302DD">
            <w:pPr>
              <w:jc w:val="center"/>
              <w:rPr>
                <w:sz w:val="18"/>
                <w:szCs w:val="18"/>
              </w:rPr>
            </w:pPr>
            <w:r w:rsidRPr="00B302DD">
              <w:rPr>
                <w:sz w:val="18"/>
                <w:szCs w:val="18"/>
              </w:rPr>
              <w:t>Corto plazo</w:t>
            </w:r>
          </w:p>
        </w:tc>
      </w:tr>
      <w:tr w:rsidR="00EC3F24" w:rsidRPr="00B302DD" w14:paraId="06822353" w14:textId="77777777" w:rsidTr="00B302DD">
        <w:trPr>
          <w:trHeight w:val="567"/>
          <w:jc w:val="center"/>
        </w:trPr>
        <w:tc>
          <w:tcPr>
            <w:tcW w:w="1343" w:type="dxa"/>
            <w:vAlign w:val="center"/>
          </w:tcPr>
          <w:p w14:paraId="4FF0D288" w14:textId="77777777" w:rsidR="00EC3F24" w:rsidRPr="00B302DD" w:rsidRDefault="00EC3F24" w:rsidP="00EC3F24">
            <w:pPr>
              <w:spacing w:after="0" w:line="240" w:lineRule="auto"/>
              <w:jc w:val="left"/>
              <w:rPr>
                <w:sz w:val="18"/>
                <w:szCs w:val="18"/>
              </w:rPr>
            </w:pPr>
            <w:r w:rsidRPr="00B302DD">
              <w:rPr>
                <w:sz w:val="18"/>
                <w:szCs w:val="18"/>
              </w:rPr>
              <w:t>Presupuesto</w:t>
            </w:r>
          </w:p>
        </w:tc>
        <w:tc>
          <w:tcPr>
            <w:tcW w:w="2932" w:type="dxa"/>
            <w:vAlign w:val="center"/>
          </w:tcPr>
          <w:p w14:paraId="64C99A99" w14:textId="77777777" w:rsidR="00EC3F24" w:rsidRPr="00B302DD" w:rsidRDefault="00EC3F24" w:rsidP="00B302DD">
            <w:pPr>
              <w:spacing w:after="0" w:line="240" w:lineRule="auto"/>
              <w:rPr>
                <w:sz w:val="18"/>
                <w:szCs w:val="18"/>
              </w:rPr>
            </w:pPr>
            <w:r w:rsidRPr="00B302DD">
              <w:rPr>
                <w:sz w:val="18"/>
                <w:szCs w:val="18"/>
              </w:rPr>
              <w:t>El programa presenta información financiera desagregada por componentes, campañas y acciones operativas del PSIA.</w:t>
            </w:r>
          </w:p>
        </w:tc>
        <w:tc>
          <w:tcPr>
            <w:tcW w:w="1037" w:type="dxa"/>
            <w:vAlign w:val="center"/>
          </w:tcPr>
          <w:p w14:paraId="253CDA2B" w14:textId="77777777" w:rsidR="00EC3F24" w:rsidRPr="00B302DD" w:rsidRDefault="00EC3F24" w:rsidP="00EC3F24">
            <w:pPr>
              <w:spacing w:after="0" w:line="240" w:lineRule="auto"/>
              <w:jc w:val="center"/>
              <w:rPr>
                <w:sz w:val="18"/>
                <w:szCs w:val="18"/>
              </w:rPr>
            </w:pPr>
            <w:r w:rsidRPr="00B302DD">
              <w:rPr>
                <w:sz w:val="18"/>
                <w:szCs w:val="18"/>
              </w:rPr>
              <w:t>12</w:t>
            </w:r>
          </w:p>
        </w:tc>
        <w:tc>
          <w:tcPr>
            <w:tcW w:w="2551" w:type="dxa"/>
            <w:vAlign w:val="center"/>
          </w:tcPr>
          <w:p w14:paraId="2A8A5D64" w14:textId="77777777" w:rsidR="00EC3F24" w:rsidRPr="00B302DD" w:rsidRDefault="00EC3F24" w:rsidP="00EC3F24">
            <w:pPr>
              <w:spacing w:after="0" w:line="240" w:lineRule="auto"/>
              <w:rPr>
                <w:sz w:val="18"/>
                <w:szCs w:val="18"/>
              </w:rPr>
            </w:pPr>
            <w:r w:rsidRPr="00B302DD">
              <w:rPr>
                <w:sz w:val="18"/>
                <w:szCs w:val="18"/>
              </w:rPr>
              <w:t>Fortalecer la integración presupuestaria mediante la incorporación de indicadores de costo unitario y gasto por población atendida.</w:t>
            </w:r>
          </w:p>
        </w:tc>
        <w:tc>
          <w:tcPr>
            <w:tcW w:w="1107" w:type="dxa"/>
            <w:vAlign w:val="center"/>
          </w:tcPr>
          <w:p w14:paraId="192DA0E5" w14:textId="77777777" w:rsidR="00EC3F24" w:rsidRPr="00B302DD" w:rsidRDefault="00EC3F24" w:rsidP="00B302DD">
            <w:pPr>
              <w:jc w:val="center"/>
              <w:rPr>
                <w:sz w:val="18"/>
                <w:szCs w:val="18"/>
              </w:rPr>
            </w:pPr>
            <w:r w:rsidRPr="00B302DD">
              <w:rPr>
                <w:sz w:val="18"/>
                <w:szCs w:val="18"/>
              </w:rPr>
              <w:t>Corto plazo</w:t>
            </w:r>
          </w:p>
        </w:tc>
      </w:tr>
      <w:tr w:rsidR="00EC3F24" w:rsidRPr="00B302DD" w14:paraId="1241DDF3" w14:textId="77777777" w:rsidTr="00B302DD">
        <w:trPr>
          <w:trHeight w:val="567"/>
          <w:jc w:val="center"/>
        </w:trPr>
        <w:tc>
          <w:tcPr>
            <w:tcW w:w="1343" w:type="dxa"/>
            <w:vAlign w:val="center"/>
          </w:tcPr>
          <w:p w14:paraId="4991C81F" w14:textId="77777777" w:rsidR="00EC3F24" w:rsidRPr="00B302DD" w:rsidRDefault="00EC3F24" w:rsidP="00EC3F24">
            <w:pPr>
              <w:spacing w:after="0" w:line="240" w:lineRule="auto"/>
              <w:jc w:val="left"/>
              <w:rPr>
                <w:sz w:val="18"/>
                <w:szCs w:val="18"/>
              </w:rPr>
            </w:pPr>
            <w:r w:rsidRPr="00B302DD">
              <w:rPr>
                <w:sz w:val="18"/>
                <w:szCs w:val="18"/>
              </w:rPr>
              <w:t>Complementariedad institucional</w:t>
            </w:r>
          </w:p>
        </w:tc>
        <w:tc>
          <w:tcPr>
            <w:tcW w:w="2932" w:type="dxa"/>
            <w:vAlign w:val="center"/>
          </w:tcPr>
          <w:p w14:paraId="78B7241A" w14:textId="77777777" w:rsidR="00EC3F24" w:rsidRPr="00B302DD" w:rsidRDefault="00EC3F24" w:rsidP="00B302DD">
            <w:pPr>
              <w:spacing w:after="0" w:line="240" w:lineRule="auto"/>
              <w:rPr>
                <w:sz w:val="18"/>
                <w:szCs w:val="18"/>
              </w:rPr>
            </w:pPr>
            <w:r w:rsidRPr="00B302DD">
              <w:rPr>
                <w:sz w:val="18"/>
                <w:szCs w:val="18"/>
              </w:rPr>
              <w:t>El programa mantiene complementariedad con el programa federal S263 y con el Pp estatal S068, fortaleciendo la cobertura y atención sanitaria en el estado.</w:t>
            </w:r>
          </w:p>
        </w:tc>
        <w:tc>
          <w:tcPr>
            <w:tcW w:w="1037" w:type="dxa"/>
            <w:vAlign w:val="center"/>
          </w:tcPr>
          <w:p w14:paraId="24F0E74B" w14:textId="77777777" w:rsidR="00EC3F24" w:rsidRPr="00B302DD" w:rsidRDefault="00EC3F24" w:rsidP="00EC3F24">
            <w:pPr>
              <w:spacing w:after="0" w:line="240" w:lineRule="auto"/>
              <w:jc w:val="center"/>
              <w:rPr>
                <w:sz w:val="18"/>
                <w:szCs w:val="18"/>
              </w:rPr>
            </w:pPr>
            <w:r w:rsidRPr="00B302DD">
              <w:rPr>
                <w:sz w:val="18"/>
                <w:szCs w:val="18"/>
              </w:rPr>
              <w:t>13</w:t>
            </w:r>
          </w:p>
        </w:tc>
        <w:tc>
          <w:tcPr>
            <w:tcW w:w="2551" w:type="dxa"/>
            <w:vAlign w:val="center"/>
          </w:tcPr>
          <w:p w14:paraId="48E5E6D0" w14:textId="77777777" w:rsidR="00EC3F24" w:rsidRPr="00B302DD" w:rsidRDefault="00EC3F24" w:rsidP="00EC3F24">
            <w:pPr>
              <w:spacing w:after="0" w:line="240" w:lineRule="auto"/>
              <w:rPr>
                <w:sz w:val="18"/>
                <w:szCs w:val="18"/>
              </w:rPr>
            </w:pPr>
            <w:r w:rsidRPr="00B302DD">
              <w:rPr>
                <w:sz w:val="18"/>
                <w:szCs w:val="18"/>
              </w:rPr>
              <w:t>Consolidar mecanismos de coordinación e intercambio de información entre programas federales y estatales para optimizar recursos y resultados.</w:t>
            </w:r>
          </w:p>
        </w:tc>
        <w:tc>
          <w:tcPr>
            <w:tcW w:w="1107" w:type="dxa"/>
            <w:vAlign w:val="center"/>
          </w:tcPr>
          <w:p w14:paraId="36D486BD" w14:textId="77777777" w:rsidR="00EC3F24" w:rsidRPr="00B302DD" w:rsidRDefault="00EC3F24" w:rsidP="00B302DD">
            <w:pPr>
              <w:jc w:val="center"/>
              <w:rPr>
                <w:sz w:val="18"/>
                <w:szCs w:val="18"/>
              </w:rPr>
            </w:pPr>
            <w:r w:rsidRPr="00B302DD">
              <w:rPr>
                <w:sz w:val="18"/>
                <w:szCs w:val="18"/>
              </w:rPr>
              <w:t>Corto plazo</w:t>
            </w:r>
          </w:p>
        </w:tc>
      </w:tr>
    </w:tbl>
    <w:p w14:paraId="62B539C1" w14:textId="77777777" w:rsidR="00B302DD" w:rsidRPr="00B302DD" w:rsidRDefault="00B302DD" w:rsidP="00B302DD">
      <w:pPr>
        <w:spacing w:after="0" w:line="240" w:lineRule="auto"/>
        <w:rPr>
          <w:sz w:val="4"/>
          <w:szCs w:val="4"/>
        </w:rPr>
      </w:pPr>
    </w:p>
    <w:tbl>
      <w:tblPr>
        <w:tblStyle w:val="af0"/>
        <w:tblW w:w="8970" w:type="dxa"/>
        <w:jc w:val="center"/>
        <w:tblInd w:w="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000" w:firstRow="0" w:lastRow="0" w:firstColumn="0" w:lastColumn="0" w:noHBand="0" w:noVBand="0"/>
      </w:tblPr>
      <w:tblGrid>
        <w:gridCol w:w="1343"/>
        <w:gridCol w:w="2932"/>
        <w:gridCol w:w="1037"/>
        <w:gridCol w:w="2551"/>
        <w:gridCol w:w="1107"/>
      </w:tblGrid>
      <w:tr w:rsidR="00EC3F24" w:rsidRPr="00B302DD" w14:paraId="1803E5DA" w14:textId="77777777" w:rsidTr="00B302DD">
        <w:trPr>
          <w:trHeight w:val="624"/>
          <w:tblHeader/>
          <w:jc w:val="center"/>
        </w:trPr>
        <w:tc>
          <w:tcPr>
            <w:tcW w:w="1343" w:type="dxa"/>
            <w:shd w:val="clear" w:color="auto" w:fill="595959"/>
            <w:vAlign w:val="center"/>
          </w:tcPr>
          <w:p w14:paraId="03EC6C3A" w14:textId="77777777" w:rsidR="00EC3F24" w:rsidRPr="00B302DD" w:rsidRDefault="00EC3F24">
            <w:pPr>
              <w:spacing w:after="0" w:line="240" w:lineRule="auto"/>
              <w:jc w:val="center"/>
              <w:rPr>
                <w:color w:val="FFFFFF"/>
                <w:sz w:val="18"/>
                <w:szCs w:val="18"/>
              </w:rPr>
            </w:pPr>
            <w:r w:rsidRPr="00B302DD">
              <w:rPr>
                <w:color w:val="FFFFFF"/>
                <w:sz w:val="18"/>
                <w:szCs w:val="18"/>
              </w:rPr>
              <w:t>Apartado de la evaluación:</w:t>
            </w:r>
          </w:p>
        </w:tc>
        <w:tc>
          <w:tcPr>
            <w:tcW w:w="2932" w:type="dxa"/>
            <w:shd w:val="clear" w:color="auto" w:fill="595959"/>
            <w:vAlign w:val="center"/>
          </w:tcPr>
          <w:p w14:paraId="2000A259" w14:textId="77777777" w:rsidR="00EC3F24" w:rsidRPr="00B302DD" w:rsidRDefault="00EC3F24">
            <w:pPr>
              <w:spacing w:after="0" w:line="240" w:lineRule="auto"/>
              <w:jc w:val="center"/>
              <w:rPr>
                <w:color w:val="FFFFFF"/>
                <w:sz w:val="18"/>
                <w:szCs w:val="18"/>
              </w:rPr>
            </w:pPr>
            <w:r w:rsidRPr="00B302DD">
              <w:rPr>
                <w:color w:val="FFFFFF"/>
                <w:sz w:val="18"/>
                <w:szCs w:val="18"/>
              </w:rPr>
              <w:t>Debilidad y/o amenaza</w:t>
            </w:r>
          </w:p>
        </w:tc>
        <w:tc>
          <w:tcPr>
            <w:tcW w:w="1037" w:type="dxa"/>
            <w:shd w:val="clear" w:color="auto" w:fill="595959"/>
            <w:vAlign w:val="center"/>
          </w:tcPr>
          <w:p w14:paraId="5360E96D" w14:textId="77777777" w:rsidR="00EC3F24" w:rsidRPr="00B302DD" w:rsidRDefault="00EC3F24">
            <w:pPr>
              <w:spacing w:after="0" w:line="240" w:lineRule="auto"/>
              <w:jc w:val="center"/>
              <w:rPr>
                <w:color w:val="FFFFFF"/>
                <w:sz w:val="18"/>
                <w:szCs w:val="18"/>
              </w:rPr>
            </w:pPr>
            <w:r w:rsidRPr="00B302DD">
              <w:rPr>
                <w:color w:val="FFFFFF"/>
                <w:sz w:val="18"/>
                <w:szCs w:val="18"/>
              </w:rPr>
              <w:t>Pregunta de referencia</w:t>
            </w:r>
          </w:p>
        </w:tc>
        <w:tc>
          <w:tcPr>
            <w:tcW w:w="2551" w:type="dxa"/>
            <w:shd w:val="clear" w:color="auto" w:fill="595959"/>
            <w:vAlign w:val="center"/>
          </w:tcPr>
          <w:p w14:paraId="47E7E42C" w14:textId="77777777" w:rsidR="00EC3F24" w:rsidRPr="00B302DD" w:rsidRDefault="00EC3F24">
            <w:pPr>
              <w:spacing w:after="0" w:line="240" w:lineRule="auto"/>
              <w:jc w:val="center"/>
              <w:rPr>
                <w:color w:val="FFFFFF"/>
                <w:sz w:val="18"/>
                <w:szCs w:val="18"/>
              </w:rPr>
            </w:pPr>
            <w:r w:rsidRPr="00B302DD">
              <w:rPr>
                <w:color w:val="FFFFFF"/>
                <w:sz w:val="18"/>
                <w:szCs w:val="18"/>
              </w:rPr>
              <w:t>Recomendación</w:t>
            </w:r>
          </w:p>
        </w:tc>
        <w:tc>
          <w:tcPr>
            <w:tcW w:w="1107" w:type="dxa"/>
            <w:shd w:val="clear" w:color="auto" w:fill="595959"/>
            <w:vAlign w:val="center"/>
          </w:tcPr>
          <w:p w14:paraId="26294334" w14:textId="486325D8" w:rsidR="00EC3F24" w:rsidRPr="00B302DD" w:rsidRDefault="00EC3F24">
            <w:pPr>
              <w:spacing w:after="0" w:line="240" w:lineRule="auto"/>
              <w:jc w:val="center"/>
              <w:rPr>
                <w:color w:val="FFFFFF"/>
                <w:sz w:val="18"/>
                <w:szCs w:val="18"/>
              </w:rPr>
            </w:pPr>
            <w:r w:rsidRPr="00B302DD">
              <w:rPr>
                <w:color w:val="FFFFFF"/>
                <w:sz w:val="18"/>
                <w:szCs w:val="18"/>
              </w:rPr>
              <w:t>Horizonte de atención</w:t>
            </w:r>
          </w:p>
        </w:tc>
      </w:tr>
      <w:tr w:rsidR="00EC3F24" w:rsidRPr="00B302DD" w14:paraId="293A6068" w14:textId="77777777" w:rsidTr="00B302DD">
        <w:trPr>
          <w:trHeight w:val="567"/>
          <w:jc w:val="center"/>
        </w:trPr>
        <w:tc>
          <w:tcPr>
            <w:tcW w:w="1343" w:type="dxa"/>
            <w:vAlign w:val="center"/>
          </w:tcPr>
          <w:p w14:paraId="6895AC5E" w14:textId="77777777" w:rsidR="00EC3F24" w:rsidRPr="00B302DD" w:rsidRDefault="00EC3F24" w:rsidP="00EC3F24">
            <w:pPr>
              <w:spacing w:after="0" w:line="240" w:lineRule="auto"/>
              <w:jc w:val="left"/>
              <w:rPr>
                <w:sz w:val="18"/>
                <w:szCs w:val="18"/>
              </w:rPr>
            </w:pPr>
            <w:r w:rsidRPr="00B302DD">
              <w:rPr>
                <w:sz w:val="18"/>
                <w:szCs w:val="18"/>
              </w:rPr>
              <w:t>Instrumentos de Seguimiento del Desempeño</w:t>
            </w:r>
          </w:p>
        </w:tc>
        <w:tc>
          <w:tcPr>
            <w:tcW w:w="2932" w:type="dxa"/>
            <w:vAlign w:val="center"/>
          </w:tcPr>
          <w:p w14:paraId="510279A0" w14:textId="77777777" w:rsidR="00EC3F24" w:rsidRPr="00B302DD" w:rsidRDefault="00EC3F24" w:rsidP="00B302DD">
            <w:pPr>
              <w:spacing w:after="0" w:line="240" w:lineRule="auto"/>
              <w:rPr>
                <w:sz w:val="18"/>
                <w:szCs w:val="18"/>
              </w:rPr>
            </w:pPr>
            <w:r w:rsidRPr="00B302DD">
              <w:rPr>
                <w:sz w:val="18"/>
                <w:szCs w:val="18"/>
              </w:rPr>
              <w:t>No se cuenta con instrumentos del Gobierno del Estado específicos para monitorear el desempeño del programa a nivel estado, paralelos a los de SENASICA y SADER.</w:t>
            </w:r>
          </w:p>
        </w:tc>
        <w:tc>
          <w:tcPr>
            <w:tcW w:w="1037" w:type="dxa"/>
            <w:vAlign w:val="center"/>
          </w:tcPr>
          <w:p w14:paraId="6700C30B" w14:textId="77777777" w:rsidR="00EC3F24" w:rsidRPr="00B302DD" w:rsidRDefault="00EC3F24" w:rsidP="00EC3F24">
            <w:pPr>
              <w:spacing w:after="0" w:line="240" w:lineRule="auto"/>
              <w:jc w:val="center"/>
              <w:rPr>
                <w:sz w:val="18"/>
                <w:szCs w:val="18"/>
              </w:rPr>
            </w:pPr>
            <w:r w:rsidRPr="00B302DD">
              <w:rPr>
                <w:sz w:val="18"/>
                <w:szCs w:val="18"/>
              </w:rPr>
              <w:t>14</w:t>
            </w:r>
          </w:p>
        </w:tc>
        <w:tc>
          <w:tcPr>
            <w:tcW w:w="2551" w:type="dxa"/>
            <w:vAlign w:val="center"/>
          </w:tcPr>
          <w:p w14:paraId="2347679F" w14:textId="77777777" w:rsidR="00EC3F24" w:rsidRPr="00B302DD" w:rsidRDefault="00EC3F24" w:rsidP="00B302DD">
            <w:pPr>
              <w:spacing w:after="0" w:line="240" w:lineRule="auto"/>
              <w:rPr>
                <w:sz w:val="18"/>
                <w:szCs w:val="18"/>
              </w:rPr>
            </w:pPr>
            <w:r w:rsidRPr="00B302DD">
              <w:rPr>
                <w:sz w:val="18"/>
                <w:szCs w:val="18"/>
              </w:rPr>
              <w:t>Elaborar una MIR correspondiente al programa, como si se tratara de un programa presupuestario del Gobierno del Estado.</w:t>
            </w:r>
          </w:p>
        </w:tc>
        <w:tc>
          <w:tcPr>
            <w:tcW w:w="1107" w:type="dxa"/>
            <w:vAlign w:val="center"/>
          </w:tcPr>
          <w:p w14:paraId="055F0473" w14:textId="77777777" w:rsidR="00EC3F24" w:rsidRPr="00B302DD" w:rsidRDefault="00EC3F24" w:rsidP="00B302DD">
            <w:pPr>
              <w:spacing w:after="0" w:line="240" w:lineRule="auto"/>
              <w:jc w:val="center"/>
              <w:rPr>
                <w:sz w:val="18"/>
                <w:szCs w:val="18"/>
              </w:rPr>
            </w:pPr>
            <w:r w:rsidRPr="00B302DD">
              <w:rPr>
                <w:sz w:val="18"/>
                <w:szCs w:val="18"/>
              </w:rPr>
              <w:t>Corto plazo</w:t>
            </w:r>
          </w:p>
        </w:tc>
      </w:tr>
      <w:tr w:rsidR="00EC3F24" w:rsidRPr="00B302DD" w14:paraId="3ADC03B9" w14:textId="77777777" w:rsidTr="00B302DD">
        <w:trPr>
          <w:trHeight w:val="567"/>
          <w:jc w:val="center"/>
        </w:trPr>
        <w:tc>
          <w:tcPr>
            <w:tcW w:w="1343" w:type="dxa"/>
            <w:vAlign w:val="center"/>
          </w:tcPr>
          <w:p w14:paraId="3F914B33" w14:textId="77777777" w:rsidR="00EC3F24" w:rsidRPr="00B302DD" w:rsidRDefault="00EC3F24" w:rsidP="00EC3F24">
            <w:pPr>
              <w:spacing w:after="0" w:line="240" w:lineRule="auto"/>
              <w:jc w:val="left"/>
              <w:rPr>
                <w:sz w:val="18"/>
                <w:szCs w:val="18"/>
              </w:rPr>
            </w:pPr>
            <w:r w:rsidRPr="00B302DD">
              <w:rPr>
                <w:sz w:val="18"/>
                <w:szCs w:val="18"/>
              </w:rPr>
              <w:t>Objetivo del programa</w:t>
            </w:r>
          </w:p>
        </w:tc>
        <w:tc>
          <w:tcPr>
            <w:tcW w:w="2932" w:type="dxa"/>
            <w:vAlign w:val="center"/>
          </w:tcPr>
          <w:p w14:paraId="43FEC010" w14:textId="77777777" w:rsidR="00EC3F24" w:rsidRPr="00B302DD" w:rsidRDefault="00EC3F24" w:rsidP="00B302DD">
            <w:pPr>
              <w:spacing w:after="0" w:line="240" w:lineRule="auto"/>
              <w:rPr>
                <w:sz w:val="18"/>
                <w:szCs w:val="18"/>
              </w:rPr>
            </w:pPr>
            <w:r w:rsidRPr="00B302DD">
              <w:rPr>
                <w:sz w:val="18"/>
                <w:szCs w:val="18"/>
              </w:rPr>
              <w:t>Existe diferencia de redacción entre el objetivo establecido en las Reglas de Operación y el Árbol de Objetivos, lo que puede generar ambigüedad en la orientación estratégica del programa.</w:t>
            </w:r>
          </w:p>
        </w:tc>
        <w:tc>
          <w:tcPr>
            <w:tcW w:w="1037" w:type="dxa"/>
            <w:vAlign w:val="center"/>
          </w:tcPr>
          <w:p w14:paraId="1F1B0C2B" w14:textId="77777777" w:rsidR="00EC3F24" w:rsidRPr="00B302DD" w:rsidRDefault="00EC3F24" w:rsidP="00EC3F24">
            <w:pPr>
              <w:spacing w:after="0" w:line="240" w:lineRule="auto"/>
              <w:jc w:val="center"/>
              <w:rPr>
                <w:sz w:val="18"/>
                <w:szCs w:val="18"/>
              </w:rPr>
            </w:pPr>
            <w:r w:rsidRPr="00B302DD">
              <w:rPr>
                <w:sz w:val="18"/>
                <w:szCs w:val="18"/>
              </w:rPr>
              <w:t>2</w:t>
            </w:r>
          </w:p>
        </w:tc>
        <w:tc>
          <w:tcPr>
            <w:tcW w:w="2551" w:type="dxa"/>
            <w:vAlign w:val="center"/>
          </w:tcPr>
          <w:p w14:paraId="6BAE85BD" w14:textId="77777777" w:rsidR="00EC3F24" w:rsidRPr="00B302DD" w:rsidRDefault="00EC3F24" w:rsidP="00B302DD">
            <w:pPr>
              <w:spacing w:after="0" w:line="240" w:lineRule="auto"/>
              <w:rPr>
                <w:sz w:val="18"/>
                <w:szCs w:val="18"/>
              </w:rPr>
            </w:pPr>
            <w:r w:rsidRPr="00B302DD">
              <w:rPr>
                <w:sz w:val="18"/>
                <w:szCs w:val="18"/>
              </w:rPr>
              <w:t>Homologar la redacción del objetivo central del programa en todos los documentos normativos y de planeación.</w:t>
            </w:r>
          </w:p>
        </w:tc>
        <w:tc>
          <w:tcPr>
            <w:tcW w:w="1107" w:type="dxa"/>
            <w:vAlign w:val="center"/>
          </w:tcPr>
          <w:p w14:paraId="214DA5BD" w14:textId="77777777" w:rsidR="00EC3F24" w:rsidRPr="00B302DD" w:rsidRDefault="00EC3F24" w:rsidP="00B302DD">
            <w:pPr>
              <w:spacing w:after="0" w:line="240" w:lineRule="auto"/>
              <w:jc w:val="center"/>
              <w:rPr>
                <w:sz w:val="18"/>
                <w:szCs w:val="18"/>
              </w:rPr>
            </w:pPr>
            <w:r w:rsidRPr="00B302DD">
              <w:rPr>
                <w:sz w:val="18"/>
                <w:szCs w:val="18"/>
              </w:rPr>
              <w:t>Corto plazo</w:t>
            </w:r>
          </w:p>
        </w:tc>
      </w:tr>
      <w:tr w:rsidR="00EC3F24" w:rsidRPr="00B302DD" w14:paraId="32E7B49D" w14:textId="77777777" w:rsidTr="00B302DD">
        <w:trPr>
          <w:trHeight w:val="567"/>
          <w:jc w:val="center"/>
        </w:trPr>
        <w:tc>
          <w:tcPr>
            <w:tcW w:w="1343" w:type="dxa"/>
            <w:vAlign w:val="center"/>
          </w:tcPr>
          <w:p w14:paraId="2587B5A9" w14:textId="77777777" w:rsidR="00EC3F24" w:rsidRPr="00B302DD" w:rsidRDefault="00EC3F24" w:rsidP="00EC3F24">
            <w:pPr>
              <w:spacing w:after="0" w:line="240" w:lineRule="auto"/>
              <w:jc w:val="left"/>
              <w:rPr>
                <w:sz w:val="18"/>
                <w:szCs w:val="18"/>
              </w:rPr>
            </w:pPr>
            <w:r w:rsidRPr="00B302DD">
              <w:rPr>
                <w:sz w:val="18"/>
                <w:szCs w:val="18"/>
              </w:rPr>
              <w:t>Transparencia y padrones</w:t>
            </w:r>
          </w:p>
        </w:tc>
        <w:tc>
          <w:tcPr>
            <w:tcW w:w="2932" w:type="dxa"/>
            <w:vAlign w:val="center"/>
          </w:tcPr>
          <w:p w14:paraId="6250EBFC" w14:textId="77777777" w:rsidR="00EC3F24" w:rsidRPr="00B302DD" w:rsidRDefault="00EC3F24" w:rsidP="00B302DD">
            <w:pPr>
              <w:spacing w:after="0" w:line="240" w:lineRule="auto"/>
              <w:rPr>
                <w:sz w:val="18"/>
                <w:szCs w:val="18"/>
              </w:rPr>
            </w:pPr>
            <w:r w:rsidRPr="00B302DD">
              <w:rPr>
                <w:sz w:val="18"/>
                <w:szCs w:val="18"/>
              </w:rPr>
              <w:t>No se dispone de un padrón público específico de beneficiarios correspondiente al Pp F073.</w:t>
            </w:r>
          </w:p>
        </w:tc>
        <w:tc>
          <w:tcPr>
            <w:tcW w:w="1037" w:type="dxa"/>
            <w:vAlign w:val="center"/>
          </w:tcPr>
          <w:p w14:paraId="557A0959" w14:textId="77777777" w:rsidR="00EC3F24" w:rsidRPr="00B302DD" w:rsidRDefault="00EC3F24" w:rsidP="00EC3F24">
            <w:pPr>
              <w:spacing w:after="0" w:line="240" w:lineRule="auto"/>
              <w:jc w:val="center"/>
              <w:rPr>
                <w:sz w:val="18"/>
                <w:szCs w:val="18"/>
              </w:rPr>
            </w:pPr>
            <w:r w:rsidRPr="00B302DD">
              <w:rPr>
                <w:sz w:val="18"/>
                <w:szCs w:val="18"/>
              </w:rPr>
              <w:t>10 y 11</w:t>
            </w:r>
          </w:p>
        </w:tc>
        <w:tc>
          <w:tcPr>
            <w:tcW w:w="2551" w:type="dxa"/>
            <w:vAlign w:val="center"/>
          </w:tcPr>
          <w:p w14:paraId="45C57D43" w14:textId="77777777" w:rsidR="00EC3F24" w:rsidRPr="00B302DD" w:rsidRDefault="00EC3F24" w:rsidP="00B302DD">
            <w:pPr>
              <w:spacing w:after="0" w:line="240" w:lineRule="auto"/>
              <w:rPr>
                <w:sz w:val="18"/>
                <w:szCs w:val="18"/>
              </w:rPr>
            </w:pPr>
            <w:r w:rsidRPr="00B302DD">
              <w:rPr>
                <w:sz w:val="18"/>
                <w:szCs w:val="18"/>
              </w:rPr>
              <w:t>Gestionar la publicación de información consolidada sobre organismos ejecutores, población atendida y acciones realizadas en la Plataforma Estatal de Transparencia.</w:t>
            </w:r>
          </w:p>
        </w:tc>
        <w:tc>
          <w:tcPr>
            <w:tcW w:w="1107" w:type="dxa"/>
            <w:vAlign w:val="center"/>
          </w:tcPr>
          <w:p w14:paraId="44635CB0" w14:textId="77777777" w:rsidR="00EC3F24" w:rsidRPr="00B302DD" w:rsidRDefault="00EC3F24" w:rsidP="00B302DD">
            <w:pPr>
              <w:spacing w:after="0" w:line="240" w:lineRule="auto"/>
              <w:jc w:val="center"/>
              <w:rPr>
                <w:sz w:val="18"/>
                <w:szCs w:val="18"/>
              </w:rPr>
            </w:pPr>
            <w:r w:rsidRPr="00B302DD">
              <w:rPr>
                <w:sz w:val="18"/>
                <w:szCs w:val="18"/>
              </w:rPr>
              <w:t>Corto plazo</w:t>
            </w:r>
          </w:p>
        </w:tc>
      </w:tr>
      <w:tr w:rsidR="00EC3F24" w:rsidRPr="00B302DD" w14:paraId="44DFD777" w14:textId="77777777" w:rsidTr="00B302DD">
        <w:trPr>
          <w:trHeight w:val="567"/>
          <w:jc w:val="center"/>
        </w:trPr>
        <w:tc>
          <w:tcPr>
            <w:tcW w:w="1343" w:type="dxa"/>
            <w:vAlign w:val="center"/>
          </w:tcPr>
          <w:p w14:paraId="7E08BB5B" w14:textId="77777777" w:rsidR="00EC3F24" w:rsidRPr="00B302DD" w:rsidRDefault="00EC3F24" w:rsidP="00EC3F24">
            <w:pPr>
              <w:spacing w:after="0" w:line="240" w:lineRule="auto"/>
              <w:jc w:val="left"/>
              <w:rPr>
                <w:sz w:val="18"/>
                <w:szCs w:val="18"/>
              </w:rPr>
            </w:pPr>
            <w:r w:rsidRPr="00B302DD">
              <w:rPr>
                <w:sz w:val="18"/>
                <w:szCs w:val="18"/>
              </w:rPr>
              <w:lastRenderedPageBreak/>
              <w:t>Instrumentos de seguimiento</w:t>
            </w:r>
          </w:p>
        </w:tc>
        <w:tc>
          <w:tcPr>
            <w:tcW w:w="2932" w:type="dxa"/>
            <w:vAlign w:val="center"/>
          </w:tcPr>
          <w:p w14:paraId="30088779" w14:textId="77777777" w:rsidR="00EC3F24" w:rsidRPr="00B302DD" w:rsidRDefault="00EC3F24" w:rsidP="00B302DD">
            <w:pPr>
              <w:spacing w:after="0" w:line="240" w:lineRule="auto"/>
              <w:rPr>
                <w:sz w:val="18"/>
                <w:szCs w:val="18"/>
              </w:rPr>
            </w:pPr>
            <w:r w:rsidRPr="00B302DD">
              <w:rPr>
                <w:sz w:val="18"/>
                <w:szCs w:val="18"/>
              </w:rPr>
              <w:t>El programa no cuenta con una MIR propia ni con fichas técnicas de indicadores específicas a nivel estatal.</w:t>
            </w:r>
          </w:p>
        </w:tc>
        <w:tc>
          <w:tcPr>
            <w:tcW w:w="1037" w:type="dxa"/>
            <w:vAlign w:val="center"/>
          </w:tcPr>
          <w:p w14:paraId="5241F8B5" w14:textId="77777777" w:rsidR="00EC3F24" w:rsidRPr="00B302DD" w:rsidRDefault="00EC3F24" w:rsidP="00EC3F24">
            <w:pPr>
              <w:spacing w:after="0" w:line="240" w:lineRule="auto"/>
              <w:jc w:val="center"/>
              <w:rPr>
                <w:sz w:val="18"/>
                <w:szCs w:val="18"/>
              </w:rPr>
            </w:pPr>
            <w:r w:rsidRPr="00B302DD">
              <w:rPr>
                <w:sz w:val="18"/>
                <w:szCs w:val="18"/>
              </w:rPr>
              <w:t>14</w:t>
            </w:r>
          </w:p>
        </w:tc>
        <w:tc>
          <w:tcPr>
            <w:tcW w:w="2551" w:type="dxa"/>
            <w:vAlign w:val="center"/>
          </w:tcPr>
          <w:p w14:paraId="47EF2A18" w14:textId="77777777" w:rsidR="00EC3F24" w:rsidRPr="00B302DD" w:rsidRDefault="00EC3F24" w:rsidP="00B302DD">
            <w:pPr>
              <w:spacing w:after="0" w:line="240" w:lineRule="auto"/>
              <w:rPr>
                <w:sz w:val="18"/>
                <w:szCs w:val="18"/>
              </w:rPr>
            </w:pPr>
            <w:r w:rsidRPr="00B302DD">
              <w:rPr>
                <w:sz w:val="18"/>
                <w:szCs w:val="18"/>
              </w:rPr>
              <w:t>Elaborar una MIR estatal y fichas técnicas de indicadores alineadas a la Metodología del Marco Lógico.</w:t>
            </w:r>
          </w:p>
        </w:tc>
        <w:tc>
          <w:tcPr>
            <w:tcW w:w="1107" w:type="dxa"/>
            <w:vAlign w:val="center"/>
          </w:tcPr>
          <w:p w14:paraId="3D2EBB9A" w14:textId="77777777" w:rsidR="00EC3F24" w:rsidRPr="00B302DD" w:rsidRDefault="00EC3F24" w:rsidP="00B302DD">
            <w:pPr>
              <w:spacing w:after="0" w:line="240" w:lineRule="auto"/>
              <w:jc w:val="center"/>
              <w:rPr>
                <w:sz w:val="18"/>
                <w:szCs w:val="18"/>
              </w:rPr>
            </w:pPr>
            <w:r w:rsidRPr="00B302DD">
              <w:rPr>
                <w:sz w:val="18"/>
                <w:szCs w:val="18"/>
              </w:rPr>
              <w:t>Corto plazo</w:t>
            </w:r>
          </w:p>
        </w:tc>
      </w:tr>
      <w:tr w:rsidR="00EC3F24" w:rsidRPr="00B302DD" w14:paraId="06BE9CFD" w14:textId="77777777" w:rsidTr="00B302DD">
        <w:trPr>
          <w:trHeight w:val="567"/>
          <w:jc w:val="center"/>
        </w:trPr>
        <w:tc>
          <w:tcPr>
            <w:tcW w:w="1343" w:type="dxa"/>
            <w:vAlign w:val="center"/>
          </w:tcPr>
          <w:p w14:paraId="5A59C5DF" w14:textId="77777777" w:rsidR="00EC3F24" w:rsidRPr="00B302DD" w:rsidRDefault="00EC3F24" w:rsidP="00EC3F24">
            <w:pPr>
              <w:spacing w:after="0" w:line="240" w:lineRule="auto"/>
              <w:jc w:val="left"/>
              <w:rPr>
                <w:sz w:val="18"/>
                <w:szCs w:val="18"/>
              </w:rPr>
            </w:pPr>
            <w:r w:rsidRPr="00B302DD">
              <w:rPr>
                <w:sz w:val="18"/>
                <w:szCs w:val="18"/>
              </w:rPr>
              <w:t>Seguimiento y sistematización</w:t>
            </w:r>
          </w:p>
        </w:tc>
        <w:tc>
          <w:tcPr>
            <w:tcW w:w="2932" w:type="dxa"/>
            <w:vAlign w:val="center"/>
          </w:tcPr>
          <w:p w14:paraId="4108ED74" w14:textId="77777777" w:rsidR="00EC3F24" w:rsidRPr="00B302DD" w:rsidRDefault="00EC3F24" w:rsidP="00B302DD">
            <w:pPr>
              <w:spacing w:after="0" w:line="240" w:lineRule="auto"/>
              <w:rPr>
                <w:sz w:val="18"/>
                <w:szCs w:val="18"/>
              </w:rPr>
            </w:pPr>
            <w:r w:rsidRPr="00B302DD">
              <w:rPr>
                <w:sz w:val="18"/>
                <w:szCs w:val="18"/>
              </w:rPr>
              <w:t>Aunque la UR señala que la información se encuentra sistematizada en SharePoint administrado por SENASICA, no se presentó evidencia documental que permita corroborarlo.</w:t>
            </w:r>
          </w:p>
        </w:tc>
        <w:tc>
          <w:tcPr>
            <w:tcW w:w="1037" w:type="dxa"/>
            <w:vAlign w:val="center"/>
          </w:tcPr>
          <w:p w14:paraId="0E8A5522" w14:textId="77777777" w:rsidR="00EC3F24" w:rsidRPr="00B302DD" w:rsidRDefault="00EC3F24" w:rsidP="00EC3F24">
            <w:pPr>
              <w:spacing w:after="0" w:line="240" w:lineRule="auto"/>
              <w:jc w:val="center"/>
              <w:rPr>
                <w:sz w:val="18"/>
                <w:szCs w:val="18"/>
              </w:rPr>
            </w:pPr>
            <w:r w:rsidRPr="00B302DD">
              <w:rPr>
                <w:sz w:val="18"/>
                <w:szCs w:val="18"/>
              </w:rPr>
              <w:t>10</w:t>
            </w:r>
          </w:p>
        </w:tc>
        <w:tc>
          <w:tcPr>
            <w:tcW w:w="2551" w:type="dxa"/>
            <w:vAlign w:val="center"/>
          </w:tcPr>
          <w:p w14:paraId="6BF0B298" w14:textId="77777777" w:rsidR="00EC3F24" w:rsidRPr="00B302DD" w:rsidRDefault="00EC3F24" w:rsidP="00B302DD">
            <w:pPr>
              <w:spacing w:after="0" w:line="240" w:lineRule="auto"/>
              <w:rPr>
                <w:sz w:val="18"/>
                <w:szCs w:val="18"/>
              </w:rPr>
            </w:pPr>
            <w:r w:rsidRPr="00B302DD">
              <w:rPr>
                <w:sz w:val="18"/>
                <w:szCs w:val="18"/>
              </w:rPr>
              <w:t>Implementar mecanismos documentados de control, actualización y acceso a la información operativa y de beneficiarios.</w:t>
            </w:r>
          </w:p>
        </w:tc>
        <w:tc>
          <w:tcPr>
            <w:tcW w:w="1107" w:type="dxa"/>
            <w:vAlign w:val="center"/>
          </w:tcPr>
          <w:p w14:paraId="0C0068BC" w14:textId="77777777" w:rsidR="00EC3F24" w:rsidRPr="00B302DD" w:rsidRDefault="00EC3F24" w:rsidP="00B302DD">
            <w:pPr>
              <w:spacing w:after="0" w:line="240" w:lineRule="auto"/>
              <w:jc w:val="center"/>
              <w:rPr>
                <w:sz w:val="18"/>
                <w:szCs w:val="18"/>
              </w:rPr>
            </w:pPr>
            <w:r w:rsidRPr="00B302DD">
              <w:rPr>
                <w:sz w:val="18"/>
                <w:szCs w:val="18"/>
              </w:rPr>
              <w:t>Corto plazo</w:t>
            </w:r>
          </w:p>
        </w:tc>
      </w:tr>
      <w:tr w:rsidR="00EC3F24" w:rsidRPr="00B302DD" w14:paraId="72F43456" w14:textId="77777777" w:rsidTr="00B302DD">
        <w:trPr>
          <w:trHeight w:val="567"/>
          <w:jc w:val="center"/>
        </w:trPr>
        <w:tc>
          <w:tcPr>
            <w:tcW w:w="1343" w:type="dxa"/>
            <w:vAlign w:val="center"/>
          </w:tcPr>
          <w:p w14:paraId="59993B39" w14:textId="77777777" w:rsidR="00EC3F24" w:rsidRPr="00B302DD" w:rsidRDefault="00EC3F24" w:rsidP="00EC3F24">
            <w:pPr>
              <w:spacing w:after="0" w:line="240" w:lineRule="auto"/>
              <w:jc w:val="left"/>
              <w:rPr>
                <w:sz w:val="18"/>
                <w:szCs w:val="18"/>
              </w:rPr>
            </w:pPr>
            <w:r w:rsidRPr="00B302DD">
              <w:rPr>
                <w:sz w:val="18"/>
                <w:szCs w:val="18"/>
              </w:rPr>
              <w:t>Medición de resultados</w:t>
            </w:r>
          </w:p>
        </w:tc>
        <w:tc>
          <w:tcPr>
            <w:tcW w:w="2932" w:type="dxa"/>
            <w:vAlign w:val="center"/>
          </w:tcPr>
          <w:p w14:paraId="6681E514" w14:textId="77777777" w:rsidR="00EC3F24" w:rsidRPr="00B302DD" w:rsidRDefault="00EC3F24" w:rsidP="00B302DD">
            <w:pPr>
              <w:spacing w:after="0" w:line="240" w:lineRule="auto"/>
              <w:rPr>
                <w:sz w:val="18"/>
                <w:szCs w:val="18"/>
              </w:rPr>
            </w:pPr>
            <w:r w:rsidRPr="00B302DD">
              <w:rPr>
                <w:sz w:val="18"/>
                <w:szCs w:val="18"/>
              </w:rPr>
              <w:t>No existen indicadores estratégicos suficientes para medir el cambio generado en la población objetivo y los efectos del programa sobre el bienestar y reducción de riesgos sanitarios.</w:t>
            </w:r>
          </w:p>
        </w:tc>
        <w:tc>
          <w:tcPr>
            <w:tcW w:w="1037" w:type="dxa"/>
            <w:vAlign w:val="center"/>
          </w:tcPr>
          <w:p w14:paraId="203E1545" w14:textId="77777777" w:rsidR="00EC3F24" w:rsidRPr="00B302DD" w:rsidRDefault="00EC3F24" w:rsidP="00EC3F24">
            <w:pPr>
              <w:spacing w:after="0" w:line="240" w:lineRule="auto"/>
              <w:jc w:val="center"/>
              <w:rPr>
                <w:sz w:val="18"/>
                <w:szCs w:val="18"/>
              </w:rPr>
            </w:pPr>
            <w:r w:rsidRPr="00B302DD">
              <w:rPr>
                <w:sz w:val="18"/>
                <w:szCs w:val="18"/>
              </w:rPr>
              <w:t>14</w:t>
            </w:r>
          </w:p>
        </w:tc>
        <w:tc>
          <w:tcPr>
            <w:tcW w:w="2551" w:type="dxa"/>
            <w:vAlign w:val="center"/>
          </w:tcPr>
          <w:p w14:paraId="08C2CC37" w14:textId="77777777" w:rsidR="00EC3F24" w:rsidRPr="00B302DD" w:rsidRDefault="00EC3F24" w:rsidP="00B302DD">
            <w:pPr>
              <w:spacing w:after="0" w:line="240" w:lineRule="auto"/>
              <w:rPr>
                <w:sz w:val="18"/>
                <w:szCs w:val="18"/>
              </w:rPr>
            </w:pPr>
            <w:r w:rsidRPr="00B302DD">
              <w:rPr>
                <w:sz w:val="18"/>
                <w:szCs w:val="18"/>
              </w:rPr>
              <w:t>Diseñar indicadores estratégicos de resultados y cobertura que permitan medir impactos y desempeño del programa a nivel estatal.</w:t>
            </w:r>
          </w:p>
        </w:tc>
        <w:tc>
          <w:tcPr>
            <w:tcW w:w="1107" w:type="dxa"/>
            <w:vAlign w:val="center"/>
          </w:tcPr>
          <w:p w14:paraId="34210CC8" w14:textId="77777777" w:rsidR="00EC3F24" w:rsidRPr="00B302DD" w:rsidRDefault="00EC3F24" w:rsidP="00B302DD">
            <w:pPr>
              <w:spacing w:after="0" w:line="240" w:lineRule="auto"/>
              <w:jc w:val="center"/>
              <w:rPr>
                <w:sz w:val="18"/>
                <w:szCs w:val="18"/>
              </w:rPr>
            </w:pPr>
            <w:r w:rsidRPr="00B302DD">
              <w:rPr>
                <w:sz w:val="18"/>
                <w:szCs w:val="18"/>
              </w:rPr>
              <w:t>Corto plazo</w:t>
            </w:r>
          </w:p>
        </w:tc>
      </w:tr>
    </w:tbl>
    <w:p w14:paraId="23161510" w14:textId="77777777" w:rsidR="000F1FB6" w:rsidRDefault="000F1FB6">
      <w:pPr>
        <w:spacing w:after="0" w:line="240" w:lineRule="auto"/>
      </w:pPr>
    </w:p>
    <w:p w14:paraId="34C4FC2A" w14:textId="77777777" w:rsidR="000F1FB6" w:rsidRDefault="0069706F" w:rsidP="00E166CE">
      <w:pPr>
        <w:pStyle w:val="Ttulo3"/>
        <w:numPr>
          <w:ilvl w:val="0"/>
          <w:numId w:val="9"/>
        </w:numPr>
      </w:pPr>
      <w:bookmarkStart w:id="14" w:name="_heading=h.ee844bf3pgxe" w:colFirst="0" w:colLast="0"/>
      <w:bookmarkStart w:id="15" w:name="_Toc231810845"/>
      <w:bookmarkEnd w:id="14"/>
      <w:r>
        <w:t>Sección de Procesos</w:t>
      </w:r>
      <w:bookmarkEnd w:id="15"/>
    </w:p>
    <w:p w14:paraId="040AA749" w14:textId="77777777" w:rsidR="00B45480" w:rsidRPr="008508A6" w:rsidRDefault="00B45480" w:rsidP="00B45480">
      <w:pPr>
        <w:pBdr>
          <w:top w:val="nil"/>
          <w:left w:val="nil"/>
          <w:bottom w:val="nil"/>
          <w:right w:val="nil"/>
          <w:between w:val="nil"/>
        </w:pBdr>
        <w:spacing w:after="0"/>
        <w:rPr>
          <w:b/>
          <w:color w:val="000000"/>
        </w:rPr>
      </w:pPr>
      <w:r w:rsidRPr="008508A6">
        <w:rPr>
          <w:b/>
          <w:color w:val="000000"/>
        </w:rPr>
        <w:t>Contexto en que opera el Pp</w:t>
      </w:r>
    </w:p>
    <w:p w14:paraId="27C04EB3" w14:textId="77777777" w:rsidR="008508A6" w:rsidRDefault="008508A6" w:rsidP="00B45480">
      <w:pPr>
        <w:pBdr>
          <w:top w:val="nil"/>
          <w:left w:val="nil"/>
          <w:bottom w:val="nil"/>
          <w:right w:val="nil"/>
          <w:between w:val="nil"/>
        </w:pBdr>
        <w:spacing w:after="0"/>
        <w:rPr>
          <w:color w:val="000000"/>
        </w:rPr>
      </w:pPr>
    </w:p>
    <w:p w14:paraId="1797DED4" w14:textId="77777777" w:rsidR="00B45480" w:rsidRDefault="00B45480" w:rsidP="00B302DD">
      <w:pPr>
        <w:pStyle w:val="Normal1"/>
      </w:pPr>
      <w:r w:rsidRPr="00B45480">
        <w:t>El Programa Presupuestario F073 Recursos de Aportación al Fideicomiso FOFAE opera como un mecanismo de coordinación financiera y operativa entre el Gobierno Federal, a través de la Secretaría de Agricultura y Desarrollo Rural (SADER) y el Servicio Nacional de Sanidad, Inocuidad y Calidad Agroalimentaria (SENASICA), y el Gobierno del Estado de Sinaloa, para la ejecución de acciones en materia de sanid</w:t>
      </w:r>
      <w:r>
        <w:t>ad e inocuidad agroalimentaria.</w:t>
      </w:r>
    </w:p>
    <w:p w14:paraId="5DA1BDC5" w14:textId="77777777" w:rsidR="00B45480" w:rsidRPr="00B45480" w:rsidRDefault="00B45480" w:rsidP="00B302DD">
      <w:pPr>
        <w:pStyle w:val="Normal1"/>
      </w:pPr>
      <w:r w:rsidRPr="00B45480">
        <w:t>El programa funciona mediante la radicación y administración de recursos federales orientados al desarrollo de campañas fitozoosanitarias, vigilancia epidemiológica, inocuidad agrícola, pecuaria, acuícola y pesquera, así como acciones de inspección y control sanitario. Su operación involucra la participación de organismos auxiliares como CESAVESIN, CEFPP Sinaloa, CESASIN, OREF y REFIAA, quienes ejecutan directamente los programas y proyectos autorizados.</w:t>
      </w:r>
    </w:p>
    <w:p w14:paraId="33214F74" w14:textId="77777777" w:rsidR="00B45480" w:rsidRDefault="00B45480" w:rsidP="00B302DD">
      <w:pPr>
        <w:pStyle w:val="Normal1"/>
      </w:pPr>
      <w:r w:rsidRPr="00B45480">
        <w:t>El marco normativo y operativo del programa se sustenta principalmente en las Reglas de Operación del Programa de Sanidad e Inocuidad Agroalimentaria (PSIA), el Convenio de Coordinación, los Anexos Técnicos de Ejecución y el Manual de Procedimientos de la Secretaría de Agricultura y Ganadería del Estado de Sinaloa publicado en el POE el 11 de agosto de 2021. Entre los procedimientos relevantes destacan la “Gestión de los Recursos del Programa de Sanidad e Inocuidad Agroalimentaria” y la “Revisión de Avances Físico-Financieros de los Programas de Trabajo de Sanidad e Inocuidad Alimentaria”.</w:t>
      </w:r>
    </w:p>
    <w:p w14:paraId="30916E55" w14:textId="77777777" w:rsidR="00B302DD" w:rsidRDefault="00B302DD">
      <w:pPr>
        <w:rPr>
          <w:b/>
          <w:color w:val="000000"/>
          <w:highlight w:val="white"/>
        </w:rPr>
      </w:pPr>
      <w:r>
        <w:rPr>
          <w:b/>
          <w:color w:val="000000"/>
          <w:highlight w:val="white"/>
        </w:rPr>
        <w:br w:type="page"/>
      </w:r>
    </w:p>
    <w:p w14:paraId="1F58A5A2" w14:textId="295B59D1" w:rsidR="000F1FB6" w:rsidRPr="00B302DD" w:rsidRDefault="0069706F" w:rsidP="00B302DD">
      <w:pPr>
        <w:pStyle w:val="Normal1"/>
        <w:rPr>
          <w:b/>
          <w:bCs/>
          <w:highlight w:val="white"/>
        </w:rPr>
      </w:pPr>
      <w:r w:rsidRPr="00B302DD">
        <w:rPr>
          <w:b/>
          <w:bCs/>
          <w:highlight w:val="white"/>
        </w:rPr>
        <w:lastRenderedPageBreak/>
        <w:t>Diagnóstico inicial de los procesos y subprocesos;</w:t>
      </w:r>
    </w:p>
    <w:p w14:paraId="21B21D4A" w14:textId="77777777" w:rsidR="00B45480" w:rsidRDefault="00B45480" w:rsidP="00B302DD">
      <w:pPr>
        <w:pStyle w:val="Normal1"/>
      </w:pPr>
      <w:r w:rsidRPr="0099162E">
        <w:t>El análisis inicial de los procesos permitió identificar que el Pp cuenta con procedimientos operativos documentados relacionados con la gestión, radicación, seguimiento y supervisión de recursos. Los procesos principales identificados son:</w:t>
      </w:r>
    </w:p>
    <w:p w14:paraId="130AF5F1" w14:textId="77777777" w:rsidR="00B45480" w:rsidRPr="00B45480" w:rsidRDefault="00B45480" w:rsidP="00B302DD">
      <w:pPr>
        <w:pStyle w:val="Normal1"/>
        <w:numPr>
          <w:ilvl w:val="0"/>
          <w:numId w:val="34"/>
        </w:numPr>
        <w:spacing w:after="0"/>
      </w:pPr>
      <w:r w:rsidRPr="00B45480">
        <w:t>Gestión y radicación de recursos del PSIA.</w:t>
      </w:r>
    </w:p>
    <w:p w14:paraId="2689CDD5" w14:textId="77777777" w:rsidR="00B45480" w:rsidRPr="00B45480" w:rsidRDefault="00B45480" w:rsidP="00B302DD">
      <w:pPr>
        <w:pStyle w:val="Normal1"/>
        <w:numPr>
          <w:ilvl w:val="0"/>
          <w:numId w:val="34"/>
        </w:numPr>
        <w:spacing w:after="0"/>
      </w:pPr>
      <w:r w:rsidRPr="00B45480">
        <w:t>Seguimiento y supervisión de avances físico-financieros.</w:t>
      </w:r>
    </w:p>
    <w:p w14:paraId="0FAA2F76" w14:textId="77777777" w:rsidR="00B45480" w:rsidRPr="00B45480" w:rsidRDefault="00B45480" w:rsidP="00B302DD">
      <w:pPr>
        <w:pStyle w:val="Normal1"/>
        <w:numPr>
          <w:ilvl w:val="0"/>
          <w:numId w:val="34"/>
        </w:numPr>
        <w:spacing w:after="0"/>
      </w:pPr>
      <w:r w:rsidRPr="00B45480">
        <w:t>Coordinación institucional con SENASICA, SADER y organismos auxiliares.</w:t>
      </w:r>
    </w:p>
    <w:p w14:paraId="0EEB757F" w14:textId="77777777" w:rsidR="00B45480" w:rsidRPr="00B45480" w:rsidRDefault="00B45480" w:rsidP="00B302DD">
      <w:pPr>
        <w:pStyle w:val="Normal1"/>
        <w:numPr>
          <w:ilvl w:val="0"/>
          <w:numId w:val="34"/>
        </w:numPr>
        <w:spacing w:after="0"/>
      </w:pPr>
      <w:r w:rsidRPr="00B45480">
        <w:t>Validación de programas de trabajo.</w:t>
      </w:r>
    </w:p>
    <w:p w14:paraId="7A074261" w14:textId="77777777" w:rsidR="00B45480" w:rsidRPr="00B45480" w:rsidRDefault="00B45480" w:rsidP="00B302DD">
      <w:pPr>
        <w:pStyle w:val="Normal1"/>
        <w:numPr>
          <w:ilvl w:val="0"/>
          <w:numId w:val="34"/>
        </w:numPr>
        <w:spacing w:after="0"/>
      </w:pPr>
      <w:r w:rsidRPr="00B45480">
        <w:t>Revisión de informes técnicos y financieros.</w:t>
      </w:r>
    </w:p>
    <w:p w14:paraId="038A7AC1" w14:textId="77777777" w:rsidR="00B45480" w:rsidRPr="00B45480" w:rsidRDefault="00B45480" w:rsidP="00B302DD">
      <w:pPr>
        <w:pStyle w:val="Normal1"/>
        <w:numPr>
          <w:ilvl w:val="0"/>
          <w:numId w:val="34"/>
        </w:numPr>
        <w:spacing w:after="0"/>
      </w:pPr>
      <w:r w:rsidRPr="00B45480">
        <w:t>Seguimiento de campañas sanitarias y acciones de inocuidad.</w:t>
      </w:r>
    </w:p>
    <w:p w14:paraId="2F0A1227" w14:textId="77777777" w:rsidR="00B45480" w:rsidRDefault="00B45480" w:rsidP="00B302DD">
      <w:pPr>
        <w:pStyle w:val="Normal1"/>
        <w:rPr>
          <w:highlight w:val="white"/>
        </w:rPr>
      </w:pPr>
      <w:r w:rsidRPr="00B45480">
        <w:t>El Manual de Procedimientos establece responsables, políticas de operación, diagramas de flujo, documentos de referencia e indicadores operativos. Por ejemplo, el procedimiento “Gestión de los Recursos del Programa de Sanidad e Inocuidad Agroalimentaria” contempla como producto final las radicaciones de recursos para programas autorizados y define indicadores de porcentaje de radicaciones validadas.</w:t>
      </w:r>
    </w:p>
    <w:p w14:paraId="005C8E19" w14:textId="77777777" w:rsidR="000F1FB6" w:rsidRPr="008508A6" w:rsidRDefault="0069706F" w:rsidP="00B302DD">
      <w:pPr>
        <w:pStyle w:val="Normal1"/>
        <w:rPr>
          <w:b/>
          <w:highlight w:val="white"/>
        </w:rPr>
      </w:pPr>
      <w:r w:rsidRPr="008508A6">
        <w:rPr>
          <w:b/>
          <w:highlight w:val="white"/>
        </w:rPr>
        <w:t>Alcance y enfoque metodológico de la Sección de Procesos y</w:t>
      </w:r>
      <w:r w:rsidR="00B45480" w:rsidRPr="008508A6">
        <w:rPr>
          <w:b/>
          <w:highlight w:val="white"/>
        </w:rPr>
        <w:t xml:space="preserve"> </w:t>
      </w:r>
      <w:r w:rsidRPr="008508A6">
        <w:rPr>
          <w:b/>
          <w:highlight w:val="white"/>
        </w:rPr>
        <w:t>Metodología de levantamiento en campo.</w:t>
      </w:r>
      <w:r w:rsidRPr="008508A6">
        <w:rPr>
          <w:b/>
          <w:highlight w:val="white"/>
          <w:vertAlign w:val="superscript"/>
        </w:rPr>
        <w:footnoteReference w:id="2"/>
      </w:r>
    </w:p>
    <w:p w14:paraId="6E727FAD" w14:textId="77777777" w:rsidR="00B45480" w:rsidRPr="00B45480" w:rsidRDefault="00B45480" w:rsidP="00B302DD">
      <w:pPr>
        <w:pStyle w:val="Normal1"/>
      </w:pPr>
      <w:r w:rsidRPr="00B45480">
        <w:t>La evaluación de procesos del Pp F073 tuvo como propósito analizar la consistencia, funcionalidad y capacidad operativa de los procesos sustantivos y de apoyo vinculados a la ejecución del programa, identificando fortalezas, áreas de mejora, riesgos operativos y oportunidades de optimización.</w:t>
      </w:r>
    </w:p>
    <w:p w14:paraId="3C43BFEC" w14:textId="77777777" w:rsidR="00B45480" w:rsidRPr="00B45480" w:rsidRDefault="00B45480" w:rsidP="00B302DD">
      <w:pPr>
        <w:pStyle w:val="Normal1"/>
      </w:pPr>
      <w:r w:rsidRPr="00B45480">
        <w:t>El análisis se desarrolló bajo un enfoque cualitativo y descriptivo, considerando la Metodología del Marco Lógico, los Términos de Referencia aplicables y la revisión documental de instrumentos normativos, operativos y administrativos del programa.</w:t>
      </w:r>
    </w:p>
    <w:p w14:paraId="7B88D99D" w14:textId="77777777" w:rsidR="00B45480" w:rsidRPr="00B45480" w:rsidRDefault="00B45480" w:rsidP="00B302DD">
      <w:pPr>
        <w:pStyle w:val="Normal1"/>
      </w:pPr>
      <w:r w:rsidRPr="00B45480">
        <w:t>El alc</w:t>
      </w:r>
      <w:r>
        <w:t>ance comprendió el análisis de:</w:t>
      </w:r>
    </w:p>
    <w:p w14:paraId="4E1863D8" w14:textId="77777777" w:rsidR="00B45480" w:rsidRPr="0099162E" w:rsidRDefault="00B45480" w:rsidP="00B302DD">
      <w:pPr>
        <w:pStyle w:val="Normal1"/>
        <w:numPr>
          <w:ilvl w:val="0"/>
          <w:numId w:val="35"/>
        </w:numPr>
        <w:spacing w:after="0"/>
      </w:pPr>
      <w:r w:rsidRPr="0099162E">
        <w:t>Procesos estratégicos.</w:t>
      </w:r>
    </w:p>
    <w:p w14:paraId="18BB3887" w14:textId="77777777" w:rsidR="00F91BD9" w:rsidRPr="0099162E" w:rsidRDefault="00B45480" w:rsidP="00B302DD">
      <w:pPr>
        <w:pStyle w:val="Normal1"/>
        <w:numPr>
          <w:ilvl w:val="0"/>
          <w:numId w:val="35"/>
        </w:numPr>
        <w:spacing w:after="0"/>
      </w:pPr>
      <w:r w:rsidRPr="0099162E">
        <w:t>Procesos sustantivos.</w:t>
      </w:r>
    </w:p>
    <w:p w14:paraId="61744B76" w14:textId="77777777" w:rsidR="00B45480" w:rsidRPr="0099162E" w:rsidRDefault="00B45480" w:rsidP="00B302DD">
      <w:pPr>
        <w:pStyle w:val="Normal1"/>
        <w:numPr>
          <w:ilvl w:val="0"/>
          <w:numId w:val="35"/>
        </w:numPr>
        <w:spacing w:after="0"/>
      </w:pPr>
      <w:r w:rsidRPr="0099162E">
        <w:t>Procesos de apoyo y control.</w:t>
      </w:r>
    </w:p>
    <w:p w14:paraId="457FE574" w14:textId="77777777" w:rsidR="00B45480" w:rsidRPr="0099162E" w:rsidRDefault="00B45480" w:rsidP="00B302DD">
      <w:pPr>
        <w:pStyle w:val="Normal1"/>
        <w:numPr>
          <w:ilvl w:val="0"/>
          <w:numId w:val="35"/>
        </w:numPr>
        <w:spacing w:after="0"/>
      </w:pPr>
      <w:r w:rsidRPr="0099162E">
        <w:t>Mecanismos de seguimiento físico-financiero.</w:t>
      </w:r>
    </w:p>
    <w:p w14:paraId="56926915" w14:textId="77777777" w:rsidR="00B45480" w:rsidRPr="0099162E" w:rsidRDefault="00B45480" w:rsidP="00B302DD">
      <w:pPr>
        <w:pStyle w:val="Normal1"/>
        <w:numPr>
          <w:ilvl w:val="0"/>
          <w:numId w:val="35"/>
        </w:numPr>
        <w:spacing w:after="0"/>
      </w:pPr>
      <w:r w:rsidRPr="0099162E">
        <w:t>Procedimientos administrativos y operativos.</w:t>
      </w:r>
    </w:p>
    <w:p w14:paraId="49D63195" w14:textId="77777777" w:rsidR="00B45480" w:rsidRPr="0099162E" w:rsidRDefault="00B45480" w:rsidP="00B302DD">
      <w:pPr>
        <w:pStyle w:val="Normal1"/>
        <w:numPr>
          <w:ilvl w:val="0"/>
          <w:numId w:val="35"/>
        </w:numPr>
        <w:spacing w:after="0"/>
      </w:pPr>
      <w:r w:rsidRPr="0099162E">
        <w:t>Coordinación institucional.</w:t>
      </w:r>
    </w:p>
    <w:p w14:paraId="3938EAA2" w14:textId="77777777" w:rsidR="00B45480" w:rsidRPr="0099162E" w:rsidRDefault="00B45480" w:rsidP="00B302DD">
      <w:pPr>
        <w:pStyle w:val="Normal1"/>
        <w:numPr>
          <w:ilvl w:val="0"/>
          <w:numId w:val="35"/>
        </w:numPr>
        <w:spacing w:after="0"/>
      </w:pPr>
      <w:r w:rsidRPr="0099162E">
        <w:lastRenderedPageBreak/>
        <w:t>Flujos de información y supervisión.</w:t>
      </w:r>
    </w:p>
    <w:p w14:paraId="578E29F5" w14:textId="77777777" w:rsidR="00B45480" w:rsidRPr="00B45480" w:rsidRDefault="00B45480" w:rsidP="00B45480">
      <w:pPr>
        <w:pBdr>
          <w:top w:val="nil"/>
          <w:left w:val="nil"/>
          <w:bottom w:val="nil"/>
          <w:right w:val="nil"/>
          <w:between w:val="nil"/>
        </w:pBdr>
        <w:spacing w:after="0"/>
        <w:rPr>
          <w:color w:val="000000"/>
        </w:rPr>
      </w:pPr>
    </w:p>
    <w:p w14:paraId="03EC856F" w14:textId="77777777" w:rsidR="00B45480" w:rsidRPr="00B45480" w:rsidRDefault="00B45480" w:rsidP="00B302DD">
      <w:pPr>
        <w:pStyle w:val="Normal1"/>
      </w:pPr>
      <w:r w:rsidRPr="00B45480">
        <w:t>Las principales fuentes de</w:t>
      </w:r>
      <w:r>
        <w:t xml:space="preserve"> información utilizadas fueron:</w:t>
      </w:r>
    </w:p>
    <w:p w14:paraId="23C7963E" w14:textId="77777777" w:rsidR="00B45480" w:rsidRPr="00B45480" w:rsidRDefault="00B45480" w:rsidP="00B302DD">
      <w:pPr>
        <w:pStyle w:val="Normal1"/>
        <w:numPr>
          <w:ilvl w:val="0"/>
          <w:numId w:val="36"/>
        </w:numPr>
        <w:spacing w:after="0"/>
      </w:pPr>
      <w:r w:rsidRPr="00B45480">
        <w:t>Reglas de Operación del PSIA 2024.</w:t>
      </w:r>
    </w:p>
    <w:p w14:paraId="3ADB94BA" w14:textId="77777777" w:rsidR="00B45480" w:rsidRPr="00B45480" w:rsidRDefault="00B45480" w:rsidP="00B302DD">
      <w:pPr>
        <w:pStyle w:val="Normal1"/>
        <w:numPr>
          <w:ilvl w:val="0"/>
          <w:numId w:val="36"/>
        </w:numPr>
        <w:spacing w:after="0"/>
      </w:pPr>
      <w:r w:rsidRPr="00B45480">
        <w:t>Convenio de Coordinación y Anexos Técnicos.</w:t>
      </w:r>
    </w:p>
    <w:p w14:paraId="14E572FF" w14:textId="77777777" w:rsidR="00B45480" w:rsidRPr="00B45480" w:rsidRDefault="00B45480" w:rsidP="00B302DD">
      <w:pPr>
        <w:pStyle w:val="Normal1"/>
        <w:numPr>
          <w:ilvl w:val="0"/>
          <w:numId w:val="36"/>
        </w:numPr>
        <w:spacing w:after="0"/>
      </w:pPr>
      <w:r w:rsidRPr="00B45480">
        <w:t>Manual de Procedimientos de la Secretaría de Agricultura y Ganadería.</w:t>
      </w:r>
    </w:p>
    <w:p w14:paraId="417968CB" w14:textId="77777777" w:rsidR="00B45480" w:rsidRPr="00B45480" w:rsidRDefault="00B45480" w:rsidP="00B302DD">
      <w:pPr>
        <w:pStyle w:val="Normal1"/>
        <w:numPr>
          <w:ilvl w:val="0"/>
          <w:numId w:val="36"/>
        </w:numPr>
        <w:spacing w:after="0"/>
      </w:pPr>
      <w:r w:rsidRPr="00B45480">
        <w:t>Programas de Trabajo autorizados.</w:t>
      </w:r>
    </w:p>
    <w:p w14:paraId="69B60A83" w14:textId="77777777" w:rsidR="00B45480" w:rsidRPr="00B45480" w:rsidRDefault="00B45480" w:rsidP="00B302DD">
      <w:pPr>
        <w:pStyle w:val="Normal1"/>
        <w:numPr>
          <w:ilvl w:val="0"/>
          <w:numId w:val="36"/>
        </w:numPr>
        <w:spacing w:after="0"/>
      </w:pPr>
      <w:r w:rsidRPr="00B45480">
        <w:t>Informes físico-financieros.</w:t>
      </w:r>
    </w:p>
    <w:p w14:paraId="07BE2A78" w14:textId="77777777" w:rsidR="00B45480" w:rsidRPr="00B45480" w:rsidRDefault="00B45480" w:rsidP="00B302DD">
      <w:pPr>
        <w:pStyle w:val="Normal1"/>
        <w:numPr>
          <w:ilvl w:val="0"/>
          <w:numId w:val="36"/>
        </w:numPr>
        <w:spacing w:after="0"/>
      </w:pPr>
      <w:r w:rsidRPr="00B45480">
        <w:t>Información presupuestaria y operativa publicada por SENASICA.</w:t>
      </w:r>
    </w:p>
    <w:p w14:paraId="25700022" w14:textId="77777777" w:rsidR="00B45480" w:rsidRDefault="00B45480" w:rsidP="00B302DD">
      <w:pPr>
        <w:pStyle w:val="Normal1"/>
        <w:numPr>
          <w:ilvl w:val="0"/>
          <w:numId w:val="36"/>
        </w:numPr>
        <w:spacing w:after="0"/>
      </w:pPr>
      <w:r w:rsidRPr="00B45480">
        <w:t>Entrevistas y observaciones proporcionadas por la Unidad Responsable.</w:t>
      </w:r>
    </w:p>
    <w:p w14:paraId="1E338843" w14:textId="77777777" w:rsidR="00B302DD" w:rsidRPr="00B45480" w:rsidRDefault="00B302DD" w:rsidP="00B302DD">
      <w:pPr>
        <w:pStyle w:val="Normal1"/>
        <w:spacing w:after="0" w:line="240" w:lineRule="auto"/>
      </w:pPr>
    </w:p>
    <w:p w14:paraId="2B6A4208" w14:textId="77777777" w:rsidR="000F1FB6" w:rsidRPr="00B302DD" w:rsidRDefault="0069706F" w:rsidP="00B302DD">
      <w:pPr>
        <w:pStyle w:val="Normal1"/>
        <w:rPr>
          <w:b/>
          <w:bCs/>
          <w:highlight w:val="white"/>
        </w:rPr>
      </w:pPr>
      <w:r w:rsidRPr="00B302DD">
        <w:rPr>
          <w:b/>
          <w:bCs/>
          <w:highlight w:val="white"/>
        </w:rPr>
        <w:t>Descripción y valoración de los procesos y subprocesos;</w:t>
      </w:r>
    </w:p>
    <w:p w14:paraId="2673F9B6" w14:textId="77777777" w:rsidR="00353847" w:rsidRPr="00353847" w:rsidRDefault="00353847" w:rsidP="00B302DD">
      <w:pPr>
        <w:pStyle w:val="Normal1"/>
      </w:pPr>
      <w:r w:rsidRPr="00353847">
        <w:t>Los principales proceso</w:t>
      </w:r>
      <w:r>
        <w:t>s identificados corresponden a:</w:t>
      </w:r>
    </w:p>
    <w:p w14:paraId="4A3F7590" w14:textId="77777777" w:rsidR="00353847" w:rsidRPr="00353847" w:rsidRDefault="00353847" w:rsidP="00B302DD">
      <w:pPr>
        <w:pStyle w:val="Normal1"/>
        <w:numPr>
          <w:ilvl w:val="0"/>
          <w:numId w:val="37"/>
        </w:numPr>
        <w:spacing w:after="0"/>
      </w:pPr>
      <w:r w:rsidRPr="00353847">
        <w:t>Gestión y radicación de recursos.</w:t>
      </w:r>
    </w:p>
    <w:p w14:paraId="7F8DE2DC" w14:textId="77777777" w:rsidR="00353847" w:rsidRPr="00353847" w:rsidRDefault="00353847" w:rsidP="00B302DD">
      <w:pPr>
        <w:pStyle w:val="Normal1"/>
        <w:numPr>
          <w:ilvl w:val="0"/>
          <w:numId w:val="37"/>
        </w:numPr>
        <w:spacing w:after="0"/>
      </w:pPr>
      <w:r w:rsidRPr="00353847">
        <w:t>Validación de programas de trabajo.</w:t>
      </w:r>
    </w:p>
    <w:p w14:paraId="0145120E" w14:textId="77777777" w:rsidR="00353847" w:rsidRPr="00353847" w:rsidRDefault="00353847" w:rsidP="00B302DD">
      <w:pPr>
        <w:pStyle w:val="Normal1"/>
        <w:numPr>
          <w:ilvl w:val="0"/>
          <w:numId w:val="37"/>
        </w:numPr>
        <w:spacing w:after="0"/>
      </w:pPr>
      <w:r w:rsidRPr="00353847">
        <w:t>Seguimiento físico-financiero.</w:t>
      </w:r>
    </w:p>
    <w:p w14:paraId="51D24793" w14:textId="77777777" w:rsidR="00353847" w:rsidRPr="00353847" w:rsidRDefault="00353847" w:rsidP="00B302DD">
      <w:pPr>
        <w:pStyle w:val="Normal1"/>
        <w:numPr>
          <w:ilvl w:val="0"/>
          <w:numId w:val="37"/>
        </w:numPr>
        <w:spacing w:after="0"/>
      </w:pPr>
      <w:r w:rsidRPr="00353847">
        <w:t>Supervisión operativa.</w:t>
      </w:r>
    </w:p>
    <w:p w14:paraId="0B10BDDB" w14:textId="77777777" w:rsidR="00353847" w:rsidRPr="00353847" w:rsidRDefault="00353847" w:rsidP="00B302DD">
      <w:pPr>
        <w:pStyle w:val="Normal1"/>
        <w:numPr>
          <w:ilvl w:val="0"/>
          <w:numId w:val="37"/>
        </w:numPr>
        <w:spacing w:after="0"/>
      </w:pPr>
      <w:r w:rsidRPr="00353847">
        <w:t>Coordinación interinstitucional.</w:t>
      </w:r>
    </w:p>
    <w:p w14:paraId="1C502545" w14:textId="77777777" w:rsidR="00353847" w:rsidRPr="00353847" w:rsidRDefault="00353847" w:rsidP="00B302DD">
      <w:pPr>
        <w:pStyle w:val="Normal1"/>
        <w:numPr>
          <w:ilvl w:val="0"/>
          <w:numId w:val="37"/>
        </w:numPr>
        <w:spacing w:after="0"/>
      </w:pPr>
      <w:r w:rsidRPr="00353847">
        <w:t>Integración de informes.</w:t>
      </w:r>
    </w:p>
    <w:p w14:paraId="49B29012" w14:textId="77777777" w:rsidR="00353847" w:rsidRDefault="00353847" w:rsidP="00B302DD">
      <w:pPr>
        <w:pStyle w:val="Normal1"/>
        <w:numPr>
          <w:ilvl w:val="0"/>
          <w:numId w:val="37"/>
        </w:numPr>
        <w:spacing w:after="0"/>
      </w:pPr>
      <w:r w:rsidRPr="00353847">
        <w:t>Seguimiento sanitario y epidemiológico.</w:t>
      </w:r>
    </w:p>
    <w:p w14:paraId="25CFF01E" w14:textId="77777777" w:rsidR="00B302DD" w:rsidRPr="00353847" w:rsidRDefault="00B302DD" w:rsidP="00B302DD">
      <w:pPr>
        <w:pStyle w:val="Normal1"/>
        <w:spacing w:after="0" w:line="240" w:lineRule="auto"/>
        <w:ind w:left="720"/>
      </w:pPr>
    </w:p>
    <w:p w14:paraId="633F820D" w14:textId="77777777" w:rsidR="00353847" w:rsidRPr="00B302DD" w:rsidRDefault="00353847" w:rsidP="00B302DD">
      <w:pPr>
        <w:pStyle w:val="Normal1"/>
        <w:rPr>
          <w:highlight w:val="white"/>
        </w:rPr>
      </w:pPr>
      <w:r w:rsidRPr="00B302DD">
        <w:t>Se observó que los procesos cuentan con documentación formal, responsables definidos y mecanismos básicos de operación y supervisión. Particularmente, el procedimiento de revisión de avances físico-financieros contempla actividades mensuales de análisis y validación de información técnica y financiera.</w:t>
      </w:r>
    </w:p>
    <w:p w14:paraId="71C69B48" w14:textId="77777777" w:rsidR="000F1FB6" w:rsidRPr="00B302DD" w:rsidRDefault="0069706F" w:rsidP="00B302DD">
      <w:pPr>
        <w:pStyle w:val="Normal1"/>
        <w:rPr>
          <w:b/>
          <w:bCs/>
          <w:highlight w:val="white"/>
        </w:rPr>
      </w:pPr>
      <w:r w:rsidRPr="00B302DD">
        <w:rPr>
          <w:b/>
          <w:bCs/>
          <w:highlight w:val="white"/>
        </w:rPr>
        <w:t>Medición de atributos de los procesos y subprocesos;</w:t>
      </w:r>
    </w:p>
    <w:p w14:paraId="6B40050D" w14:textId="77777777" w:rsidR="00353847" w:rsidRPr="00B302DD" w:rsidRDefault="00353847" w:rsidP="00B302DD">
      <w:pPr>
        <w:pStyle w:val="Normal1"/>
        <w:rPr>
          <w:highlight w:val="white"/>
        </w:rPr>
      </w:pPr>
      <w:r w:rsidRPr="00B302DD">
        <w:rPr>
          <w:highlight w:val="white"/>
        </w:rPr>
        <w:t>Análisis permitió identificar los siguientes atributos:</w:t>
      </w:r>
    </w:p>
    <w:tbl>
      <w:tblPr>
        <w:tblW w:w="3075" w:type="pct"/>
        <w:jc w:val="center"/>
        <w:tblLayout w:type="fixed"/>
        <w:tblCellMar>
          <w:left w:w="70" w:type="dxa"/>
          <w:right w:w="70" w:type="dxa"/>
        </w:tblCellMar>
        <w:tblLook w:val="04A0" w:firstRow="1" w:lastRow="0" w:firstColumn="1" w:lastColumn="0" w:noHBand="0" w:noVBand="1"/>
      </w:tblPr>
      <w:tblGrid>
        <w:gridCol w:w="4032"/>
        <w:gridCol w:w="206"/>
        <w:gridCol w:w="1283"/>
      </w:tblGrid>
      <w:tr w:rsidR="008508A6" w:rsidRPr="00B302DD" w14:paraId="31E67BBC" w14:textId="77777777" w:rsidTr="003C3A25">
        <w:trPr>
          <w:trHeight w:val="421"/>
          <w:tblHeader/>
          <w:jc w:val="center"/>
        </w:trPr>
        <w:tc>
          <w:tcPr>
            <w:tcW w:w="3651" w:type="pct"/>
            <w:tcBorders>
              <w:top w:val="nil"/>
              <w:left w:val="nil"/>
              <w:right w:val="nil"/>
            </w:tcBorders>
            <w:shd w:val="clear" w:color="auto" w:fill="595959" w:themeFill="text1" w:themeFillTint="A6"/>
            <w:noWrap/>
            <w:vAlign w:val="center"/>
          </w:tcPr>
          <w:p w14:paraId="58FB49D0" w14:textId="77777777" w:rsidR="008508A6" w:rsidRPr="00B302DD" w:rsidRDefault="008508A6" w:rsidP="00B302DD">
            <w:pPr>
              <w:spacing w:after="0" w:line="240" w:lineRule="auto"/>
              <w:jc w:val="center"/>
              <w:rPr>
                <w:b/>
                <w:color w:val="FFFFFF" w:themeColor="background1"/>
                <w:sz w:val="18"/>
                <w:szCs w:val="18"/>
              </w:rPr>
            </w:pPr>
            <w:r w:rsidRPr="00B302DD">
              <w:rPr>
                <w:b/>
                <w:color w:val="FFFFFF" w:themeColor="background1"/>
                <w:sz w:val="18"/>
                <w:szCs w:val="18"/>
              </w:rPr>
              <w:t>Atributo</w:t>
            </w:r>
          </w:p>
        </w:tc>
        <w:tc>
          <w:tcPr>
            <w:tcW w:w="187" w:type="pct"/>
            <w:tcBorders>
              <w:top w:val="nil"/>
              <w:left w:val="nil"/>
              <w:bottom w:val="nil"/>
              <w:right w:val="nil"/>
            </w:tcBorders>
            <w:shd w:val="clear" w:color="auto" w:fill="595959" w:themeFill="text1" w:themeFillTint="A6"/>
            <w:vAlign w:val="center"/>
          </w:tcPr>
          <w:p w14:paraId="3B4B9352" w14:textId="77777777" w:rsidR="008508A6" w:rsidRPr="00B302DD" w:rsidRDefault="008508A6" w:rsidP="00B302DD">
            <w:pPr>
              <w:spacing w:after="0" w:line="240" w:lineRule="auto"/>
              <w:jc w:val="center"/>
              <w:rPr>
                <w:b/>
                <w:color w:val="FFFFFF" w:themeColor="background1"/>
                <w:sz w:val="18"/>
                <w:szCs w:val="18"/>
              </w:rPr>
            </w:pPr>
          </w:p>
        </w:tc>
        <w:tc>
          <w:tcPr>
            <w:tcW w:w="1163" w:type="pct"/>
            <w:tcBorders>
              <w:top w:val="nil"/>
              <w:left w:val="nil"/>
              <w:right w:val="nil"/>
            </w:tcBorders>
            <w:shd w:val="clear" w:color="auto" w:fill="595959" w:themeFill="text1" w:themeFillTint="A6"/>
            <w:vAlign w:val="center"/>
          </w:tcPr>
          <w:p w14:paraId="5D5F73B3" w14:textId="77777777" w:rsidR="008508A6" w:rsidRPr="00B302DD" w:rsidRDefault="008508A6" w:rsidP="00B302DD">
            <w:pPr>
              <w:spacing w:after="0" w:line="240" w:lineRule="auto"/>
              <w:jc w:val="center"/>
              <w:rPr>
                <w:color w:val="FFFFFF" w:themeColor="background1"/>
                <w:sz w:val="18"/>
                <w:szCs w:val="18"/>
              </w:rPr>
            </w:pPr>
            <w:r w:rsidRPr="00B302DD">
              <w:rPr>
                <w:b/>
                <w:color w:val="FFFFFF" w:themeColor="background1"/>
                <w:sz w:val="18"/>
                <w:szCs w:val="18"/>
              </w:rPr>
              <w:t>Valoración</w:t>
            </w:r>
          </w:p>
        </w:tc>
      </w:tr>
      <w:tr w:rsidR="008508A6" w:rsidRPr="00B302DD" w14:paraId="08D54E6E" w14:textId="77777777" w:rsidTr="003C3A25">
        <w:trPr>
          <w:trHeight w:val="340"/>
          <w:jc w:val="center"/>
        </w:trPr>
        <w:tc>
          <w:tcPr>
            <w:tcW w:w="3651" w:type="pct"/>
            <w:tcBorders>
              <w:top w:val="nil"/>
              <w:left w:val="nil"/>
              <w:right w:val="nil"/>
            </w:tcBorders>
            <w:shd w:val="clear" w:color="auto" w:fill="D9D9D9" w:themeFill="background1" w:themeFillShade="D9"/>
            <w:noWrap/>
            <w:vAlign w:val="center"/>
          </w:tcPr>
          <w:p w14:paraId="7225AFBD" w14:textId="77777777" w:rsidR="008508A6" w:rsidRPr="00B302DD" w:rsidRDefault="008508A6" w:rsidP="00B302DD">
            <w:pPr>
              <w:spacing w:after="0" w:line="240" w:lineRule="auto"/>
              <w:rPr>
                <w:bCs/>
                <w:sz w:val="18"/>
                <w:szCs w:val="18"/>
              </w:rPr>
            </w:pPr>
            <w:r w:rsidRPr="00B302DD">
              <w:rPr>
                <w:bCs/>
                <w:sz w:val="18"/>
                <w:szCs w:val="18"/>
              </w:rPr>
              <w:t>Documentación de procesos</w:t>
            </w:r>
          </w:p>
        </w:tc>
        <w:tc>
          <w:tcPr>
            <w:tcW w:w="187" w:type="pct"/>
            <w:tcBorders>
              <w:top w:val="nil"/>
              <w:left w:val="nil"/>
              <w:bottom w:val="nil"/>
              <w:right w:val="nil"/>
            </w:tcBorders>
            <w:shd w:val="clear" w:color="000000" w:fill="FFFFFF"/>
            <w:vAlign w:val="center"/>
          </w:tcPr>
          <w:p w14:paraId="2AD3DAB3" w14:textId="77777777" w:rsidR="008508A6" w:rsidRPr="00B302DD" w:rsidRDefault="008508A6" w:rsidP="00B302DD">
            <w:pPr>
              <w:spacing w:after="0" w:line="240" w:lineRule="auto"/>
              <w:jc w:val="left"/>
              <w:rPr>
                <w:rFonts w:eastAsia="Times New Roman"/>
                <w:bCs/>
                <w:sz w:val="18"/>
                <w:szCs w:val="18"/>
                <w:lang w:eastAsia="es-MX"/>
              </w:rPr>
            </w:pPr>
            <w:r w:rsidRPr="00B302DD">
              <w:rPr>
                <w:rFonts w:eastAsia="Times New Roman"/>
                <w:bCs/>
                <w:sz w:val="18"/>
                <w:szCs w:val="18"/>
                <w:lang w:eastAsia="es-MX"/>
              </w:rPr>
              <w:t> </w:t>
            </w:r>
          </w:p>
        </w:tc>
        <w:tc>
          <w:tcPr>
            <w:tcW w:w="1163" w:type="pct"/>
            <w:tcBorders>
              <w:top w:val="nil"/>
              <w:left w:val="nil"/>
              <w:right w:val="nil"/>
            </w:tcBorders>
            <w:shd w:val="clear" w:color="auto" w:fill="F2F2F2" w:themeFill="background1" w:themeFillShade="F2"/>
            <w:vAlign w:val="center"/>
          </w:tcPr>
          <w:p w14:paraId="1C79D461" w14:textId="77777777" w:rsidR="008508A6" w:rsidRPr="00B302DD" w:rsidRDefault="008508A6" w:rsidP="00B302DD">
            <w:pPr>
              <w:spacing w:after="0" w:line="240" w:lineRule="auto"/>
              <w:jc w:val="center"/>
              <w:rPr>
                <w:bCs/>
                <w:color w:val="000000" w:themeColor="text1"/>
                <w:sz w:val="18"/>
                <w:szCs w:val="18"/>
              </w:rPr>
            </w:pPr>
            <w:r w:rsidRPr="00B302DD">
              <w:rPr>
                <w:bCs/>
                <w:color w:val="000000" w:themeColor="text1"/>
                <w:sz w:val="18"/>
                <w:szCs w:val="18"/>
              </w:rPr>
              <w:t>Alta</w:t>
            </w:r>
          </w:p>
        </w:tc>
      </w:tr>
      <w:tr w:rsidR="008508A6" w:rsidRPr="00B302DD" w14:paraId="7AD1B9A0" w14:textId="77777777" w:rsidTr="003C3A25">
        <w:trPr>
          <w:trHeight w:val="340"/>
          <w:jc w:val="center"/>
        </w:trPr>
        <w:tc>
          <w:tcPr>
            <w:tcW w:w="3651" w:type="pct"/>
            <w:tcBorders>
              <w:top w:val="nil"/>
              <w:left w:val="nil"/>
              <w:right w:val="nil"/>
            </w:tcBorders>
            <w:shd w:val="clear" w:color="auto" w:fill="D9D9D9" w:themeFill="background1" w:themeFillShade="D9"/>
            <w:noWrap/>
            <w:vAlign w:val="center"/>
          </w:tcPr>
          <w:p w14:paraId="7A2E867C" w14:textId="77777777" w:rsidR="008508A6" w:rsidRPr="00B302DD" w:rsidRDefault="008508A6" w:rsidP="00B302DD">
            <w:pPr>
              <w:spacing w:after="0" w:line="240" w:lineRule="auto"/>
              <w:jc w:val="left"/>
              <w:rPr>
                <w:bCs/>
                <w:sz w:val="18"/>
                <w:szCs w:val="18"/>
              </w:rPr>
            </w:pPr>
            <w:r w:rsidRPr="00B302DD">
              <w:rPr>
                <w:bCs/>
                <w:sz w:val="18"/>
                <w:szCs w:val="18"/>
              </w:rPr>
              <w:t>Definición de responsables</w:t>
            </w:r>
          </w:p>
        </w:tc>
        <w:tc>
          <w:tcPr>
            <w:tcW w:w="187" w:type="pct"/>
            <w:tcBorders>
              <w:top w:val="nil"/>
              <w:left w:val="nil"/>
              <w:bottom w:val="nil"/>
              <w:right w:val="nil"/>
            </w:tcBorders>
            <w:shd w:val="clear" w:color="000000" w:fill="FFFFFF"/>
            <w:vAlign w:val="center"/>
          </w:tcPr>
          <w:p w14:paraId="65EA298C" w14:textId="77777777" w:rsidR="008508A6" w:rsidRPr="00B302DD" w:rsidRDefault="008508A6" w:rsidP="00B302DD">
            <w:pPr>
              <w:spacing w:after="0" w:line="240" w:lineRule="auto"/>
              <w:jc w:val="left"/>
              <w:rPr>
                <w:rFonts w:eastAsia="Times New Roman"/>
                <w:bCs/>
                <w:sz w:val="18"/>
                <w:szCs w:val="18"/>
                <w:lang w:eastAsia="es-MX"/>
              </w:rPr>
            </w:pPr>
          </w:p>
        </w:tc>
        <w:tc>
          <w:tcPr>
            <w:tcW w:w="1163" w:type="pct"/>
            <w:tcBorders>
              <w:top w:val="nil"/>
              <w:left w:val="nil"/>
              <w:right w:val="nil"/>
            </w:tcBorders>
            <w:shd w:val="clear" w:color="auto" w:fill="F2F2F2" w:themeFill="background1" w:themeFillShade="F2"/>
            <w:vAlign w:val="center"/>
          </w:tcPr>
          <w:p w14:paraId="6348CC47" w14:textId="77777777" w:rsidR="008508A6" w:rsidRPr="00B302DD" w:rsidRDefault="008508A6" w:rsidP="00B302DD">
            <w:pPr>
              <w:spacing w:after="0" w:line="240" w:lineRule="auto"/>
              <w:jc w:val="center"/>
              <w:rPr>
                <w:bCs/>
                <w:color w:val="000000" w:themeColor="text1"/>
                <w:sz w:val="18"/>
                <w:szCs w:val="18"/>
              </w:rPr>
            </w:pPr>
            <w:r w:rsidRPr="00B302DD">
              <w:rPr>
                <w:bCs/>
                <w:color w:val="000000" w:themeColor="text1"/>
                <w:sz w:val="18"/>
                <w:szCs w:val="18"/>
              </w:rPr>
              <w:t>Alta</w:t>
            </w:r>
          </w:p>
        </w:tc>
      </w:tr>
      <w:tr w:rsidR="008508A6" w:rsidRPr="00B302DD" w14:paraId="6C108E68" w14:textId="77777777" w:rsidTr="003C3A25">
        <w:trPr>
          <w:trHeight w:val="340"/>
          <w:jc w:val="center"/>
        </w:trPr>
        <w:tc>
          <w:tcPr>
            <w:tcW w:w="3651" w:type="pct"/>
            <w:tcBorders>
              <w:left w:val="nil"/>
              <w:right w:val="nil"/>
            </w:tcBorders>
            <w:shd w:val="clear" w:color="auto" w:fill="D9D9D9" w:themeFill="background1" w:themeFillShade="D9"/>
            <w:noWrap/>
            <w:vAlign w:val="center"/>
          </w:tcPr>
          <w:p w14:paraId="5ACB164D" w14:textId="77777777" w:rsidR="008508A6" w:rsidRPr="00B302DD" w:rsidRDefault="008508A6" w:rsidP="00B302DD">
            <w:pPr>
              <w:spacing w:after="0" w:line="240" w:lineRule="auto"/>
              <w:rPr>
                <w:bCs/>
                <w:sz w:val="18"/>
                <w:szCs w:val="18"/>
              </w:rPr>
            </w:pPr>
            <w:r w:rsidRPr="00B302DD">
              <w:rPr>
                <w:bCs/>
                <w:sz w:val="18"/>
                <w:szCs w:val="18"/>
              </w:rPr>
              <w:t>Coordinación institucional</w:t>
            </w:r>
          </w:p>
        </w:tc>
        <w:tc>
          <w:tcPr>
            <w:tcW w:w="187" w:type="pct"/>
            <w:tcBorders>
              <w:top w:val="nil"/>
              <w:left w:val="nil"/>
              <w:bottom w:val="nil"/>
              <w:right w:val="nil"/>
            </w:tcBorders>
            <w:shd w:val="clear" w:color="000000" w:fill="FFFFFF"/>
            <w:vAlign w:val="center"/>
            <w:hideMark/>
          </w:tcPr>
          <w:p w14:paraId="3C236675" w14:textId="77777777" w:rsidR="008508A6" w:rsidRPr="00B302DD" w:rsidRDefault="008508A6" w:rsidP="00B302DD">
            <w:pPr>
              <w:spacing w:after="0" w:line="240" w:lineRule="auto"/>
              <w:jc w:val="left"/>
              <w:rPr>
                <w:rFonts w:eastAsia="Times New Roman"/>
                <w:bCs/>
                <w:sz w:val="18"/>
                <w:szCs w:val="18"/>
                <w:lang w:eastAsia="es-MX"/>
              </w:rPr>
            </w:pPr>
            <w:r w:rsidRPr="00B302DD">
              <w:rPr>
                <w:rFonts w:eastAsia="Times New Roman"/>
                <w:bCs/>
                <w:sz w:val="18"/>
                <w:szCs w:val="18"/>
                <w:lang w:eastAsia="es-MX"/>
              </w:rPr>
              <w:t> </w:t>
            </w:r>
          </w:p>
        </w:tc>
        <w:tc>
          <w:tcPr>
            <w:tcW w:w="1163" w:type="pct"/>
            <w:tcBorders>
              <w:top w:val="nil"/>
              <w:left w:val="nil"/>
              <w:right w:val="nil"/>
            </w:tcBorders>
            <w:shd w:val="clear" w:color="auto" w:fill="F2F2F2" w:themeFill="background1" w:themeFillShade="F2"/>
            <w:vAlign w:val="center"/>
          </w:tcPr>
          <w:p w14:paraId="351E7238" w14:textId="77777777" w:rsidR="008508A6" w:rsidRPr="00B302DD" w:rsidRDefault="008508A6" w:rsidP="00B302DD">
            <w:pPr>
              <w:spacing w:after="0" w:line="240" w:lineRule="auto"/>
              <w:jc w:val="center"/>
              <w:rPr>
                <w:bCs/>
                <w:color w:val="000000" w:themeColor="text1"/>
                <w:sz w:val="18"/>
                <w:szCs w:val="18"/>
              </w:rPr>
            </w:pPr>
            <w:r w:rsidRPr="00B302DD">
              <w:rPr>
                <w:bCs/>
                <w:color w:val="000000" w:themeColor="text1"/>
                <w:sz w:val="18"/>
                <w:szCs w:val="18"/>
              </w:rPr>
              <w:t>Alta</w:t>
            </w:r>
          </w:p>
        </w:tc>
      </w:tr>
      <w:tr w:rsidR="008508A6" w:rsidRPr="00B302DD" w14:paraId="0763F2EB" w14:textId="77777777" w:rsidTr="003C3A25">
        <w:trPr>
          <w:trHeight w:val="340"/>
          <w:jc w:val="center"/>
        </w:trPr>
        <w:tc>
          <w:tcPr>
            <w:tcW w:w="3651" w:type="pct"/>
            <w:tcBorders>
              <w:left w:val="nil"/>
              <w:right w:val="nil"/>
            </w:tcBorders>
            <w:shd w:val="clear" w:color="auto" w:fill="D9D9D9" w:themeFill="background1" w:themeFillShade="D9"/>
            <w:noWrap/>
            <w:vAlign w:val="center"/>
          </w:tcPr>
          <w:p w14:paraId="5234113C" w14:textId="77777777" w:rsidR="008508A6" w:rsidRPr="00B302DD" w:rsidRDefault="008508A6" w:rsidP="00B302DD">
            <w:pPr>
              <w:spacing w:after="0" w:line="240" w:lineRule="auto"/>
              <w:rPr>
                <w:bCs/>
                <w:sz w:val="18"/>
                <w:szCs w:val="18"/>
              </w:rPr>
            </w:pPr>
            <w:r w:rsidRPr="00B302DD">
              <w:rPr>
                <w:bCs/>
                <w:sz w:val="18"/>
                <w:szCs w:val="18"/>
              </w:rPr>
              <w:t>Seguimiento operativo</w:t>
            </w:r>
          </w:p>
        </w:tc>
        <w:tc>
          <w:tcPr>
            <w:tcW w:w="187" w:type="pct"/>
            <w:tcBorders>
              <w:top w:val="nil"/>
              <w:left w:val="nil"/>
              <w:bottom w:val="nil"/>
              <w:right w:val="nil"/>
            </w:tcBorders>
            <w:shd w:val="clear" w:color="000000" w:fill="FFFFFF"/>
            <w:vAlign w:val="center"/>
          </w:tcPr>
          <w:p w14:paraId="3286028A" w14:textId="77777777" w:rsidR="008508A6" w:rsidRPr="00B302DD" w:rsidRDefault="008508A6" w:rsidP="00B302DD">
            <w:pPr>
              <w:spacing w:after="0" w:line="240" w:lineRule="auto"/>
              <w:jc w:val="left"/>
              <w:rPr>
                <w:rFonts w:eastAsia="Times New Roman"/>
                <w:bCs/>
                <w:sz w:val="18"/>
                <w:szCs w:val="18"/>
                <w:lang w:eastAsia="es-MX"/>
              </w:rPr>
            </w:pPr>
          </w:p>
        </w:tc>
        <w:tc>
          <w:tcPr>
            <w:tcW w:w="1163" w:type="pct"/>
            <w:tcBorders>
              <w:top w:val="nil"/>
              <w:left w:val="nil"/>
              <w:right w:val="nil"/>
            </w:tcBorders>
            <w:shd w:val="clear" w:color="auto" w:fill="F2F2F2" w:themeFill="background1" w:themeFillShade="F2"/>
            <w:vAlign w:val="center"/>
          </w:tcPr>
          <w:p w14:paraId="5A1C3682" w14:textId="77777777" w:rsidR="008508A6" w:rsidRPr="00B302DD" w:rsidRDefault="008508A6" w:rsidP="00B302DD">
            <w:pPr>
              <w:spacing w:after="0" w:line="240" w:lineRule="auto"/>
              <w:jc w:val="center"/>
              <w:rPr>
                <w:bCs/>
                <w:color w:val="000000" w:themeColor="text1"/>
                <w:sz w:val="18"/>
                <w:szCs w:val="18"/>
              </w:rPr>
            </w:pPr>
            <w:r w:rsidRPr="00B302DD">
              <w:rPr>
                <w:bCs/>
                <w:color w:val="000000" w:themeColor="text1"/>
                <w:sz w:val="18"/>
                <w:szCs w:val="18"/>
              </w:rPr>
              <w:t>Media-Alta</w:t>
            </w:r>
          </w:p>
        </w:tc>
      </w:tr>
      <w:tr w:rsidR="008508A6" w:rsidRPr="00B302DD" w14:paraId="5517E7D6" w14:textId="77777777" w:rsidTr="003C3A25">
        <w:trPr>
          <w:trHeight w:val="340"/>
          <w:jc w:val="center"/>
        </w:trPr>
        <w:tc>
          <w:tcPr>
            <w:tcW w:w="3651" w:type="pct"/>
            <w:tcBorders>
              <w:left w:val="nil"/>
              <w:right w:val="nil"/>
            </w:tcBorders>
            <w:shd w:val="clear" w:color="auto" w:fill="D9D9D9" w:themeFill="background1" w:themeFillShade="D9"/>
            <w:noWrap/>
            <w:vAlign w:val="center"/>
          </w:tcPr>
          <w:p w14:paraId="206AE51C" w14:textId="77777777" w:rsidR="008508A6" w:rsidRPr="00B302DD" w:rsidRDefault="008508A6" w:rsidP="00B302DD">
            <w:pPr>
              <w:spacing w:after="0" w:line="240" w:lineRule="auto"/>
              <w:rPr>
                <w:bCs/>
                <w:sz w:val="18"/>
                <w:szCs w:val="18"/>
              </w:rPr>
            </w:pPr>
            <w:r w:rsidRPr="00B302DD">
              <w:rPr>
                <w:bCs/>
                <w:sz w:val="18"/>
                <w:szCs w:val="18"/>
              </w:rPr>
              <w:t>Sistematización de información</w:t>
            </w:r>
          </w:p>
        </w:tc>
        <w:tc>
          <w:tcPr>
            <w:tcW w:w="187" w:type="pct"/>
            <w:tcBorders>
              <w:top w:val="nil"/>
              <w:left w:val="nil"/>
              <w:bottom w:val="nil"/>
              <w:right w:val="nil"/>
            </w:tcBorders>
            <w:shd w:val="clear" w:color="000000" w:fill="FFFFFF"/>
            <w:vAlign w:val="center"/>
          </w:tcPr>
          <w:p w14:paraId="3FE41E71" w14:textId="77777777" w:rsidR="008508A6" w:rsidRPr="00B302DD" w:rsidRDefault="008508A6" w:rsidP="00B302DD">
            <w:pPr>
              <w:spacing w:after="0" w:line="240" w:lineRule="auto"/>
              <w:jc w:val="left"/>
              <w:rPr>
                <w:rFonts w:eastAsia="Times New Roman"/>
                <w:bCs/>
                <w:sz w:val="18"/>
                <w:szCs w:val="18"/>
                <w:lang w:eastAsia="es-MX"/>
              </w:rPr>
            </w:pPr>
          </w:p>
        </w:tc>
        <w:tc>
          <w:tcPr>
            <w:tcW w:w="1163" w:type="pct"/>
            <w:tcBorders>
              <w:top w:val="nil"/>
              <w:left w:val="nil"/>
              <w:right w:val="nil"/>
            </w:tcBorders>
            <w:shd w:val="clear" w:color="auto" w:fill="F2F2F2" w:themeFill="background1" w:themeFillShade="F2"/>
            <w:vAlign w:val="center"/>
          </w:tcPr>
          <w:p w14:paraId="2D70A287" w14:textId="77777777" w:rsidR="008508A6" w:rsidRPr="00B302DD" w:rsidRDefault="008508A6" w:rsidP="00B302DD">
            <w:pPr>
              <w:spacing w:after="0" w:line="240" w:lineRule="auto"/>
              <w:jc w:val="center"/>
              <w:rPr>
                <w:bCs/>
                <w:color w:val="000000" w:themeColor="text1"/>
                <w:sz w:val="18"/>
                <w:szCs w:val="18"/>
              </w:rPr>
            </w:pPr>
            <w:r w:rsidRPr="00B302DD">
              <w:rPr>
                <w:bCs/>
                <w:color w:val="000000" w:themeColor="text1"/>
                <w:sz w:val="18"/>
                <w:szCs w:val="18"/>
              </w:rPr>
              <w:t>Media</w:t>
            </w:r>
          </w:p>
        </w:tc>
      </w:tr>
      <w:tr w:rsidR="008508A6" w:rsidRPr="00B302DD" w14:paraId="482C2EAB" w14:textId="77777777" w:rsidTr="003C3A25">
        <w:trPr>
          <w:trHeight w:val="340"/>
          <w:jc w:val="center"/>
        </w:trPr>
        <w:tc>
          <w:tcPr>
            <w:tcW w:w="3651" w:type="pct"/>
            <w:tcBorders>
              <w:left w:val="nil"/>
              <w:right w:val="nil"/>
            </w:tcBorders>
            <w:shd w:val="clear" w:color="auto" w:fill="D9D9D9" w:themeFill="background1" w:themeFillShade="D9"/>
            <w:noWrap/>
            <w:vAlign w:val="center"/>
          </w:tcPr>
          <w:p w14:paraId="1125F1EF" w14:textId="77777777" w:rsidR="008508A6" w:rsidRPr="00B302DD" w:rsidRDefault="008508A6" w:rsidP="00B302DD">
            <w:pPr>
              <w:spacing w:after="0" w:line="240" w:lineRule="auto"/>
              <w:rPr>
                <w:bCs/>
                <w:sz w:val="18"/>
                <w:szCs w:val="18"/>
              </w:rPr>
            </w:pPr>
            <w:r w:rsidRPr="00B302DD">
              <w:rPr>
                <w:bCs/>
                <w:sz w:val="18"/>
                <w:szCs w:val="18"/>
              </w:rPr>
              <w:lastRenderedPageBreak/>
              <w:t>Transparencia y acceso a información</w:t>
            </w:r>
          </w:p>
        </w:tc>
        <w:tc>
          <w:tcPr>
            <w:tcW w:w="187" w:type="pct"/>
            <w:tcBorders>
              <w:top w:val="nil"/>
              <w:left w:val="nil"/>
              <w:bottom w:val="nil"/>
              <w:right w:val="nil"/>
            </w:tcBorders>
            <w:shd w:val="clear" w:color="000000" w:fill="FFFFFF"/>
            <w:vAlign w:val="center"/>
          </w:tcPr>
          <w:p w14:paraId="77BF1498" w14:textId="77777777" w:rsidR="008508A6" w:rsidRPr="00B302DD" w:rsidRDefault="008508A6" w:rsidP="00B302DD">
            <w:pPr>
              <w:spacing w:after="0" w:line="240" w:lineRule="auto"/>
              <w:jc w:val="left"/>
              <w:rPr>
                <w:rFonts w:eastAsia="Times New Roman"/>
                <w:bCs/>
                <w:sz w:val="18"/>
                <w:szCs w:val="18"/>
                <w:lang w:eastAsia="es-MX"/>
              </w:rPr>
            </w:pPr>
          </w:p>
        </w:tc>
        <w:tc>
          <w:tcPr>
            <w:tcW w:w="1163" w:type="pct"/>
            <w:tcBorders>
              <w:top w:val="nil"/>
              <w:left w:val="nil"/>
              <w:right w:val="nil"/>
            </w:tcBorders>
            <w:shd w:val="clear" w:color="auto" w:fill="F2F2F2" w:themeFill="background1" w:themeFillShade="F2"/>
            <w:vAlign w:val="center"/>
          </w:tcPr>
          <w:p w14:paraId="788602F3" w14:textId="77777777" w:rsidR="008508A6" w:rsidRPr="00B302DD" w:rsidRDefault="008508A6" w:rsidP="00B302DD">
            <w:pPr>
              <w:spacing w:after="0" w:line="240" w:lineRule="auto"/>
              <w:jc w:val="center"/>
              <w:rPr>
                <w:bCs/>
                <w:color w:val="000000" w:themeColor="text1"/>
                <w:sz w:val="18"/>
                <w:szCs w:val="18"/>
              </w:rPr>
            </w:pPr>
            <w:r w:rsidRPr="00B302DD">
              <w:rPr>
                <w:bCs/>
                <w:color w:val="000000" w:themeColor="text1"/>
                <w:sz w:val="18"/>
                <w:szCs w:val="18"/>
              </w:rPr>
              <w:t>Media-Baja</w:t>
            </w:r>
          </w:p>
        </w:tc>
      </w:tr>
      <w:tr w:rsidR="008508A6" w:rsidRPr="00B302DD" w14:paraId="2CAA4E81" w14:textId="77777777" w:rsidTr="003C3A25">
        <w:trPr>
          <w:trHeight w:val="340"/>
          <w:jc w:val="center"/>
        </w:trPr>
        <w:tc>
          <w:tcPr>
            <w:tcW w:w="3651" w:type="pct"/>
            <w:tcBorders>
              <w:left w:val="nil"/>
              <w:right w:val="nil"/>
            </w:tcBorders>
            <w:shd w:val="clear" w:color="auto" w:fill="D9D9D9" w:themeFill="background1" w:themeFillShade="D9"/>
            <w:noWrap/>
            <w:vAlign w:val="center"/>
            <w:hideMark/>
          </w:tcPr>
          <w:p w14:paraId="620742D7" w14:textId="77777777" w:rsidR="008508A6" w:rsidRPr="00B302DD" w:rsidRDefault="008508A6" w:rsidP="00B302DD">
            <w:pPr>
              <w:spacing w:after="0" w:line="240" w:lineRule="auto"/>
              <w:rPr>
                <w:bCs/>
                <w:sz w:val="18"/>
                <w:szCs w:val="18"/>
              </w:rPr>
            </w:pPr>
            <w:r w:rsidRPr="00B302DD">
              <w:rPr>
                <w:bCs/>
                <w:sz w:val="18"/>
                <w:szCs w:val="18"/>
              </w:rPr>
              <w:t>Medición de resultados estratégicos</w:t>
            </w:r>
          </w:p>
        </w:tc>
        <w:tc>
          <w:tcPr>
            <w:tcW w:w="187" w:type="pct"/>
            <w:tcBorders>
              <w:top w:val="nil"/>
              <w:left w:val="nil"/>
              <w:bottom w:val="nil"/>
              <w:right w:val="nil"/>
            </w:tcBorders>
            <w:shd w:val="clear" w:color="000000" w:fill="FFFFFF"/>
            <w:vAlign w:val="center"/>
            <w:hideMark/>
          </w:tcPr>
          <w:p w14:paraId="4B9C2173" w14:textId="77777777" w:rsidR="008508A6" w:rsidRPr="00B302DD" w:rsidRDefault="008508A6" w:rsidP="00B302DD">
            <w:pPr>
              <w:spacing w:after="0" w:line="240" w:lineRule="auto"/>
              <w:jc w:val="left"/>
              <w:rPr>
                <w:rFonts w:eastAsia="Times New Roman"/>
                <w:bCs/>
                <w:sz w:val="18"/>
                <w:szCs w:val="18"/>
                <w:lang w:eastAsia="es-MX"/>
              </w:rPr>
            </w:pPr>
            <w:r w:rsidRPr="00B302DD">
              <w:rPr>
                <w:rFonts w:eastAsia="Times New Roman"/>
                <w:bCs/>
                <w:sz w:val="18"/>
                <w:szCs w:val="18"/>
                <w:lang w:eastAsia="es-MX"/>
              </w:rPr>
              <w:t> </w:t>
            </w:r>
          </w:p>
        </w:tc>
        <w:tc>
          <w:tcPr>
            <w:tcW w:w="1163" w:type="pct"/>
            <w:tcBorders>
              <w:top w:val="nil"/>
              <w:left w:val="nil"/>
              <w:right w:val="nil"/>
            </w:tcBorders>
            <w:shd w:val="clear" w:color="auto" w:fill="F2F2F2" w:themeFill="background1" w:themeFillShade="F2"/>
            <w:vAlign w:val="center"/>
          </w:tcPr>
          <w:p w14:paraId="3FBC0F78" w14:textId="77777777" w:rsidR="008508A6" w:rsidRPr="00B302DD" w:rsidRDefault="008508A6" w:rsidP="00B302DD">
            <w:pPr>
              <w:spacing w:after="0" w:line="240" w:lineRule="auto"/>
              <w:jc w:val="center"/>
              <w:rPr>
                <w:bCs/>
                <w:color w:val="000000" w:themeColor="text1"/>
                <w:sz w:val="18"/>
                <w:szCs w:val="18"/>
              </w:rPr>
            </w:pPr>
            <w:r w:rsidRPr="00B302DD">
              <w:rPr>
                <w:bCs/>
                <w:color w:val="000000" w:themeColor="text1"/>
                <w:sz w:val="18"/>
                <w:szCs w:val="18"/>
              </w:rPr>
              <w:t>Baja</w:t>
            </w:r>
          </w:p>
        </w:tc>
      </w:tr>
      <w:tr w:rsidR="008508A6" w:rsidRPr="00B302DD" w14:paraId="60C23F35" w14:textId="77777777" w:rsidTr="003C3A25">
        <w:trPr>
          <w:trHeight w:val="340"/>
          <w:jc w:val="center"/>
        </w:trPr>
        <w:tc>
          <w:tcPr>
            <w:tcW w:w="3651" w:type="pct"/>
            <w:tcBorders>
              <w:left w:val="nil"/>
              <w:bottom w:val="nil"/>
              <w:right w:val="nil"/>
            </w:tcBorders>
            <w:shd w:val="clear" w:color="auto" w:fill="D9D9D9" w:themeFill="background1" w:themeFillShade="D9"/>
            <w:noWrap/>
            <w:vAlign w:val="center"/>
          </w:tcPr>
          <w:p w14:paraId="1C927186" w14:textId="77777777" w:rsidR="008508A6" w:rsidRPr="00B302DD" w:rsidRDefault="008508A6" w:rsidP="00B302DD">
            <w:pPr>
              <w:spacing w:after="0" w:line="240" w:lineRule="auto"/>
              <w:rPr>
                <w:bCs/>
                <w:sz w:val="18"/>
                <w:szCs w:val="18"/>
              </w:rPr>
            </w:pPr>
            <w:r w:rsidRPr="00B302DD">
              <w:rPr>
                <w:bCs/>
                <w:sz w:val="18"/>
                <w:szCs w:val="18"/>
              </w:rPr>
              <w:t>Integración de indicadores estatales</w:t>
            </w:r>
          </w:p>
        </w:tc>
        <w:tc>
          <w:tcPr>
            <w:tcW w:w="187" w:type="pct"/>
            <w:tcBorders>
              <w:top w:val="nil"/>
              <w:left w:val="nil"/>
              <w:bottom w:val="nil"/>
              <w:right w:val="nil"/>
            </w:tcBorders>
            <w:shd w:val="clear" w:color="000000" w:fill="FFFFFF"/>
            <w:vAlign w:val="center"/>
          </w:tcPr>
          <w:p w14:paraId="3919E02C" w14:textId="77777777" w:rsidR="008508A6" w:rsidRPr="00B302DD" w:rsidRDefault="008508A6" w:rsidP="00B302DD">
            <w:pPr>
              <w:spacing w:after="0" w:line="240" w:lineRule="auto"/>
              <w:jc w:val="left"/>
              <w:rPr>
                <w:rFonts w:eastAsia="Times New Roman"/>
                <w:bCs/>
                <w:sz w:val="18"/>
                <w:szCs w:val="18"/>
                <w:lang w:eastAsia="es-MX"/>
              </w:rPr>
            </w:pPr>
          </w:p>
        </w:tc>
        <w:tc>
          <w:tcPr>
            <w:tcW w:w="1163" w:type="pct"/>
            <w:tcBorders>
              <w:top w:val="nil"/>
              <w:left w:val="nil"/>
              <w:bottom w:val="nil"/>
              <w:right w:val="nil"/>
            </w:tcBorders>
            <w:shd w:val="clear" w:color="auto" w:fill="F2F2F2" w:themeFill="background1" w:themeFillShade="F2"/>
            <w:vAlign w:val="center"/>
          </w:tcPr>
          <w:p w14:paraId="30B9BE32" w14:textId="77777777" w:rsidR="008508A6" w:rsidRPr="00B302DD" w:rsidRDefault="008508A6" w:rsidP="00B302DD">
            <w:pPr>
              <w:spacing w:after="0" w:line="240" w:lineRule="auto"/>
              <w:jc w:val="center"/>
              <w:rPr>
                <w:bCs/>
                <w:color w:val="000000" w:themeColor="text1"/>
                <w:sz w:val="18"/>
                <w:szCs w:val="18"/>
              </w:rPr>
            </w:pPr>
            <w:r w:rsidRPr="00B302DD">
              <w:rPr>
                <w:bCs/>
                <w:color w:val="000000" w:themeColor="text1"/>
                <w:sz w:val="18"/>
                <w:szCs w:val="18"/>
              </w:rPr>
              <w:t>Baja</w:t>
            </w:r>
          </w:p>
        </w:tc>
      </w:tr>
    </w:tbl>
    <w:p w14:paraId="16FFB331" w14:textId="77777777" w:rsidR="008508A6" w:rsidRDefault="008508A6" w:rsidP="00B302DD">
      <w:pPr>
        <w:pStyle w:val="Normal1"/>
        <w:spacing w:after="0" w:line="240" w:lineRule="auto"/>
      </w:pPr>
    </w:p>
    <w:p w14:paraId="6A8A1798" w14:textId="77777777" w:rsidR="00353847" w:rsidRPr="00353847" w:rsidRDefault="00353847" w:rsidP="00B302DD">
      <w:pPr>
        <w:pStyle w:val="Normal1"/>
      </w:pPr>
      <w:r w:rsidRPr="00353847">
        <w:t>Con base en el análisis de los procesos y subprocesos operativos del Programa Presupuestario F073 Recursos de Aportación al Fideicomiso FOFAE, así como en la revisión de los procedimientos documentados en el Manual de Procedimientos de la Secretaría de Agricultura y Ganadería, los Programas de Trabajo autorizados y los mecanismos de seguimiento implementados por SENASICA y la SADER, se realizó la valoración cuantitativa global de la operación del programa considerando los atributos de eficacia, oportuni</w:t>
      </w:r>
      <w:r>
        <w:t>dad, suficiencia y pertinencia.</w:t>
      </w:r>
    </w:p>
    <w:p w14:paraId="4EB81648" w14:textId="77777777" w:rsidR="00353847" w:rsidRPr="00353847" w:rsidRDefault="00353847" w:rsidP="00B302DD">
      <w:pPr>
        <w:pStyle w:val="Normal1"/>
      </w:pPr>
      <w:r w:rsidRPr="00353847">
        <w:t>En materia de eficacia, se identificó que la mayoría de los procesos sustantivos y de apoyo cumplen con sus objetivos operativos, particularmente en la gestión y radicación de recursos, revisión de avances físico-financieros, coordinación institucional y seguimiento de campañas sanitarias. Asimismo, los procesos permiten mantener la operación continua de las acciones fitozoosanitarias e inocuidad agroalimentaria, por lo que se considera que entre el 70% y 99.99% de los procesos son eficaces, asignándose una valoración de 4 puntos.</w:t>
      </w:r>
    </w:p>
    <w:p w14:paraId="073BAFDC" w14:textId="77777777" w:rsidR="00353847" w:rsidRPr="00353847" w:rsidRDefault="00353847" w:rsidP="00B302DD">
      <w:pPr>
        <w:pStyle w:val="Normal1"/>
      </w:pPr>
      <w:r w:rsidRPr="00353847">
        <w:t>Respecto a la oportunidad, se observó que los procesos cuentan con plazos y mecanismos de seguimiento periódico, particularmente mediante informes mensuales y revisiones previas a sesiones de comisión, lo que permite una operación relativamente oportuna. Sin embargo, existen limitaciones relacionadas con la integración y disponibilidad de información consolidada, por lo que se considera que entre el 70% y 99.99% de los procesos son oportunos, obtenie</w:t>
      </w:r>
      <w:r>
        <w:t>ndo una valoración de 4 puntos.</w:t>
      </w:r>
    </w:p>
    <w:p w14:paraId="17D64D63" w14:textId="77777777" w:rsidR="00353847" w:rsidRPr="00353847" w:rsidRDefault="00353847" w:rsidP="00B302DD">
      <w:pPr>
        <w:pStyle w:val="Normal1"/>
      </w:pPr>
      <w:r w:rsidRPr="00353847">
        <w:t>En cuanto a la suficiencia, los procesos identificados permiten cubrir las actividades esenciales de gestión, supervisión, seguimiento y operación del programa; no obstante, se detectaron áreas de mejora relacionadas con la integración de indicadores estratégicos, mecanismos de evaluación estatal y sistematización independiente de información. Por ello, se considera que entre el 40% y 69.99% de los procesos son suficientes, asignánd</w:t>
      </w:r>
      <w:r>
        <w:t>ose una valoración de 3 puntos.</w:t>
      </w:r>
    </w:p>
    <w:p w14:paraId="136386DD" w14:textId="77777777" w:rsidR="00353847" w:rsidRPr="00353847" w:rsidRDefault="00353847" w:rsidP="00B302DD">
      <w:pPr>
        <w:pStyle w:val="Normal1"/>
      </w:pPr>
      <w:r w:rsidRPr="00353847">
        <w:t>Por otra parte, en materia de pertinencia, se observa que los procesos y subprocesos mantienen congruencia con la problemática fitozoosanitaria y de inocuidad agroalimentaria que atiende el programa, así como con los objetivos establecidos en las Reglas de Operación del PSIA y los Programas de Trabajo autorizados. La operación se enfoca directamente en acciones preventivas, vigilancia epidemiológica, control sanitario e inocuidad, por lo que se considera que entre el 70% y 99.99% de los procesos son pertinentes, obteniendo una valoración de 4 puntos</w:t>
      </w:r>
      <w:r>
        <w:t>.</w:t>
      </w:r>
    </w:p>
    <w:p w14:paraId="6C399317" w14:textId="77777777" w:rsidR="00353847" w:rsidRPr="00353847" w:rsidRDefault="00353847" w:rsidP="00B302DD">
      <w:pPr>
        <w:pStyle w:val="Normal1"/>
      </w:pPr>
      <w:r w:rsidRPr="00353847">
        <w:lastRenderedPageBreak/>
        <w:t>Derivado de lo anterior, la valoración cuantit</w:t>
      </w:r>
      <w:r>
        <w:t>ativa obtenida es la siguiente:</w:t>
      </w:r>
    </w:p>
    <w:p w14:paraId="77CCCC24" w14:textId="77777777" w:rsidR="00353847" w:rsidRPr="00353847" w:rsidRDefault="00353847" w:rsidP="00B302DD">
      <w:pPr>
        <w:pStyle w:val="Normal1"/>
        <w:numPr>
          <w:ilvl w:val="0"/>
          <w:numId w:val="38"/>
        </w:numPr>
        <w:spacing w:after="0"/>
      </w:pPr>
      <w:r w:rsidRPr="00353847">
        <w:t>Eficacia: 4 puntos</w:t>
      </w:r>
    </w:p>
    <w:p w14:paraId="06C08BC6" w14:textId="77777777" w:rsidR="00353847" w:rsidRPr="00353847" w:rsidRDefault="00353847" w:rsidP="00B302DD">
      <w:pPr>
        <w:pStyle w:val="Normal1"/>
        <w:numPr>
          <w:ilvl w:val="0"/>
          <w:numId w:val="38"/>
        </w:numPr>
        <w:spacing w:after="0"/>
      </w:pPr>
      <w:r w:rsidRPr="00353847">
        <w:t>Oportunidad: 4 puntos</w:t>
      </w:r>
    </w:p>
    <w:p w14:paraId="23BEE6CD" w14:textId="77777777" w:rsidR="00353847" w:rsidRPr="00353847" w:rsidRDefault="00353847" w:rsidP="00B302DD">
      <w:pPr>
        <w:pStyle w:val="Normal1"/>
        <w:numPr>
          <w:ilvl w:val="0"/>
          <w:numId w:val="38"/>
        </w:numPr>
        <w:spacing w:after="0"/>
      </w:pPr>
      <w:r w:rsidRPr="00353847">
        <w:t>Suficiencia: 3 puntos</w:t>
      </w:r>
    </w:p>
    <w:p w14:paraId="6DA8FEF7" w14:textId="77777777" w:rsidR="00353847" w:rsidRDefault="00353847" w:rsidP="00B302DD">
      <w:pPr>
        <w:pStyle w:val="Normal1"/>
        <w:numPr>
          <w:ilvl w:val="0"/>
          <w:numId w:val="38"/>
        </w:numPr>
        <w:spacing w:after="0"/>
      </w:pPr>
      <w:r w:rsidRPr="00353847">
        <w:t>Pertinencia: 4 puntos</w:t>
      </w:r>
    </w:p>
    <w:p w14:paraId="36ECBDED" w14:textId="77777777" w:rsidR="00B302DD" w:rsidRPr="00353847" w:rsidRDefault="00B302DD" w:rsidP="00B302DD">
      <w:pPr>
        <w:pStyle w:val="Normal1"/>
        <w:spacing w:after="0" w:line="240" w:lineRule="auto"/>
        <w:ind w:left="720"/>
      </w:pPr>
    </w:p>
    <w:p w14:paraId="074A484A" w14:textId="77777777" w:rsidR="00353847" w:rsidRPr="00353847" w:rsidRDefault="009E0C95" w:rsidP="00B302DD">
      <w:pPr>
        <w:pStyle w:val="Normal1"/>
      </w:pPr>
      <w:r w:rsidRPr="00353847">
        <w:t>Total,</w:t>
      </w:r>
      <w:r w:rsidR="00353847" w:rsidRPr="00353847">
        <w:t xml:space="preserve"> de puntos obtenidos: 15 de 20 posibles.</w:t>
      </w:r>
    </w:p>
    <w:p w14:paraId="47C3EA6A" w14:textId="77777777" w:rsidR="00353847" w:rsidRDefault="00353847" w:rsidP="00B302DD">
      <w:pPr>
        <w:pStyle w:val="Normal1"/>
      </w:pPr>
      <w:r w:rsidRPr="00353847">
        <w:t>Por lo anterior, el Programa Presupuestario F073 Recursos de Aportación al Fideicomiso FOFAE obtuvo una valoración cuantitativa global de procesos de 75%, lo que refleja un nivel de desempeño operativo favorable, con procesos mayormente eficaces, oportunos y pertinentes, aunque con áreas de mejora relacionadas principalmente con la suficiencia de los mecanismos de seguimiento estratégico, evaluación y sistematización de información.</w:t>
      </w:r>
    </w:p>
    <w:p w14:paraId="4E17EAB3" w14:textId="77777777" w:rsidR="000F1FB6" w:rsidRPr="009E0C95" w:rsidRDefault="0069706F">
      <w:pPr>
        <w:rPr>
          <w:b/>
          <w:bCs/>
        </w:rPr>
      </w:pPr>
      <w:r>
        <w:rPr>
          <w:b/>
          <w:bCs/>
        </w:rPr>
        <w:t>Análisis FODA de la Sección de Procesos</w:t>
      </w:r>
    </w:p>
    <w:tbl>
      <w:tblPr>
        <w:tblStyle w:val="af1"/>
        <w:tblW w:w="8875" w:type="dxa"/>
        <w:jc w:val="center"/>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1275"/>
        <w:gridCol w:w="2214"/>
        <w:gridCol w:w="2428"/>
        <w:gridCol w:w="2020"/>
        <w:gridCol w:w="938"/>
      </w:tblGrid>
      <w:tr w:rsidR="000F1FB6" w:rsidRPr="003C3A25" w14:paraId="3448A9B7" w14:textId="77777777" w:rsidTr="003C3A25">
        <w:trPr>
          <w:trHeight w:val="624"/>
          <w:jc w:val="center"/>
        </w:trPr>
        <w:tc>
          <w:tcPr>
            <w:tcW w:w="1275" w:type="dxa"/>
            <w:shd w:val="clear" w:color="auto" w:fill="404040"/>
            <w:vAlign w:val="center"/>
          </w:tcPr>
          <w:p w14:paraId="0693A1E8" w14:textId="76947617" w:rsidR="000F1FB6" w:rsidRPr="003C3A25" w:rsidRDefault="0069706F" w:rsidP="003C3A25">
            <w:pPr>
              <w:spacing w:after="0" w:line="240" w:lineRule="auto"/>
              <w:jc w:val="center"/>
              <w:rPr>
                <w:color w:val="FFFFFF"/>
                <w:sz w:val="18"/>
                <w:szCs w:val="18"/>
              </w:rPr>
            </w:pPr>
            <w:r w:rsidRPr="003C3A25">
              <w:rPr>
                <w:color w:val="FFFFFF"/>
                <w:sz w:val="18"/>
                <w:szCs w:val="18"/>
              </w:rPr>
              <w:t>Apartado de la evaluación</w:t>
            </w:r>
          </w:p>
        </w:tc>
        <w:tc>
          <w:tcPr>
            <w:tcW w:w="2214" w:type="dxa"/>
            <w:shd w:val="clear" w:color="auto" w:fill="404040"/>
            <w:vAlign w:val="center"/>
          </w:tcPr>
          <w:p w14:paraId="68B702B1" w14:textId="77777777" w:rsidR="000F1FB6" w:rsidRPr="003C3A25" w:rsidRDefault="0069706F" w:rsidP="003C3A25">
            <w:pPr>
              <w:spacing w:after="0" w:line="240" w:lineRule="auto"/>
              <w:jc w:val="center"/>
              <w:rPr>
                <w:color w:val="FFFFFF"/>
                <w:sz w:val="18"/>
                <w:szCs w:val="18"/>
              </w:rPr>
            </w:pPr>
            <w:r w:rsidRPr="003C3A25">
              <w:rPr>
                <w:color w:val="FFFFFF"/>
                <w:sz w:val="18"/>
                <w:szCs w:val="18"/>
              </w:rPr>
              <w:t>Fortaleza y/u oportunidad</w:t>
            </w:r>
          </w:p>
        </w:tc>
        <w:tc>
          <w:tcPr>
            <w:tcW w:w="2428" w:type="dxa"/>
            <w:shd w:val="clear" w:color="auto" w:fill="404040"/>
            <w:vAlign w:val="center"/>
          </w:tcPr>
          <w:p w14:paraId="4FEF3018" w14:textId="77777777" w:rsidR="000F1FB6" w:rsidRPr="003C3A25" w:rsidRDefault="0069706F" w:rsidP="003C3A25">
            <w:pPr>
              <w:spacing w:after="0" w:line="240" w:lineRule="auto"/>
              <w:jc w:val="center"/>
              <w:rPr>
                <w:color w:val="FFFFFF"/>
                <w:sz w:val="18"/>
                <w:szCs w:val="18"/>
              </w:rPr>
            </w:pPr>
            <w:r w:rsidRPr="003C3A25">
              <w:rPr>
                <w:color w:val="FFFFFF"/>
                <w:sz w:val="18"/>
                <w:szCs w:val="18"/>
              </w:rPr>
              <w:t>Referencia específica de la operación del Pp</w:t>
            </w:r>
          </w:p>
        </w:tc>
        <w:tc>
          <w:tcPr>
            <w:tcW w:w="2020" w:type="dxa"/>
            <w:shd w:val="clear" w:color="auto" w:fill="404040"/>
            <w:vAlign w:val="center"/>
          </w:tcPr>
          <w:p w14:paraId="2614E2DC" w14:textId="77777777" w:rsidR="000F1FB6" w:rsidRPr="003C3A25" w:rsidRDefault="0069706F" w:rsidP="003C3A25">
            <w:pPr>
              <w:spacing w:after="0" w:line="240" w:lineRule="auto"/>
              <w:jc w:val="center"/>
              <w:rPr>
                <w:color w:val="FFFFFF"/>
                <w:sz w:val="18"/>
                <w:szCs w:val="18"/>
              </w:rPr>
            </w:pPr>
            <w:r w:rsidRPr="003C3A25">
              <w:rPr>
                <w:color w:val="FFFFFF"/>
                <w:sz w:val="18"/>
                <w:szCs w:val="18"/>
              </w:rPr>
              <w:t>Recomendación</w:t>
            </w:r>
          </w:p>
        </w:tc>
        <w:tc>
          <w:tcPr>
            <w:tcW w:w="938" w:type="dxa"/>
            <w:shd w:val="clear" w:color="auto" w:fill="404040"/>
            <w:vAlign w:val="center"/>
          </w:tcPr>
          <w:p w14:paraId="0A4FD91B" w14:textId="36D63479" w:rsidR="000F1FB6" w:rsidRPr="003C3A25" w:rsidRDefault="0069706F" w:rsidP="003C3A25">
            <w:pPr>
              <w:spacing w:after="0" w:line="240" w:lineRule="auto"/>
              <w:jc w:val="center"/>
              <w:rPr>
                <w:color w:val="FFFFFF"/>
                <w:sz w:val="18"/>
                <w:szCs w:val="18"/>
              </w:rPr>
            </w:pPr>
            <w:r w:rsidRPr="003C3A25">
              <w:rPr>
                <w:color w:val="FFFFFF"/>
                <w:sz w:val="18"/>
                <w:szCs w:val="18"/>
              </w:rPr>
              <w:t>Horizonte de atención</w:t>
            </w:r>
          </w:p>
        </w:tc>
      </w:tr>
      <w:tr w:rsidR="00CF783E" w:rsidRPr="003C3A25" w14:paraId="76807F8C" w14:textId="77777777" w:rsidTr="003C3A25">
        <w:trPr>
          <w:trHeight w:val="567"/>
          <w:jc w:val="center"/>
        </w:trPr>
        <w:tc>
          <w:tcPr>
            <w:tcW w:w="1275" w:type="dxa"/>
            <w:vAlign w:val="center"/>
          </w:tcPr>
          <w:p w14:paraId="62A3A134" w14:textId="77777777" w:rsidR="00CF783E" w:rsidRPr="003C3A25" w:rsidRDefault="00CF783E" w:rsidP="003C3A25">
            <w:pPr>
              <w:spacing w:after="0" w:line="240" w:lineRule="auto"/>
              <w:rPr>
                <w:sz w:val="18"/>
                <w:szCs w:val="18"/>
              </w:rPr>
            </w:pPr>
            <w:r w:rsidRPr="003C3A25">
              <w:rPr>
                <w:sz w:val="18"/>
                <w:szCs w:val="18"/>
              </w:rPr>
              <w:t>Gestión operativa</w:t>
            </w:r>
          </w:p>
        </w:tc>
        <w:tc>
          <w:tcPr>
            <w:tcW w:w="2214" w:type="dxa"/>
            <w:vAlign w:val="center"/>
          </w:tcPr>
          <w:p w14:paraId="3A6C2BEC" w14:textId="77777777" w:rsidR="00CF783E" w:rsidRPr="003C3A25" w:rsidRDefault="00CF783E" w:rsidP="003C3A25">
            <w:pPr>
              <w:spacing w:after="0" w:line="240" w:lineRule="auto"/>
              <w:rPr>
                <w:sz w:val="18"/>
                <w:szCs w:val="18"/>
              </w:rPr>
            </w:pPr>
            <w:r w:rsidRPr="003C3A25">
              <w:rPr>
                <w:sz w:val="18"/>
                <w:szCs w:val="18"/>
              </w:rPr>
              <w:t>El programa cuenta con procedimientos documentados para la gestión y radicación de recursos del PSIA.</w:t>
            </w:r>
          </w:p>
        </w:tc>
        <w:tc>
          <w:tcPr>
            <w:tcW w:w="2428" w:type="dxa"/>
            <w:vAlign w:val="center"/>
          </w:tcPr>
          <w:p w14:paraId="62DDC304" w14:textId="77777777" w:rsidR="00CF783E" w:rsidRPr="003C3A25" w:rsidRDefault="00CF783E" w:rsidP="003C3A25">
            <w:pPr>
              <w:spacing w:after="0" w:line="240" w:lineRule="auto"/>
              <w:rPr>
                <w:sz w:val="18"/>
                <w:szCs w:val="18"/>
              </w:rPr>
            </w:pPr>
            <w:r w:rsidRPr="003C3A25">
              <w:rPr>
                <w:sz w:val="18"/>
                <w:szCs w:val="18"/>
              </w:rPr>
              <w:t>Manual de Procedimientos de la Secretaría de Agricultura y Ganadería; procedimiento “Gestión de los Recursos del Programa de Sanidad e Inocuidad Agroalimentaria”.</w:t>
            </w:r>
          </w:p>
        </w:tc>
        <w:tc>
          <w:tcPr>
            <w:tcW w:w="2020" w:type="dxa"/>
            <w:vAlign w:val="center"/>
          </w:tcPr>
          <w:p w14:paraId="708F58D3" w14:textId="77777777" w:rsidR="00CF783E" w:rsidRPr="003C3A25" w:rsidRDefault="00CF783E" w:rsidP="003C3A25">
            <w:pPr>
              <w:spacing w:after="0" w:line="240" w:lineRule="auto"/>
              <w:rPr>
                <w:sz w:val="18"/>
                <w:szCs w:val="18"/>
              </w:rPr>
            </w:pPr>
            <w:r w:rsidRPr="003C3A25">
              <w:rPr>
                <w:sz w:val="18"/>
                <w:szCs w:val="18"/>
              </w:rPr>
              <w:t>Mantener actualizados los procedimientos operativos y fortalecer su difusión entre las instancias participantes.</w:t>
            </w:r>
          </w:p>
        </w:tc>
        <w:tc>
          <w:tcPr>
            <w:tcW w:w="938" w:type="dxa"/>
            <w:vAlign w:val="center"/>
          </w:tcPr>
          <w:p w14:paraId="464F97D4" w14:textId="77777777" w:rsidR="00CF783E" w:rsidRPr="003C3A25" w:rsidRDefault="00CF783E" w:rsidP="003C3A25">
            <w:pPr>
              <w:spacing w:after="0" w:line="240" w:lineRule="auto"/>
              <w:jc w:val="center"/>
              <w:rPr>
                <w:sz w:val="18"/>
                <w:szCs w:val="18"/>
              </w:rPr>
            </w:pPr>
            <w:r w:rsidRPr="003C3A25">
              <w:rPr>
                <w:sz w:val="18"/>
                <w:szCs w:val="18"/>
              </w:rPr>
              <w:t>Mediano plazo</w:t>
            </w:r>
          </w:p>
        </w:tc>
      </w:tr>
      <w:tr w:rsidR="00CF783E" w:rsidRPr="003C3A25" w14:paraId="0B92991D" w14:textId="77777777" w:rsidTr="003C3A25">
        <w:trPr>
          <w:trHeight w:val="567"/>
          <w:jc w:val="center"/>
        </w:trPr>
        <w:tc>
          <w:tcPr>
            <w:tcW w:w="1275" w:type="dxa"/>
            <w:vAlign w:val="center"/>
          </w:tcPr>
          <w:p w14:paraId="3AAA0E67" w14:textId="77777777" w:rsidR="00CF783E" w:rsidRPr="003C3A25" w:rsidRDefault="00CF783E" w:rsidP="003C3A25">
            <w:pPr>
              <w:spacing w:after="0" w:line="240" w:lineRule="auto"/>
              <w:rPr>
                <w:sz w:val="18"/>
                <w:szCs w:val="18"/>
              </w:rPr>
            </w:pPr>
            <w:r w:rsidRPr="003C3A25">
              <w:rPr>
                <w:sz w:val="18"/>
                <w:szCs w:val="18"/>
              </w:rPr>
              <w:t>Seguimiento operativo</w:t>
            </w:r>
          </w:p>
        </w:tc>
        <w:tc>
          <w:tcPr>
            <w:tcW w:w="2214" w:type="dxa"/>
            <w:vAlign w:val="center"/>
          </w:tcPr>
          <w:p w14:paraId="28F758AA" w14:textId="77777777" w:rsidR="00CF783E" w:rsidRPr="003C3A25" w:rsidRDefault="00CF783E" w:rsidP="003C3A25">
            <w:pPr>
              <w:spacing w:after="0" w:line="240" w:lineRule="auto"/>
              <w:rPr>
                <w:sz w:val="18"/>
                <w:szCs w:val="18"/>
              </w:rPr>
            </w:pPr>
            <w:r w:rsidRPr="003C3A25">
              <w:rPr>
                <w:sz w:val="18"/>
                <w:szCs w:val="18"/>
              </w:rPr>
              <w:t>Existen mecanismos de revisión y seguimiento físico-financiero de los programas de trabajo autorizados.</w:t>
            </w:r>
          </w:p>
        </w:tc>
        <w:tc>
          <w:tcPr>
            <w:tcW w:w="2428" w:type="dxa"/>
            <w:vAlign w:val="center"/>
          </w:tcPr>
          <w:p w14:paraId="34114408" w14:textId="77777777" w:rsidR="00CF783E" w:rsidRPr="003C3A25" w:rsidRDefault="00CF783E" w:rsidP="003C3A25">
            <w:pPr>
              <w:spacing w:after="0" w:line="240" w:lineRule="auto"/>
              <w:rPr>
                <w:sz w:val="18"/>
                <w:szCs w:val="18"/>
              </w:rPr>
            </w:pPr>
            <w:r w:rsidRPr="003C3A25">
              <w:rPr>
                <w:sz w:val="18"/>
                <w:szCs w:val="18"/>
              </w:rPr>
              <w:t>Procedimiento “Revisión de Avances Físico-Financieros de los Programas de Trabajo de Sanidad e Inocuidad Alimentaria”.</w:t>
            </w:r>
          </w:p>
        </w:tc>
        <w:tc>
          <w:tcPr>
            <w:tcW w:w="2020" w:type="dxa"/>
            <w:vAlign w:val="center"/>
          </w:tcPr>
          <w:p w14:paraId="156BAB52" w14:textId="77777777" w:rsidR="00CF783E" w:rsidRPr="003C3A25" w:rsidRDefault="00CF783E" w:rsidP="003C3A25">
            <w:pPr>
              <w:spacing w:after="0" w:line="240" w:lineRule="auto"/>
              <w:rPr>
                <w:sz w:val="18"/>
                <w:szCs w:val="18"/>
              </w:rPr>
            </w:pPr>
            <w:r w:rsidRPr="003C3A25">
              <w:rPr>
                <w:sz w:val="18"/>
                <w:szCs w:val="18"/>
              </w:rPr>
              <w:t>Fortalecer la integración y validación de la información técnica y financiera generada por los organismos auxiliares.</w:t>
            </w:r>
          </w:p>
        </w:tc>
        <w:tc>
          <w:tcPr>
            <w:tcW w:w="938" w:type="dxa"/>
            <w:vAlign w:val="center"/>
          </w:tcPr>
          <w:p w14:paraId="5E98160B" w14:textId="77777777" w:rsidR="00CF783E" w:rsidRPr="003C3A25" w:rsidRDefault="00CF783E" w:rsidP="003C3A25">
            <w:pPr>
              <w:spacing w:after="0" w:line="240" w:lineRule="auto"/>
              <w:jc w:val="center"/>
              <w:rPr>
                <w:sz w:val="18"/>
                <w:szCs w:val="18"/>
              </w:rPr>
            </w:pPr>
            <w:r w:rsidRPr="003C3A25">
              <w:rPr>
                <w:sz w:val="18"/>
                <w:szCs w:val="18"/>
              </w:rPr>
              <w:t>Mediano plazo</w:t>
            </w:r>
          </w:p>
        </w:tc>
      </w:tr>
      <w:tr w:rsidR="00CF783E" w:rsidRPr="003C3A25" w14:paraId="3D114A3D" w14:textId="77777777" w:rsidTr="003C3A25">
        <w:trPr>
          <w:trHeight w:val="567"/>
          <w:jc w:val="center"/>
        </w:trPr>
        <w:tc>
          <w:tcPr>
            <w:tcW w:w="1275" w:type="dxa"/>
            <w:vAlign w:val="center"/>
          </w:tcPr>
          <w:p w14:paraId="12089D58" w14:textId="77777777" w:rsidR="00CF783E" w:rsidRPr="003C3A25" w:rsidRDefault="00CF783E" w:rsidP="003C3A25">
            <w:pPr>
              <w:spacing w:after="0" w:line="240" w:lineRule="auto"/>
              <w:rPr>
                <w:sz w:val="18"/>
                <w:szCs w:val="18"/>
              </w:rPr>
            </w:pPr>
            <w:r w:rsidRPr="003C3A25">
              <w:rPr>
                <w:sz w:val="18"/>
                <w:szCs w:val="18"/>
              </w:rPr>
              <w:t>Coordinación institucional</w:t>
            </w:r>
          </w:p>
        </w:tc>
        <w:tc>
          <w:tcPr>
            <w:tcW w:w="2214" w:type="dxa"/>
            <w:vAlign w:val="center"/>
          </w:tcPr>
          <w:p w14:paraId="6F88E819" w14:textId="77777777" w:rsidR="00CF783E" w:rsidRPr="003C3A25" w:rsidRDefault="00CF783E" w:rsidP="003C3A25">
            <w:pPr>
              <w:spacing w:after="0" w:line="240" w:lineRule="auto"/>
              <w:rPr>
                <w:sz w:val="18"/>
                <w:szCs w:val="18"/>
              </w:rPr>
            </w:pPr>
            <w:r w:rsidRPr="003C3A25">
              <w:rPr>
                <w:sz w:val="18"/>
                <w:szCs w:val="18"/>
              </w:rPr>
              <w:t>La operación del programa mantiene coordinación entre SADER, SENASICA, Gobierno del Estado y organismos auxiliares.</w:t>
            </w:r>
          </w:p>
        </w:tc>
        <w:tc>
          <w:tcPr>
            <w:tcW w:w="2428" w:type="dxa"/>
            <w:vAlign w:val="center"/>
          </w:tcPr>
          <w:p w14:paraId="723CEA96" w14:textId="77777777" w:rsidR="00CF783E" w:rsidRPr="003C3A25" w:rsidRDefault="00CF783E" w:rsidP="003C3A25">
            <w:pPr>
              <w:spacing w:after="0" w:line="240" w:lineRule="auto"/>
              <w:rPr>
                <w:sz w:val="18"/>
                <w:szCs w:val="18"/>
              </w:rPr>
            </w:pPr>
            <w:r w:rsidRPr="003C3A25">
              <w:rPr>
                <w:sz w:val="18"/>
                <w:szCs w:val="18"/>
              </w:rPr>
              <w:t>Convenios de coordinación y ejecución de campañas fitozoosanitarias e inocuidad.</w:t>
            </w:r>
          </w:p>
        </w:tc>
        <w:tc>
          <w:tcPr>
            <w:tcW w:w="2020" w:type="dxa"/>
            <w:vAlign w:val="center"/>
          </w:tcPr>
          <w:p w14:paraId="26005EBA" w14:textId="77777777" w:rsidR="00CF783E" w:rsidRPr="003C3A25" w:rsidRDefault="00CF783E" w:rsidP="003C3A25">
            <w:pPr>
              <w:spacing w:after="0" w:line="240" w:lineRule="auto"/>
              <w:rPr>
                <w:sz w:val="18"/>
                <w:szCs w:val="18"/>
              </w:rPr>
            </w:pPr>
            <w:r w:rsidRPr="003C3A25">
              <w:rPr>
                <w:sz w:val="18"/>
                <w:szCs w:val="18"/>
              </w:rPr>
              <w:t>Consolidar mesas técnicas permanentes de seguimiento y atención de riesgos sanitarios.</w:t>
            </w:r>
          </w:p>
        </w:tc>
        <w:tc>
          <w:tcPr>
            <w:tcW w:w="938" w:type="dxa"/>
            <w:vAlign w:val="center"/>
          </w:tcPr>
          <w:p w14:paraId="773EBE23" w14:textId="77777777" w:rsidR="00CF783E" w:rsidRPr="003C3A25" w:rsidRDefault="00CF783E" w:rsidP="003C3A25">
            <w:pPr>
              <w:spacing w:after="0" w:line="240" w:lineRule="auto"/>
              <w:jc w:val="center"/>
              <w:rPr>
                <w:sz w:val="18"/>
                <w:szCs w:val="18"/>
              </w:rPr>
            </w:pPr>
            <w:r w:rsidRPr="003C3A25">
              <w:rPr>
                <w:sz w:val="18"/>
                <w:szCs w:val="18"/>
              </w:rPr>
              <w:t>Mediano plazo</w:t>
            </w:r>
          </w:p>
        </w:tc>
      </w:tr>
      <w:tr w:rsidR="00CF783E" w:rsidRPr="003C3A25" w14:paraId="702683F9" w14:textId="77777777" w:rsidTr="003C3A25">
        <w:trPr>
          <w:trHeight w:val="567"/>
          <w:jc w:val="center"/>
        </w:trPr>
        <w:tc>
          <w:tcPr>
            <w:tcW w:w="1275" w:type="dxa"/>
            <w:vAlign w:val="center"/>
          </w:tcPr>
          <w:p w14:paraId="5B59D402" w14:textId="77777777" w:rsidR="00CF783E" w:rsidRPr="003C3A25" w:rsidRDefault="00CF783E" w:rsidP="003C3A25">
            <w:pPr>
              <w:spacing w:after="0" w:line="240" w:lineRule="auto"/>
              <w:rPr>
                <w:sz w:val="18"/>
                <w:szCs w:val="18"/>
              </w:rPr>
            </w:pPr>
            <w:r w:rsidRPr="003C3A25">
              <w:rPr>
                <w:sz w:val="18"/>
                <w:szCs w:val="18"/>
              </w:rPr>
              <w:t>Pertinencia de procesos</w:t>
            </w:r>
          </w:p>
        </w:tc>
        <w:tc>
          <w:tcPr>
            <w:tcW w:w="2214" w:type="dxa"/>
            <w:vAlign w:val="center"/>
          </w:tcPr>
          <w:p w14:paraId="2027465E" w14:textId="77777777" w:rsidR="00CF783E" w:rsidRPr="003C3A25" w:rsidRDefault="00CF783E" w:rsidP="003C3A25">
            <w:pPr>
              <w:spacing w:after="0" w:line="240" w:lineRule="auto"/>
              <w:rPr>
                <w:sz w:val="18"/>
                <w:szCs w:val="18"/>
              </w:rPr>
            </w:pPr>
            <w:r w:rsidRPr="003C3A25">
              <w:rPr>
                <w:sz w:val="18"/>
                <w:szCs w:val="18"/>
              </w:rPr>
              <w:t>Los procesos operativos están alineados con la problemática fitozoosanitaria y de inocuidad agroalimentaria del estado.</w:t>
            </w:r>
          </w:p>
        </w:tc>
        <w:tc>
          <w:tcPr>
            <w:tcW w:w="2428" w:type="dxa"/>
            <w:vAlign w:val="center"/>
          </w:tcPr>
          <w:p w14:paraId="1DC33E5F" w14:textId="77777777" w:rsidR="00CF783E" w:rsidRPr="003C3A25" w:rsidRDefault="00CF783E" w:rsidP="003C3A25">
            <w:pPr>
              <w:spacing w:after="0" w:line="240" w:lineRule="auto"/>
              <w:rPr>
                <w:sz w:val="18"/>
                <w:szCs w:val="18"/>
              </w:rPr>
            </w:pPr>
            <w:r w:rsidRPr="003C3A25">
              <w:rPr>
                <w:sz w:val="18"/>
                <w:szCs w:val="18"/>
              </w:rPr>
              <w:t>Ejecución de campañas sanitarias, vigilancia epidemiológica y control sanitario.</w:t>
            </w:r>
          </w:p>
        </w:tc>
        <w:tc>
          <w:tcPr>
            <w:tcW w:w="2020" w:type="dxa"/>
            <w:vAlign w:val="center"/>
          </w:tcPr>
          <w:p w14:paraId="663C7B28" w14:textId="77777777" w:rsidR="00CF783E" w:rsidRPr="003C3A25" w:rsidRDefault="00CF783E" w:rsidP="003C3A25">
            <w:pPr>
              <w:spacing w:after="0" w:line="240" w:lineRule="auto"/>
              <w:rPr>
                <w:sz w:val="18"/>
                <w:szCs w:val="18"/>
              </w:rPr>
            </w:pPr>
            <w:r w:rsidRPr="003C3A25">
              <w:rPr>
                <w:sz w:val="18"/>
                <w:szCs w:val="18"/>
              </w:rPr>
              <w:t>Continuar fortaleciendo las acciones preventivas y de vigilancia epidemiológica.</w:t>
            </w:r>
          </w:p>
        </w:tc>
        <w:tc>
          <w:tcPr>
            <w:tcW w:w="938" w:type="dxa"/>
            <w:vAlign w:val="center"/>
          </w:tcPr>
          <w:p w14:paraId="394D93A9" w14:textId="77777777" w:rsidR="00CF783E" w:rsidRPr="003C3A25" w:rsidRDefault="00CF783E" w:rsidP="003C3A25">
            <w:pPr>
              <w:spacing w:after="0" w:line="240" w:lineRule="auto"/>
              <w:jc w:val="center"/>
              <w:rPr>
                <w:sz w:val="18"/>
                <w:szCs w:val="18"/>
              </w:rPr>
            </w:pPr>
            <w:r w:rsidRPr="003C3A25">
              <w:rPr>
                <w:sz w:val="18"/>
                <w:szCs w:val="18"/>
              </w:rPr>
              <w:t>Largo plazo</w:t>
            </w:r>
          </w:p>
        </w:tc>
      </w:tr>
      <w:tr w:rsidR="00CF783E" w:rsidRPr="003C3A25" w14:paraId="7D3E37F4" w14:textId="77777777" w:rsidTr="003C3A25">
        <w:trPr>
          <w:trHeight w:val="567"/>
          <w:jc w:val="center"/>
        </w:trPr>
        <w:tc>
          <w:tcPr>
            <w:tcW w:w="1275" w:type="dxa"/>
            <w:vAlign w:val="center"/>
          </w:tcPr>
          <w:p w14:paraId="10A1CF89" w14:textId="77777777" w:rsidR="00CF783E" w:rsidRPr="003C3A25" w:rsidRDefault="00CF783E" w:rsidP="003C3A25">
            <w:pPr>
              <w:spacing w:after="0" w:line="240" w:lineRule="auto"/>
              <w:rPr>
                <w:sz w:val="18"/>
                <w:szCs w:val="18"/>
              </w:rPr>
            </w:pPr>
            <w:r w:rsidRPr="003C3A25">
              <w:rPr>
                <w:sz w:val="18"/>
                <w:szCs w:val="18"/>
              </w:rPr>
              <w:t>Gestión financiera</w:t>
            </w:r>
          </w:p>
        </w:tc>
        <w:tc>
          <w:tcPr>
            <w:tcW w:w="2214" w:type="dxa"/>
            <w:vAlign w:val="center"/>
          </w:tcPr>
          <w:p w14:paraId="2AA379C9" w14:textId="77777777" w:rsidR="00CF783E" w:rsidRPr="003C3A25" w:rsidRDefault="00CF783E" w:rsidP="003C3A25">
            <w:pPr>
              <w:spacing w:after="0" w:line="240" w:lineRule="auto"/>
              <w:rPr>
                <w:sz w:val="18"/>
                <w:szCs w:val="18"/>
              </w:rPr>
            </w:pPr>
            <w:r w:rsidRPr="003C3A25">
              <w:rPr>
                <w:sz w:val="18"/>
                <w:szCs w:val="18"/>
              </w:rPr>
              <w:t>El programa dispone de mecanismos de control y radicación de recursos federales para la operación de campañas sanitarias.</w:t>
            </w:r>
          </w:p>
        </w:tc>
        <w:tc>
          <w:tcPr>
            <w:tcW w:w="2428" w:type="dxa"/>
            <w:vAlign w:val="center"/>
          </w:tcPr>
          <w:p w14:paraId="5C83E4A4" w14:textId="77777777" w:rsidR="00CF783E" w:rsidRPr="003C3A25" w:rsidRDefault="00CF783E" w:rsidP="003C3A25">
            <w:pPr>
              <w:spacing w:after="0" w:line="240" w:lineRule="auto"/>
              <w:rPr>
                <w:sz w:val="18"/>
                <w:szCs w:val="18"/>
              </w:rPr>
            </w:pPr>
            <w:r w:rsidRPr="003C3A25">
              <w:rPr>
                <w:sz w:val="18"/>
                <w:szCs w:val="18"/>
              </w:rPr>
              <w:t>Procesos de validación documental, radicación y seguimiento financiero.</w:t>
            </w:r>
          </w:p>
        </w:tc>
        <w:tc>
          <w:tcPr>
            <w:tcW w:w="2020" w:type="dxa"/>
            <w:vAlign w:val="center"/>
          </w:tcPr>
          <w:p w14:paraId="4AE75280" w14:textId="77777777" w:rsidR="00CF783E" w:rsidRPr="003C3A25" w:rsidRDefault="00CF783E" w:rsidP="003C3A25">
            <w:pPr>
              <w:spacing w:after="0" w:line="240" w:lineRule="auto"/>
              <w:rPr>
                <w:sz w:val="18"/>
                <w:szCs w:val="18"/>
              </w:rPr>
            </w:pPr>
            <w:r w:rsidRPr="003C3A25">
              <w:rPr>
                <w:sz w:val="18"/>
                <w:szCs w:val="18"/>
              </w:rPr>
              <w:t>Implementar herramientas digitales complementarias para agilizar el seguimiento financiero y operativo.</w:t>
            </w:r>
          </w:p>
        </w:tc>
        <w:tc>
          <w:tcPr>
            <w:tcW w:w="938" w:type="dxa"/>
            <w:vAlign w:val="center"/>
          </w:tcPr>
          <w:p w14:paraId="2754DA0F" w14:textId="77777777" w:rsidR="00CF783E" w:rsidRPr="003C3A25" w:rsidRDefault="00CF783E" w:rsidP="003C3A25">
            <w:pPr>
              <w:spacing w:after="0" w:line="240" w:lineRule="auto"/>
              <w:jc w:val="center"/>
              <w:rPr>
                <w:sz w:val="18"/>
                <w:szCs w:val="18"/>
              </w:rPr>
            </w:pPr>
            <w:r w:rsidRPr="003C3A25">
              <w:rPr>
                <w:sz w:val="18"/>
                <w:szCs w:val="18"/>
              </w:rPr>
              <w:t>Mediano plazo</w:t>
            </w:r>
          </w:p>
        </w:tc>
      </w:tr>
    </w:tbl>
    <w:p w14:paraId="388342C6" w14:textId="77777777" w:rsidR="003C3A25" w:rsidRPr="003C3A25" w:rsidRDefault="003C3A25" w:rsidP="003C3A25">
      <w:pPr>
        <w:spacing w:after="0" w:line="240" w:lineRule="auto"/>
        <w:rPr>
          <w:sz w:val="4"/>
          <w:szCs w:val="4"/>
        </w:rPr>
      </w:pPr>
    </w:p>
    <w:tbl>
      <w:tblPr>
        <w:tblStyle w:val="af1"/>
        <w:tblW w:w="8851" w:type="dxa"/>
        <w:jc w:val="center"/>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1189"/>
        <w:gridCol w:w="2214"/>
        <w:gridCol w:w="2428"/>
        <w:gridCol w:w="2020"/>
        <w:gridCol w:w="1000"/>
      </w:tblGrid>
      <w:tr w:rsidR="000F1FB6" w:rsidRPr="003C3A25" w14:paraId="0E9CDAA0" w14:textId="77777777" w:rsidTr="003C3A25">
        <w:trPr>
          <w:trHeight w:val="624"/>
          <w:jc w:val="center"/>
        </w:trPr>
        <w:tc>
          <w:tcPr>
            <w:tcW w:w="1189" w:type="dxa"/>
            <w:shd w:val="clear" w:color="auto" w:fill="595959"/>
            <w:vAlign w:val="center"/>
          </w:tcPr>
          <w:p w14:paraId="56F588EB" w14:textId="45841132" w:rsidR="000F1FB6" w:rsidRPr="003C3A25" w:rsidRDefault="0069706F" w:rsidP="003C3A25">
            <w:pPr>
              <w:spacing w:after="0" w:line="240" w:lineRule="auto"/>
              <w:jc w:val="center"/>
              <w:rPr>
                <w:color w:val="FFFFFF"/>
                <w:sz w:val="18"/>
                <w:szCs w:val="18"/>
              </w:rPr>
            </w:pPr>
            <w:r w:rsidRPr="003C3A25">
              <w:rPr>
                <w:color w:val="FFFFFF"/>
                <w:sz w:val="18"/>
                <w:szCs w:val="18"/>
              </w:rPr>
              <w:lastRenderedPageBreak/>
              <w:t>Apartado de la evaluación</w:t>
            </w:r>
          </w:p>
        </w:tc>
        <w:tc>
          <w:tcPr>
            <w:tcW w:w="2214" w:type="dxa"/>
            <w:shd w:val="clear" w:color="auto" w:fill="595959"/>
            <w:vAlign w:val="center"/>
          </w:tcPr>
          <w:p w14:paraId="24929430" w14:textId="77777777" w:rsidR="000F1FB6" w:rsidRPr="003C3A25" w:rsidRDefault="0069706F" w:rsidP="003C3A25">
            <w:pPr>
              <w:spacing w:after="0" w:line="240" w:lineRule="auto"/>
              <w:jc w:val="center"/>
              <w:rPr>
                <w:color w:val="FFFFFF"/>
                <w:sz w:val="18"/>
                <w:szCs w:val="18"/>
              </w:rPr>
            </w:pPr>
            <w:r w:rsidRPr="003C3A25">
              <w:rPr>
                <w:color w:val="FFFFFF"/>
                <w:sz w:val="18"/>
                <w:szCs w:val="18"/>
              </w:rPr>
              <w:t>Debilidad y/o amenaza</w:t>
            </w:r>
          </w:p>
        </w:tc>
        <w:tc>
          <w:tcPr>
            <w:tcW w:w="2428" w:type="dxa"/>
            <w:shd w:val="clear" w:color="auto" w:fill="595959"/>
            <w:vAlign w:val="center"/>
          </w:tcPr>
          <w:p w14:paraId="264BAFBC" w14:textId="77777777" w:rsidR="000F1FB6" w:rsidRPr="003C3A25" w:rsidRDefault="0069706F" w:rsidP="003C3A25">
            <w:pPr>
              <w:spacing w:after="0" w:line="240" w:lineRule="auto"/>
              <w:jc w:val="center"/>
              <w:rPr>
                <w:color w:val="FFFFFF"/>
                <w:sz w:val="18"/>
                <w:szCs w:val="18"/>
              </w:rPr>
            </w:pPr>
            <w:r w:rsidRPr="003C3A25">
              <w:rPr>
                <w:color w:val="FFFFFF"/>
                <w:sz w:val="18"/>
                <w:szCs w:val="18"/>
              </w:rPr>
              <w:t>Referencia específica de la operación del Pp</w:t>
            </w:r>
          </w:p>
        </w:tc>
        <w:tc>
          <w:tcPr>
            <w:tcW w:w="2020" w:type="dxa"/>
            <w:shd w:val="clear" w:color="auto" w:fill="595959"/>
            <w:vAlign w:val="center"/>
          </w:tcPr>
          <w:p w14:paraId="40A17EE9" w14:textId="77777777" w:rsidR="000F1FB6" w:rsidRPr="003C3A25" w:rsidRDefault="0069706F" w:rsidP="003C3A25">
            <w:pPr>
              <w:spacing w:after="0" w:line="240" w:lineRule="auto"/>
              <w:jc w:val="center"/>
              <w:rPr>
                <w:color w:val="FFFFFF"/>
                <w:sz w:val="18"/>
                <w:szCs w:val="18"/>
              </w:rPr>
            </w:pPr>
            <w:r w:rsidRPr="003C3A25">
              <w:rPr>
                <w:color w:val="FFFFFF"/>
                <w:sz w:val="18"/>
                <w:szCs w:val="18"/>
              </w:rPr>
              <w:t>Recomendación</w:t>
            </w:r>
          </w:p>
        </w:tc>
        <w:tc>
          <w:tcPr>
            <w:tcW w:w="1000" w:type="dxa"/>
            <w:shd w:val="clear" w:color="auto" w:fill="595959"/>
            <w:vAlign w:val="center"/>
          </w:tcPr>
          <w:p w14:paraId="0E8E92A7" w14:textId="560CD63F" w:rsidR="000F1FB6" w:rsidRPr="003C3A25" w:rsidRDefault="0069706F" w:rsidP="003C3A25">
            <w:pPr>
              <w:spacing w:after="0" w:line="240" w:lineRule="auto"/>
              <w:jc w:val="center"/>
              <w:rPr>
                <w:color w:val="FFFFFF"/>
                <w:sz w:val="18"/>
                <w:szCs w:val="18"/>
              </w:rPr>
            </w:pPr>
            <w:r w:rsidRPr="003C3A25">
              <w:rPr>
                <w:color w:val="FFFFFF"/>
                <w:sz w:val="18"/>
                <w:szCs w:val="18"/>
              </w:rPr>
              <w:t>Horizonte de atención</w:t>
            </w:r>
          </w:p>
        </w:tc>
      </w:tr>
      <w:tr w:rsidR="00CF783E" w:rsidRPr="003C3A25" w14:paraId="180A6E59" w14:textId="77777777" w:rsidTr="003C3A25">
        <w:trPr>
          <w:trHeight w:val="567"/>
          <w:jc w:val="center"/>
        </w:trPr>
        <w:tc>
          <w:tcPr>
            <w:tcW w:w="1189" w:type="dxa"/>
            <w:vAlign w:val="center"/>
          </w:tcPr>
          <w:p w14:paraId="327BEA51" w14:textId="77777777" w:rsidR="00CF783E" w:rsidRPr="003C3A25" w:rsidRDefault="00CF783E" w:rsidP="003C3A25">
            <w:pPr>
              <w:spacing w:after="0" w:line="240" w:lineRule="auto"/>
              <w:rPr>
                <w:sz w:val="18"/>
                <w:szCs w:val="18"/>
              </w:rPr>
            </w:pPr>
            <w:r w:rsidRPr="003C3A25">
              <w:rPr>
                <w:sz w:val="18"/>
                <w:szCs w:val="18"/>
              </w:rPr>
              <w:t>Seguimiento del desempeño</w:t>
            </w:r>
          </w:p>
        </w:tc>
        <w:tc>
          <w:tcPr>
            <w:tcW w:w="2214" w:type="dxa"/>
            <w:vAlign w:val="center"/>
          </w:tcPr>
          <w:p w14:paraId="56D8F61F" w14:textId="77777777" w:rsidR="00CF783E" w:rsidRPr="003C3A25" w:rsidRDefault="00CF783E" w:rsidP="003C3A25">
            <w:pPr>
              <w:spacing w:after="0" w:line="240" w:lineRule="auto"/>
              <w:rPr>
                <w:sz w:val="18"/>
                <w:szCs w:val="18"/>
              </w:rPr>
            </w:pPr>
            <w:r w:rsidRPr="003C3A25">
              <w:rPr>
                <w:sz w:val="18"/>
                <w:szCs w:val="18"/>
              </w:rPr>
              <w:t>El programa no cuenta con una MIR estatal propia ni con fichas técnicas de indicadores específicas.</w:t>
            </w:r>
          </w:p>
        </w:tc>
        <w:tc>
          <w:tcPr>
            <w:tcW w:w="2428" w:type="dxa"/>
            <w:vAlign w:val="center"/>
          </w:tcPr>
          <w:p w14:paraId="5C66F527" w14:textId="77777777" w:rsidR="00CF783E" w:rsidRPr="003C3A25" w:rsidRDefault="00CF783E" w:rsidP="003C3A25">
            <w:pPr>
              <w:spacing w:after="0" w:line="240" w:lineRule="auto"/>
              <w:rPr>
                <w:sz w:val="18"/>
                <w:szCs w:val="18"/>
              </w:rPr>
            </w:pPr>
            <w:r w:rsidRPr="003C3A25">
              <w:rPr>
                <w:sz w:val="18"/>
                <w:szCs w:val="18"/>
              </w:rPr>
              <w:t>Ausencia de Instrumento de Seguimiento del Desempeño estatal formalizado.</w:t>
            </w:r>
          </w:p>
        </w:tc>
        <w:tc>
          <w:tcPr>
            <w:tcW w:w="2020" w:type="dxa"/>
            <w:vAlign w:val="center"/>
          </w:tcPr>
          <w:p w14:paraId="74D7B69A" w14:textId="77777777" w:rsidR="00CF783E" w:rsidRPr="003C3A25" w:rsidRDefault="00CF783E" w:rsidP="003C3A25">
            <w:pPr>
              <w:spacing w:after="0" w:line="240" w:lineRule="auto"/>
              <w:rPr>
                <w:sz w:val="18"/>
                <w:szCs w:val="18"/>
              </w:rPr>
            </w:pPr>
            <w:r w:rsidRPr="003C3A25">
              <w:rPr>
                <w:sz w:val="18"/>
                <w:szCs w:val="18"/>
              </w:rPr>
              <w:t>Elaborar una MIR estatal y fichas técnicas de indicadores alineadas a la Metodología del Marco Lógico.</w:t>
            </w:r>
          </w:p>
        </w:tc>
        <w:tc>
          <w:tcPr>
            <w:tcW w:w="1000" w:type="dxa"/>
            <w:vAlign w:val="center"/>
          </w:tcPr>
          <w:p w14:paraId="12851F32" w14:textId="77777777" w:rsidR="00CF783E" w:rsidRPr="003C3A25" w:rsidRDefault="00CF783E" w:rsidP="003C3A25">
            <w:pPr>
              <w:spacing w:after="0" w:line="240" w:lineRule="auto"/>
              <w:jc w:val="center"/>
              <w:rPr>
                <w:sz w:val="18"/>
                <w:szCs w:val="18"/>
              </w:rPr>
            </w:pPr>
            <w:r w:rsidRPr="003C3A25">
              <w:rPr>
                <w:sz w:val="18"/>
                <w:szCs w:val="18"/>
              </w:rPr>
              <w:t>Corto plazo</w:t>
            </w:r>
          </w:p>
        </w:tc>
      </w:tr>
      <w:tr w:rsidR="00CF783E" w:rsidRPr="003C3A25" w14:paraId="6A029F49" w14:textId="77777777" w:rsidTr="003C3A25">
        <w:trPr>
          <w:trHeight w:val="567"/>
          <w:jc w:val="center"/>
        </w:trPr>
        <w:tc>
          <w:tcPr>
            <w:tcW w:w="1189" w:type="dxa"/>
            <w:vAlign w:val="center"/>
          </w:tcPr>
          <w:p w14:paraId="6338141D" w14:textId="77777777" w:rsidR="00CF783E" w:rsidRPr="003C3A25" w:rsidRDefault="00CF783E" w:rsidP="003C3A25">
            <w:pPr>
              <w:spacing w:after="0" w:line="240" w:lineRule="auto"/>
              <w:rPr>
                <w:sz w:val="18"/>
                <w:szCs w:val="18"/>
              </w:rPr>
            </w:pPr>
            <w:r w:rsidRPr="003C3A25">
              <w:rPr>
                <w:sz w:val="18"/>
                <w:szCs w:val="18"/>
              </w:rPr>
              <w:t>Sistematización de información</w:t>
            </w:r>
          </w:p>
        </w:tc>
        <w:tc>
          <w:tcPr>
            <w:tcW w:w="2214" w:type="dxa"/>
            <w:vAlign w:val="center"/>
          </w:tcPr>
          <w:p w14:paraId="796876D2" w14:textId="77777777" w:rsidR="00CF783E" w:rsidRPr="003C3A25" w:rsidRDefault="00CF783E" w:rsidP="003C3A25">
            <w:pPr>
              <w:spacing w:after="0" w:line="240" w:lineRule="auto"/>
              <w:rPr>
                <w:sz w:val="18"/>
                <w:szCs w:val="18"/>
              </w:rPr>
            </w:pPr>
            <w:r w:rsidRPr="003C3A25">
              <w:rPr>
                <w:sz w:val="18"/>
                <w:szCs w:val="18"/>
              </w:rPr>
              <w:t>La información operativa y de beneficiarios depende principalmente de plataformas administradas por SENASICA.</w:t>
            </w:r>
          </w:p>
        </w:tc>
        <w:tc>
          <w:tcPr>
            <w:tcW w:w="2428" w:type="dxa"/>
            <w:vAlign w:val="center"/>
          </w:tcPr>
          <w:p w14:paraId="37A351C6" w14:textId="77777777" w:rsidR="00CF783E" w:rsidRPr="003C3A25" w:rsidRDefault="00CF783E" w:rsidP="003C3A25">
            <w:pPr>
              <w:spacing w:after="0" w:line="240" w:lineRule="auto"/>
              <w:rPr>
                <w:sz w:val="18"/>
                <w:szCs w:val="18"/>
              </w:rPr>
            </w:pPr>
            <w:r w:rsidRPr="003C3A25">
              <w:rPr>
                <w:sz w:val="18"/>
                <w:szCs w:val="18"/>
              </w:rPr>
              <w:t>Uso de SharePoint y sistemas federales restringidos.</w:t>
            </w:r>
          </w:p>
        </w:tc>
        <w:tc>
          <w:tcPr>
            <w:tcW w:w="2020" w:type="dxa"/>
            <w:vAlign w:val="center"/>
          </w:tcPr>
          <w:p w14:paraId="0F84D999" w14:textId="77777777" w:rsidR="00CF783E" w:rsidRPr="003C3A25" w:rsidRDefault="00CF783E" w:rsidP="003C3A25">
            <w:pPr>
              <w:spacing w:after="0" w:line="240" w:lineRule="auto"/>
              <w:rPr>
                <w:sz w:val="18"/>
                <w:szCs w:val="18"/>
              </w:rPr>
            </w:pPr>
            <w:r w:rsidRPr="003C3A25">
              <w:rPr>
                <w:sz w:val="18"/>
                <w:szCs w:val="18"/>
              </w:rPr>
              <w:t>Diseñar mecanismos estatales complementarios para la integración y resguardo de información operativa.</w:t>
            </w:r>
          </w:p>
        </w:tc>
        <w:tc>
          <w:tcPr>
            <w:tcW w:w="1000" w:type="dxa"/>
            <w:vAlign w:val="center"/>
          </w:tcPr>
          <w:p w14:paraId="769C6CB0" w14:textId="77777777" w:rsidR="00CF783E" w:rsidRPr="003C3A25" w:rsidRDefault="00CF783E" w:rsidP="003C3A25">
            <w:pPr>
              <w:spacing w:after="0" w:line="240" w:lineRule="auto"/>
              <w:jc w:val="center"/>
              <w:rPr>
                <w:sz w:val="18"/>
                <w:szCs w:val="18"/>
              </w:rPr>
            </w:pPr>
            <w:r w:rsidRPr="003C3A25">
              <w:rPr>
                <w:sz w:val="18"/>
                <w:szCs w:val="18"/>
              </w:rPr>
              <w:t>Corto plazo</w:t>
            </w:r>
          </w:p>
        </w:tc>
      </w:tr>
      <w:tr w:rsidR="00CF783E" w:rsidRPr="003C3A25" w14:paraId="55889A6D" w14:textId="77777777" w:rsidTr="003C3A25">
        <w:trPr>
          <w:trHeight w:val="567"/>
          <w:jc w:val="center"/>
        </w:trPr>
        <w:tc>
          <w:tcPr>
            <w:tcW w:w="1189" w:type="dxa"/>
            <w:vAlign w:val="center"/>
          </w:tcPr>
          <w:p w14:paraId="01A59D66" w14:textId="77777777" w:rsidR="00CF783E" w:rsidRPr="003C3A25" w:rsidRDefault="00CF783E" w:rsidP="003C3A25">
            <w:pPr>
              <w:spacing w:after="0" w:line="240" w:lineRule="auto"/>
              <w:rPr>
                <w:sz w:val="18"/>
                <w:szCs w:val="18"/>
              </w:rPr>
            </w:pPr>
            <w:r w:rsidRPr="003C3A25">
              <w:rPr>
                <w:sz w:val="18"/>
                <w:szCs w:val="18"/>
              </w:rPr>
              <w:t>Transparencia</w:t>
            </w:r>
          </w:p>
        </w:tc>
        <w:tc>
          <w:tcPr>
            <w:tcW w:w="2214" w:type="dxa"/>
            <w:vAlign w:val="center"/>
          </w:tcPr>
          <w:p w14:paraId="4993F86B" w14:textId="77777777" w:rsidR="00CF783E" w:rsidRPr="003C3A25" w:rsidRDefault="00CF783E" w:rsidP="003C3A25">
            <w:pPr>
              <w:spacing w:after="0" w:line="240" w:lineRule="auto"/>
              <w:rPr>
                <w:sz w:val="18"/>
                <w:szCs w:val="18"/>
              </w:rPr>
            </w:pPr>
            <w:r w:rsidRPr="003C3A25">
              <w:rPr>
                <w:sz w:val="18"/>
                <w:szCs w:val="18"/>
              </w:rPr>
              <w:t>No se dispone de información pública consolidada sobre beneficiarios y resultados específicos del Pp F073.</w:t>
            </w:r>
          </w:p>
        </w:tc>
        <w:tc>
          <w:tcPr>
            <w:tcW w:w="2428" w:type="dxa"/>
            <w:vAlign w:val="center"/>
          </w:tcPr>
          <w:p w14:paraId="4CADFAB6" w14:textId="77777777" w:rsidR="00CF783E" w:rsidRPr="003C3A25" w:rsidRDefault="00CF783E" w:rsidP="003C3A25">
            <w:pPr>
              <w:spacing w:after="0" w:line="240" w:lineRule="auto"/>
              <w:rPr>
                <w:sz w:val="18"/>
                <w:szCs w:val="18"/>
              </w:rPr>
            </w:pPr>
            <w:r w:rsidRPr="003C3A25">
              <w:rPr>
                <w:sz w:val="18"/>
                <w:szCs w:val="18"/>
              </w:rPr>
              <w:t>Plataforma estatal de transparencia y registros internos limitados.</w:t>
            </w:r>
          </w:p>
        </w:tc>
        <w:tc>
          <w:tcPr>
            <w:tcW w:w="2020" w:type="dxa"/>
            <w:vAlign w:val="center"/>
          </w:tcPr>
          <w:p w14:paraId="4977F541" w14:textId="77777777" w:rsidR="00CF783E" w:rsidRPr="003C3A25" w:rsidRDefault="00CF783E" w:rsidP="003C3A25">
            <w:pPr>
              <w:spacing w:after="0" w:line="240" w:lineRule="auto"/>
              <w:rPr>
                <w:sz w:val="18"/>
                <w:szCs w:val="18"/>
              </w:rPr>
            </w:pPr>
            <w:r w:rsidRPr="003C3A25">
              <w:rPr>
                <w:sz w:val="18"/>
                <w:szCs w:val="18"/>
              </w:rPr>
              <w:t>Gestionar la publicación periódica de información consolidada de resultados y población atendida.</w:t>
            </w:r>
          </w:p>
        </w:tc>
        <w:tc>
          <w:tcPr>
            <w:tcW w:w="1000" w:type="dxa"/>
            <w:vAlign w:val="center"/>
          </w:tcPr>
          <w:p w14:paraId="1A088FFD" w14:textId="77777777" w:rsidR="00CF783E" w:rsidRPr="003C3A25" w:rsidRDefault="00CF783E" w:rsidP="003C3A25">
            <w:pPr>
              <w:spacing w:after="0" w:line="240" w:lineRule="auto"/>
              <w:jc w:val="center"/>
              <w:rPr>
                <w:sz w:val="18"/>
                <w:szCs w:val="18"/>
              </w:rPr>
            </w:pPr>
            <w:r w:rsidRPr="003C3A25">
              <w:rPr>
                <w:sz w:val="18"/>
                <w:szCs w:val="18"/>
              </w:rPr>
              <w:t>Corto plazo</w:t>
            </w:r>
          </w:p>
        </w:tc>
      </w:tr>
      <w:tr w:rsidR="00CF783E" w:rsidRPr="003C3A25" w14:paraId="531176D0" w14:textId="77777777" w:rsidTr="003C3A25">
        <w:trPr>
          <w:trHeight w:val="567"/>
          <w:jc w:val="center"/>
        </w:trPr>
        <w:tc>
          <w:tcPr>
            <w:tcW w:w="1189" w:type="dxa"/>
            <w:vAlign w:val="center"/>
          </w:tcPr>
          <w:p w14:paraId="7499264E" w14:textId="77777777" w:rsidR="00CF783E" w:rsidRPr="003C3A25" w:rsidRDefault="00CF783E" w:rsidP="003C3A25">
            <w:pPr>
              <w:spacing w:after="0" w:line="240" w:lineRule="auto"/>
              <w:rPr>
                <w:sz w:val="18"/>
                <w:szCs w:val="18"/>
              </w:rPr>
            </w:pPr>
            <w:r w:rsidRPr="003C3A25">
              <w:rPr>
                <w:sz w:val="18"/>
                <w:szCs w:val="18"/>
              </w:rPr>
              <w:t>Evaluación estratégica</w:t>
            </w:r>
          </w:p>
        </w:tc>
        <w:tc>
          <w:tcPr>
            <w:tcW w:w="2214" w:type="dxa"/>
            <w:vAlign w:val="center"/>
          </w:tcPr>
          <w:p w14:paraId="325F6EF4" w14:textId="77777777" w:rsidR="00CF783E" w:rsidRPr="003C3A25" w:rsidRDefault="00CF783E" w:rsidP="003C3A25">
            <w:pPr>
              <w:spacing w:after="0" w:line="240" w:lineRule="auto"/>
              <w:rPr>
                <w:sz w:val="18"/>
                <w:szCs w:val="18"/>
              </w:rPr>
            </w:pPr>
            <w:r w:rsidRPr="003C3A25">
              <w:rPr>
                <w:sz w:val="18"/>
                <w:szCs w:val="18"/>
              </w:rPr>
              <w:t>Los procesos se enfocan principalmente en control operativo y financiero, con limitada medición de resultados e impactos.</w:t>
            </w:r>
          </w:p>
        </w:tc>
        <w:tc>
          <w:tcPr>
            <w:tcW w:w="2428" w:type="dxa"/>
            <w:vAlign w:val="center"/>
          </w:tcPr>
          <w:p w14:paraId="123060C8" w14:textId="77777777" w:rsidR="00CF783E" w:rsidRPr="003C3A25" w:rsidRDefault="00CF783E" w:rsidP="003C3A25">
            <w:pPr>
              <w:spacing w:after="0" w:line="240" w:lineRule="auto"/>
              <w:rPr>
                <w:sz w:val="18"/>
                <w:szCs w:val="18"/>
              </w:rPr>
            </w:pPr>
            <w:r w:rsidRPr="003C3A25">
              <w:rPr>
                <w:sz w:val="18"/>
                <w:szCs w:val="18"/>
              </w:rPr>
              <w:t>Informes físico-financieros y programas de trabajo.</w:t>
            </w:r>
          </w:p>
        </w:tc>
        <w:tc>
          <w:tcPr>
            <w:tcW w:w="2020" w:type="dxa"/>
            <w:vAlign w:val="center"/>
          </w:tcPr>
          <w:p w14:paraId="64FD9FD6" w14:textId="77777777" w:rsidR="00CF783E" w:rsidRPr="003C3A25" w:rsidRDefault="00CF783E" w:rsidP="003C3A25">
            <w:pPr>
              <w:spacing w:after="0" w:line="240" w:lineRule="auto"/>
              <w:rPr>
                <w:sz w:val="18"/>
                <w:szCs w:val="18"/>
              </w:rPr>
            </w:pPr>
            <w:r w:rsidRPr="003C3A25">
              <w:rPr>
                <w:sz w:val="18"/>
                <w:szCs w:val="18"/>
              </w:rPr>
              <w:t>Diseñar indicadores estratégicos que permitan medir resultados sanitarios y cobertura del programa.</w:t>
            </w:r>
          </w:p>
        </w:tc>
        <w:tc>
          <w:tcPr>
            <w:tcW w:w="1000" w:type="dxa"/>
            <w:vAlign w:val="center"/>
          </w:tcPr>
          <w:p w14:paraId="70E9C402" w14:textId="77777777" w:rsidR="00CF783E" w:rsidRPr="003C3A25" w:rsidRDefault="00CF783E" w:rsidP="003C3A25">
            <w:pPr>
              <w:spacing w:after="0" w:line="240" w:lineRule="auto"/>
              <w:jc w:val="center"/>
              <w:rPr>
                <w:sz w:val="18"/>
                <w:szCs w:val="18"/>
              </w:rPr>
            </w:pPr>
            <w:r w:rsidRPr="003C3A25">
              <w:rPr>
                <w:sz w:val="18"/>
                <w:szCs w:val="18"/>
              </w:rPr>
              <w:t>Mediano plazo</w:t>
            </w:r>
          </w:p>
        </w:tc>
      </w:tr>
      <w:tr w:rsidR="00CF783E" w:rsidRPr="003C3A25" w14:paraId="3CFEAAA3" w14:textId="77777777" w:rsidTr="003C3A25">
        <w:trPr>
          <w:trHeight w:val="951"/>
          <w:jc w:val="center"/>
        </w:trPr>
        <w:tc>
          <w:tcPr>
            <w:tcW w:w="1189" w:type="dxa"/>
            <w:vAlign w:val="center"/>
          </w:tcPr>
          <w:p w14:paraId="6007ED97" w14:textId="77777777" w:rsidR="00CF783E" w:rsidRPr="003C3A25" w:rsidRDefault="00CF783E" w:rsidP="003C3A25">
            <w:pPr>
              <w:spacing w:after="0" w:line="240" w:lineRule="auto"/>
              <w:rPr>
                <w:sz w:val="18"/>
                <w:szCs w:val="18"/>
              </w:rPr>
            </w:pPr>
            <w:r w:rsidRPr="003C3A25">
              <w:rPr>
                <w:sz w:val="18"/>
                <w:szCs w:val="18"/>
              </w:rPr>
              <w:t>Dependencia operativa</w:t>
            </w:r>
          </w:p>
        </w:tc>
        <w:tc>
          <w:tcPr>
            <w:tcW w:w="2214" w:type="dxa"/>
            <w:vAlign w:val="center"/>
          </w:tcPr>
          <w:p w14:paraId="2B32A681" w14:textId="77777777" w:rsidR="00CF783E" w:rsidRPr="003C3A25" w:rsidRDefault="00CF783E" w:rsidP="003C3A25">
            <w:pPr>
              <w:spacing w:after="0" w:line="240" w:lineRule="auto"/>
              <w:rPr>
                <w:sz w:val="18"/>
                <w:szCs w:val="18"/>
              </w:rPr>
            </w:pPr>
            <w:r w:rsidRPr="003C3A25">
              <w:rPr>
                <w:sz w:val="18"/>
                <w:szCs w:val="18"/>
              </w:rPr>
              <w:t>La operación y seguimiento del programa dependen en gran medida de lineamientos y plataformas federales administradas por SENASICA.</w:t>
            </w:r>
          </w:p>
        </w:tc>
        <w:tc>
          <w:tcPr>
            <w:tcW w:w="2428" w:type="dxa"/>
            <w:vAlign w:val="center"/>
          </w:tcPr>
          <w:p w14:paraId="512A64E0" w14:textId="77777777" w:rsidR="00CF783E" w:rsidRPr="003C3A25" w:rsidRDefault="00CF783E" w:rsidP="003C3A25">
            <w:pPr>
              <w:spacing w:after="0" w:line="240" w:lineRule="auto"/>
              <w:rPr>
                <w:sz w:val="18"/>
                <w:szCs w:val="18"/>
              </w:rPr>
            </w:pPr>
            <w:r w:rsidRPr="003C3A25">
              <w:rPr>
                <w:sz w:val="18"/>
                <w:szCs w:val="18"/>
              </w:rPr>
              <w:t>Concentración de información y monitoreo en sistemas federales.</w:t>
            </w:r>
          </w:p>
        </w:tc>
        <w:tc>
          <w:tcPr>
            <w:tcW w:w="2020" w:type="dxa"/>
            <w:vAlign w:val="center"/>
          </w:tcPr>
          <w:p w14:paraId="626CC030" w14:textId="77777777" w:rsidR="00CF783E" w:rsidRPr="003C3A25" w:rsidRDefault="00CF783E" w:rsidP="003C3A25">
            <w:pPr>
              <w:spacing w:after="0" w:line="240" w:lineRule="auto"/>
              <w:rPr>
                <w:sz w:val="18"/>
                <w:szCs w:val="18"/>
              </w:rPr>
            </w:pPr>
            <w:r w:rsidRPr="003C3A25">
              <w:rPr>
                <w:sz w:val="18"/>
                <w:szCs w:val="18"/>
              </w:rPr>
              <w:t>Fortalecer las capacidades estatales de monitoreo, evaluación y análisis de información.</w:t>
            </w:r>
          </w:p>
        </w:tc>
        <w:tc>
          <w:tcPr>
            <w:tcW w:w="1000" w:type="dxa"/>
            <w:vAlign w:val="center"/>
          </w:tcPr>
          <w:p w14:paraId="0115D0FA" w14:textId="77777777" w:rsidR="00CF783E" w:rsidRPr="003C3A25" w:rsidRDefault="00CF783E" w:rsidP="003C3A25">
            <w:pPr>
              <w:spacing w:after="0" w:line="240" w:lineRule="auto"/>
              <w:jc w:val="center"/>
              <w:rPr>
                <w:sz w:val="18"/>
                <w:szCs w:val="18"/>
              </w:rPr>
            </w:pPr>
            <w:r w:rsidRPr="003C3A25">
              <w:rPr>
                <w:sz w:val="18"/>
                <w:szCs w:val="18"/>
              </w:rPr>
              <w:t>Mediano plazo</w:t>
            </w:r>
          </w:p>
        </w:tc>
      </w:tr>
    </w:tbl>
    <w:p w14:paraId="08288F7C" w14:textId="77777777" w:rsidR="003C3A25" w:rsidRDefault="003C3A25" w:rsidP="003C3A25">
      <w:pPr>
        <w:pStyle w:val="Normal1"/>
        <w:spacing w:after="0" w:line="240" w:lineRule="auto"/>
      </w:pPr>
    </w:p>
    <w:p w14:paraId="3C9686DD" w14:textId="43394C15" w:rsidR="000F1FB6" w:rsidRDefault="0069706F">
      <w:pPr>
        <w:pStyle w:val="Ttulo3"/>
        <w:rPr>
          <w:smallCaps/>
        </w:rPr>
      </w:pPr>
      <w:bookmarkStart w:id="16" w:name="_Toc231810846"/>
      <w:r>
        <w:rPr>
          <w:smallCaps/>
        </w:rPr>
        <w:t>Conclusiones generales</w:t>
      </w:r>
      <w:bookmarkEnd w:id="16"/>
    </w:p>
    <w:p w14:paraId="75C090EB" w14:textId="77777777" w:rsidR="00CF783E" w:rsidRDefault="00CF783E" w:rsidP="003C3A25">
      <w:pPr>
        <w:pStyle w:val="Normal1"/>
      </w:pPr>
      <w:r>
        <w:t>La evaluación específica de procesos con diseño del Programa Presupuestario F073 Recursos de Aportación al Fideicomiso FOFAE permitió identificar que el programa cuenta con una estructura normativa, operativa y financiera que contribuye a la atención de la problemática fitozoosanitaria y de inocuidad agroalimentaria en el estado de Sinaloa. El programa mantiene alineación con las Reglas de Operación del Programa de Sanidad e Inocuidad Agroalimentaria (PSIA), así como con los objetivos nacionales y estatales en materia de sanidad vegetal, salud animal e inocuidad alimentaria.</w:t>
      </w:r>
    </w:p>
    <w:p w14:paraId="77846FE5" w14:textId="77777777" w:rsidR="00CF783E" w:rsidRDefault="00CF783E" w:rsidP="003C3A25">
      <w:pPr>
        <w:pStyle w:val="Normal1"/>
      </w:pPr>
      <w:r>
        <w:t>El análisis realizado evidenció que el programa dispone de mecanismos de coordinación entre la SADER, SENASICA, el Gobierno del Estado y organismos auxiliares como CESAVESIN, CEFPP Sinaloa y CESASIN, lo que permite la operación de campañas sanitarias, vigilancia epidemiológica y acciones preventivas en el sector agroalimentario. Asimismo, se observó que existen procedimientos documentados para la gestión y radicación de recursos, seguimiento físico-</w:t>
      </w:r>
      <w:r>
        <w:lastRenderedPageBreak/>
        <w:t>financiero y supervisión operativa, los cuales se encuentran establecidos en el Manual de Procedimientos de la Secretaría de Agricultura y Ganadería.</w:t>
      </w:r>
    </w:p>
    <w:p w14:paraId="2EC58D04" w14:textId="77777777" w:rsidR="00CF783E" w:rsidRDefault="00CF783E" w:rsidP="003C3A25">
      <w:pPr>
        <w:pStyle w:val="Normal1"/>
      </w:pPr>
      <w:r>
        <w:t>En materia de diseño, el programa identifica de manera general la problemática pública, así como las poblaciones potencial y objetivo vinculadas a zonas productivas, unidades de producción y áreas sujetas a riesgo sanitario. De igual forma, se identificó que los bienes y servicios contemplados en el Árbol de Objetivos guardan congruencia con las acciones establecidas en las Reglas de Operación del PSIA, destacando campañas fitozoosanitarias, control sanitario, inspección, vigilancia epidemiológica e inocuidad agroalimentaria.</w:t>
      </w:r>
    </w:p>
    <w:p w14:paraId="6BBFB0C9" w14:textId="77777777" w:rsidR="00CF783E" w:rsidRDefault="00CF783E" w:rsidP="003C3A25">
      <w:pPr>
        <w:pStyle w:val="Normal1"/>
      </w:pPr>
      <w:r>
        <w:t>También se identificó complementariedad con otros programas, particularmente con el Programa Federal S263 Sanidad e Inocuidad Agroalimentaria y el Programa Estatal S068 Sanidad e Inocuidad Agroalimentaria, lo que fortalece la cobertura operativa y evita duplicidades en la atención de la problemática sanitaria del sector agropecuario y acuícola.</w:t>
      </w:r>
    </w:p>
    <w:p w14:paraId="33EE0329" w14:textId="77777777" w:rsidR="00CF783E" w:rsidRDefault="00CF783E" w:rsidP="003C3A25">
      <w:pPr>
        <w:pStyle w:val="Normal1"/>
      </w:pPr>
      <w:r>
        <w:t>No obstante, la evaluación permitió identificar áreas de mejora importantes. Entre ellas destaca la ausencia de una Matriz de Indicadores para Resultados (MIR) estatal específica para el programa, así como la falta de fichas técnicas de indicadores que permitan medir de manera sistemática los resultados, cobertura e impactos generados en la población objetivo. Asimismo, aunque la Unidad Responsable señaló que la información operativa y de beneficiarios se encuentra sistematizada mediante plataformas administradas por SENASICA, no se presentó evidencia documental suficiente para corroborar plenamente los mecanismos de actualización, depuración y acceso a dicha información.</w:t>
      </w:r>
    </w:p>
    <w:p w14:paraId="4CFC045A" w14:textId="77777777" w:rsidR="00CF783E" w:rsidRDefault="00CF783E" w:rsidP="003C3A25">
      <w:pPr>
        <w:pStyle w:val="Normal1"/>
      </w:pPr>
      <w:r>
        <w:t>De igual manera, se observaron limitaciones en materia de transparencia y rendición de cuentas, particularmente respecto a la disponibilidad pública de información consolidada sobre beneficiarios, cobertura y resultados específicos del Pp F073. También se detectó diferencia en la redacción del objetivo central entre las Reglas de Operación y el Árbol de Objetivos, situación que puede generar ambigüedad en la orientación estratégica y evaluación del programa.</w:t>
      </w:r>
    </w:p>
    <w:p w14:paraId="7B3FBCF8" w14:textId="77777777" w:rsidR="00CF783E" w:rsidRDefault="00CF783E" w:rsidP="003C3A25">
      <w:pPr>
        <w:pStyle w:val="Normal1"/>
      </w:pPr>
      <w:r>
        <w:t>En la Sección de Diseño, el programa obtuvo una Valoración Cuantitativa Global (VCG) de 2.07, resultado derivado de la suma de 29 puntos obtenidos entre las 14 preguntas cuantitativas válidas de la evaluación. Este resultado refleja un nivel de cumplimiento intermedio, evidenciando que el programa cuenta con elementos suficientes para sustentar su intervención, aunque requiere fortalecer aspectos relacionados con seguimiento del desempeño, indicadores estratégicos, sistematización de información y mecanismos de evaluación estatal.</w:t>
      </w:r>
    </w:p>
    <w:p w14:paraId="574172D9" w14:textId="77777777" w:rsidR="00CF783E" w:rsidRDefault="00CF783E" w:rsidP="003C3A25">
      <w:pPr>
        <w:pStyle w:val="Normal1"/>
      </w:pPr>
      <w:r>
        <w:t xml:space="preserve">Respecto a la Sección de Procesos, la evaluación determinó que los procesos operativos del programa son mayormente eficaces, oportunos y pertinentes, particularmente en la gestión de recursos, coordinación institucional y seguimiento físico-financiero de campañas sanitarias. La </w:t>
      </w:r>
      <w:r>
        <w:lastRenderedPageBreak/>
        <w:t>valoración cuantitativa global de procesos fue de 75%, equivalente a 15 puntos de un máximo de 20, resultado que refleja un desempeño operativo favorable.</w:t>
      </w:r>
    </w:p>
    <w:p w14:paraId="04DFD94F" w14:textId="77777777" w:rsidR="00CF783E" w:rsidRDefault="00CF783E" w:rsidP="003C3A25">
      <w:pPr>
        <w:pStyle w:val="Normal1"/>
      </w:pPr>
      <w:r>
        <w:t>Entre las principales fortalezas identificadas destacan la existencia de procedimientos documentados, la coordinación interinstitucional y la pertinencia de los procesos respecto a la problemática sanitaria atendida. Por otra parte, las principales áreas de mejora se relacionan con la elaboración de una MIR estatal, el fortalecimiento de mecanismos de transparencia, la integración de sistemas propios de información y el diseño de indicadores estratégicos que permitan medir resultados e impactos del programa a nivel estatal.</w:t>
      </w:r>
    </w:p>
    <w:p w14:paraId="1AA06373" w14:textId="77777777" w:rsidR="000F1FB6" w:rsidRDefault="00CF783E" w:rsidP="003C3A25">
      <w:pPr>
        <w:pStyle w:val="Normal1"/>
      </w:pPr>
      <w:r>
        <w:t>En términos generales, el Programa Presupuestario F073 Recursos de Aportación al Fideicomiso FOFAE presenta condiciones adecuadas para contribuir al fortalecimiento de la sanidad e inocuidad agroalimentaria en el estado de Sinaloa; sin embargo, requiere consolidar sus instrumentos de planeación, monitoreo, evaluación y transparencia para fortalecer su orientación a resultados y mejorar la disponibilidad de información para la toma de decisiones.</w:t>
      </w:r>
      <w:r w:rsidR="0069706F">
        <w:br w:type="page"/>
      </w:r>
    </w:p>
    <w:p w14:paraId="1613EBA7" w14:textId="77777777" w:rsidR="000F1FB6" w:rsidRDefault="0069706F">
      <w:r>
        <w:rPr>
          <w:noProof/>
          <w:lang w:eastAsia="es-MX"/>
        </w:rPr>
        <w:lastRenderedPageBreak/>
        <mc:AlternateContent>
          <mc:Choice Requires="wps">
            <w:drawing>
              <wp:inline distT="0" distB="0" distL="0" distR="0" wp14:anchorId="49524383" wp14:editId="73F4CFA7">
                <wp:extent cx="5619750" cy="369525"/>
                <wp:effectExtent l="0" t="0" r="0" b="0"/>
                <wp:docPr id="2092142468" name="2092142468 Rectángulo"/>
                <wp:cNvGraphicFramePr/>
                <a:graphic xmlns:a="http://schemas.openxmlformats.org/drawingml/2006/main">
                  <a:graphicData uri="http://schemas.microsoft.com/office/word/2010/wordprocessingShape">
                    <wps:wsp>
                      <wps:cNvSpPr/>
                      <wps:spPr>
                        <a:xfrm>
                          <a:off x="2540888" y="3600000"/>
                          <a:ext cx="5610225" cy="360000"/>
                        </a:xfrm>
                        <a:prstGeom prst="rect">
                          <a:avLst/>
                        </a:prstGeom>
                        <a:gradFill>
                          <a:gsLst>
                            <a:gs pos="0">
                              <a:schemeClr val="lt1"/>
                            </a:gs>
                            <a:gs pos="19000">
                              <a:schemeClr val="lt1"/>
                            </a:gs>
                            <a:gs pos="55000">
                              <a:srgbClr val="D8D8D8"/>
                            </a:gs>
                            <a:gs pos="79000">
                              <a:srgbClr val="A5A5A5"/>
                            </a:gs>
                            <a:gs pos="94000">
                              <a:srgbClr val="7F7F7F"/>
                            </a:gs>
                            <a:gs pos="100000">
                              <a:srgbClr val="7F7F7F"/>
                            </a:gs>
                          </a:gsLst>
                          <a:lin ang="0" scaled="0"/>
                        </a:gradFill>
                        <a:ln>
                          <a:noFill/>
                        </a:ln>
                      </wps:spPr>
                      <wps:txbx>
                        <w:txbxContent>
                          <w:p w14:paraId="0B448460" w14:textId="77777777" w:rsidR="00F91BD9" w:rsidRDefault="00F91BD9" w:rsidP="003C3A25">
                            <w:pPr>
                              <w:pStyle w:val="Ttulo1"/>
                              <w:numPr>
                                <w:ilvl w:val="0"/>
                                <w:numId w:val="27"/>
                              </w:numPr>
                              <w:textDirection w:val="btLr"/>
                            </w:pPr>
                            <w:bookmarkStart w:id="17" w:name="_Toc231810847"/>
                            <w:r>
                              <w:t>Disposiciones Generales</w:t>
                            </w:r>
                            <w:bookmarkEnd w:id="17"/>
                          </w:p>
                        </w:txbxContent>
                      </wps:txbx>
                      <wps:bodyPr spcFirstLastPara="1" wrap="square" lIns="91425" tIns="45700" rIns="91425" bIns="45700" anchor="ctr" anchorCtr="0">
                        <a:noAutofit/>
                      </wps:bodyPr>
                    </wps:wsp>
                  </a:graphicData>
                </a:graphic>
              </wp:inline>
            </w:drawing>
          </mc:Choice>
          <mc:Fallback>
            <w:pict>
              <v:rect w14:anchorId="49524383" id="2092142468 Rectángulo" o:spid="_x0000_s1042" style="width:442.5pt;height:29.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" fillcolor="white [3201]" stroked="f">
                <v:fill color2="#7f7f7f" angle="90" colors="0 white;12452f white;36045f #d8d8d8;51773f #a5a5a5;61604f #7f7f7f;1 #7f7f7f" focus="100%" type="gradient">
                  <o:fill v:ext="view" type="gradientUnscaled"/>
                </v:fill>
                <v:textbox inset="2.53958mm,1.2694mm,2.53958mm,1.2694mm">
                  <w:txbxContent>
                    <w:p w14:paraId="0B448460" w14:textId="77777777" w:rsidR="00F91BD9" w:rsidRDefault="00F91BD9" w:rsidP="003C3A25">
                      <w:pPr>
                        <w:pStyle w:val="Ttulo1"/>
                        <w:numPr>
                          <w:ilvl w:val="0"/>
                          <w:numId w:val="27"/>
                        </w:numPr>
                        <w:textDirection w:val="btLr"/>
                      </w:pPr>
                      <w:bookmarkStart w:id="18" w:name="_Toc231810847"/>
                      <w:r>
                        <w:t>Disposiciones Generales</w:t>
                      </w:r>
                      <w:bookmarkEnd w:id="18"/>
                    </w:p>
                  </w:txbxContent>
                </v:textbox>
                <w10:anchorlock/>
              </v:rect>
            </w:pict>
          </mc:Fallback>
        </mc:AlternateContent>
      </w:r>
    </w:p>
    <w:p w14:paraId="154413FA" w14:textId="77777777" w:rsidR="000F1FB6" w:rsidRDefault="0069706F" w:rsidP="001A6E9E">
      <w:pPr>
        <w:pStyle w:val="Textonotapie"/>
        <w:rPr>
          <w:b/>
          <w:color w:val="595959" w:themeColor="text1" w:themeTint="A6"/>
        </w:rPr>
      </w:pPr>
      <w:r w:rsidRPr="001A6E9E">
        <w:rPr>
          <w:b/>
          <w:color w:val="595959" w:themeColor="text1" w:themeTint="A6"/>
        </w:rPr>
        <w:t xml:space="preserve">Perfil de la instancia evaluadora </w:t>
      </w:r>
    </w:p>
    <w:p w14:paraId="6FBF1B09" w14:textId="77777777" w:rsidR="001A6E9E" w:rsidRPr="001A6E9E" w:rsidRDefault="001A6E9E" w:rsidP="001A6E9E">
      <w:pPr>
        <w:pStyle w:val="Textonotapie"/>
        <w:rPr>
          <w:b/>
          <w:color w:val="595959" w:themeColor="text1" w:themeTint="A6"/>
        </w:rPr>
      </w:pPr>
    </w:p>
    <w:tbl>
      <w:tblPr>
        <w:tblStyle w:val="af2"/>
        <w:tblW w:w="8828" w:type="dxa"/>
        <w:jc w:val="center"/>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1697"/>
        <w:gridCol w:w="2410"/>
        <w:gridCol w:w="2409"/>
        <w:gridCol w:w="2312"/>
      </w:tblGrid>
      <w:tr w:rsidR="000F1FB6" w:rsidRPr="003C3A25" w14:paraId="7388C233" w14:textId="77777777" w:rsidTr="003C3A25">
        <w:trPr>
          <w:trHeight w:val="764"/>
          <w:tblHeader/>
          <w:jc w:val="center"/>
        </w:trPr>
        <w:tc>
          <w:tcPr>
            <w:tcW w:w="1697" w:type="dxa"/>
            <w:shd w:val="clear" w:color="auto" w:fill="404040"/>
            <w:vAlign w:val="center"/>
          </w:tcPr>
          <w:p w14:paraId="117D1179" w14:textId="77777777" w:rsidR="000F1FB6" w:rsidRPr="003C3A25" w:rsidRDefault="0069706F">
            <w:pPr>
              <w:spacing w:after="0" w:line="240" w:lineRule="auto"/>
              <w:jc w:val="center"/>
              <w:rPr>
                <w:color w:val="FFFFFF"/>
                <w:sz w:val="18"/>
                <w:szCs w:val="18"/>
              </w:rPr>
            </w:pPr>
            <w:r w:rsidRPr="003C3A25">
              <w:rPr>
                <w:color w:val="FFFFFF"/>
                <w:sz w:val="18"/>
                <w:szCs w:val="18"/>
              </w:rPr>
              <w:t>Nombre y Cargo en el Equipo</w:t>
            </w:r>
          </w:p>
        </w:tc>
        <w:tc>
          <w:tcPr>
            <w:tcW w:w="2410" w:type="dxa"/>
            <w:shd w:val="clear" w:color="auto" w:fill="404040"/>
            <w:vAlign w:val="center"/>
          </w:tcPr>
          <w:p w14:paraId="06140356" w14:textId="77777777" w:rsidR="000F1FB6" w:rsidRPr="003C3A25" w:rsidRDefault="0069706F">
            <w:pPr>
              <w:spacing w:after="0" w:line="240" w:lineRule="auto"/>
              <w:jc w:val="center"/>
              <w:rPr>
                <w:color w:val="FFFFFF"/>
                <w:sz w:val="18"/>
                <w:szCs w:val="18"/>
              </w:rPr>
            </w:pPr>
            <w:r w:rsidRPr="003C3A25">
              <w:rPr>
                <w:color w:val="FFFFFF"/>
                <w:sz w:val="18"/>
                <w:szCs w:val="18"/>
              </w:rPr>
              <w:t>Requisitos Académicos de Enlace y Colaboradores</w:t>
            </w:r>
          </w:p>
        </w:tc>
        <w:tc>
          <w:tcPr>
            <w:tcW w:w="2409" w:type="dxa"/>
            <w:shd w:val="clear" w:color="auto" w:fill="404040"/>
            <w:vAlign w:val="center"/>
          </w:tcPr>
          <w:p w14:paraId="48D0AC72" w14:textId="77777777" w:rsidR="000F1FB6" w:rsidRPr="003C3A25" w:rsidRDefault="0069706F">
            <w:pPr>
              <w:spacing w:after="0" w:line="240" w:lineRule="auto"/>
              <w:jc w:val="center"/>
              <w:rPr>
                <w:color w:val="FFFFFF"/>
                <w:sz w:val="18"/>
                <w:szCs w:val="18"/>
              </w:rPr>
            </w:pPr>
            <w:r w:rsidRPr="003C3A25">
              <w:rPr>
                <w:color w:val="FFFFFF"/>
                <w:sz w:val="18"/>
                <w:szCs w:val="18"/>
              </w:rPr>
              <w:t>Experiencia General</w:t>
            </w:r>
          </w:p>
        </w:tc>
        <w:tc>
          <w:tcPr>
            <w:tcW w:w="2312" w:type="dxa"/>
            <w:shd w:val="clear" w:color="auto" w:fill="404040"/>
            <w:vAlign w:val="center"/>
          </w:tcPr>
          <w:p w14:paraId="08745FB8" w14:textId="77777777" w:rsidR="000F1FB6" w:rsidRPr="003C3A25" w:rsidRDefault="0069706F">
            <w:pPr>
              <w:spacing w:after="0" w:line="240" w:lineRule="auto"/>
              <w:jc w:val="center"/>
              <w:rPr>
                <w:color w:val="FFFFFF"/>
                <w:sz w:val="18"/>
                <w:szCs w:val="18"/>
              </w:rPr>
            </w:pPr>
            <w:r w:rsidRPr="003C3A25">
              <w:rPr>
                <w:color w:val="FFFFFF"/>
                <w:sz w:val="18"/>
                <w:szCs w:val="18"/>
              </w:rPr>
              <w:t>Experiencia Específica</w:t>
            </w:r>
          </w:p>
        </w:tc>
      </w:tr>
      <w:tr w:rsidR="000F1FB6" w:rsidRPr="003C3A25" w14:paraId="13F1C9C2" w14:textId="77777777" w:rsidTr="003C3A25">
        <w:trPr>
          <w:trHeight w:val="830"/>
          <w:jc w:val="center"/>
        </w:trPr>
        <w:tc>
          <w:tcPr>
            <w:tcW w:w="1697" w:type="dxa"/>
            <w:shd w:val="clear" w:color="auto" w:fill="FFFFFF" w:themeFill="background1"/>
            <w:vAlign w:val="center"/>
          </w:tcPr>
          <w:p w14:paraId="608F0CBF" w14:textId="77777777" w:rsidR="000F1FB6" w:rsidRPr="003C3A25" w:rsidRDefault="0069706F" w:rsidP="003C3A25">
            <w:pPr>
              <w:spacing w:after="0" w:line="240" w:lineRule="auto"/>
              <w:rPr>
                <w:sz w:val="18"/>
                <w:szCs w:val="18"/>
              </w:rPr>
            </w:pPr>
            <w:r w:rsidRPr="003C3A25">
              <w:rPr>
                <w:sz w:val="18"/>
                <w:szCs w:val="18"/>
              </w:rPr>
              <w:t>Enlace institucional de la evaluación</w:t>
            </w:r>
          </w:p>
        </w:tc>
        <w:tc>
          <w:tcPr>
            <w:tcW w:w="2410" w:type="dxa"/>
            <w:shd w:val="clear" w:color="auto" w:fill="FFFFFF" w:themeFill="background1"/>
            <w:vAlign w:val="center"/>
          </w:tcPr>
          <w:p w14:paraId="6AE8DCB7" w14:textId="77777777" w:rsidR="000F1FB6" w:rsidRPr="003C3A25" w:rsidRDefault="0069706F" w:rsidP="003C3A25">
            <w:pPr>
              <w:spacing w:after="0" w:line="240" w:lineRule="auto"/>
              <w:rPr>
                <w:sz w:val="18"/>
                <w:szCs w:val="18"/>
              </w:rPr>
            </w:pPr>
            <w:r w:rsidRPr="003C3A25">
              <w:rPr>
                <w:sz w:val="18"/>
                <w:szCs w:val="18"/>
              </w:rPr>
              <w:t>Dr. Juan de Dios Trujillo Félix</w:t>
            </w:r>
          </w:p>
        </w:tc>
        <w:tc>
          <w:tcPr>
            <w:tcW w:w="2409" w:type="dxa"/>
            <w:shd w:val="clear" w:color="auto" w:fill="FFFFFF" w:themeFill="background1"/>
            <w:vAlign w:val="center"/>
          </w:tcPr>
          <w:p w14:paraId="026856D0" w14:textId="77777777" w:rsidR="000F1FB6" w:rsidRPr="003C3A25" w:rsidRDefault="0069706F" w:rsidP="003C3A25">
            <w:pPr>
              <w:spacing w:after="0" w:line="240" w:lineRule="auto"/>
              <w:rPr>
                <w:sz w:val="18"/>
                <w:szCs w:val="18"/>
              </w:rPr>
            </w:pPr>
            <w:r w:rsidRPr="003C3A25">
              <w:rPr>
                <w:sz w:val="18"/>
                <w:szCs w:val="18"/>
              </w:rPr>
              <w:t>Profesor, investigador y evaluador.</w:t>
            </w:r>
          </w:p>
        </w:tc>
        <w:tc>
          <w:tcPr>
            <w:tcW w:w="2312" w:type="dxa"/>
            <w:shd w:val="clear" w:color="auto" w:fill="FFFFFF" w:themeFill="background1"/>
            <w:vAlign w:val="center"/>
          </w:tcPr>
          <w:p w14:paraId="77D726A0" w14:textId="77777777" w:rsidR="000F1FB6" w:rsidRPr="003C3A25" w:rsidRDefault="0069706F" w:rsidP="003C3A25">
            <w:pPr>
              <w:spacing w:after="0" w:line="240" w:lineRule="auto"/>
              <w:rPr>
                <w:sz w:val="18"/>
                <w:szCs w:val="18"/>
              </w:rPr>
            </w:pPr>
            <w:r w:rsidRPr="003C3A25">
              <w:rPr>
                <w:sz w:val="18"/>
                <w:szCs w:val="18"/>
              </w:rPr>
              <w:t>Diseño y evaluación de políticas y programas</w:t>
            </w:r>
          </w:p>
        </w:tc>
      </w:tr>
      <w:tr w:rsidR="000F1FB6" w:rsidRPr="003C3A25" w14:paraId="526A9A91" w14:textId="77777777" w:rsidTr="003C3A25">
        <w:trPr>
          <w:trHeight w:val="701"/>
          <w:jc w:val="center"/>
        </w:trPr>
        <w:tc>
          <w:tcPr>
            <w:tcW w:w="1697" w:type="dxa"/>
            <w:shd w:val="clear" w:color="auto" w:fill="FFFFFF" w:themeFill="background1"/>
            <w:vAlign w:val="center"/>
          </w:tcPr>
          <w:p w14:paraId="3DD5C4CF" w14:textId="77777777" w:rsidR="000F1FB6" w:rsidRPr="003C3A25" w:rsidRDefault="0069706F" w:rsidP="003C3A25">
            <w:pPr>
              <w:spacing w:after="0" w:line="240" w:lineRule="auto"/>
              <w:rPr>
                <w:sz w:val="18"/>
                <w:szCs w:val="18"/>
              </w:rPr>
            </w:pPr>
            <w:r w:rsidRPr="003C3A25">
              <w:rPr>
                <w:sz w:val="18"/>
                <w:szCs w:val="18"/>
              </w:rPr>
              <w:t>Colaborador</w:t>
            </w:r>
            <w:r w:rsidR="009E0C95" w:rsidRPr="003C3A25">
              <w:rPr>
                <w:sz w:val="18"/>
                <w:szCs w:val="18"/>
              </w:rPr>
              <w:t xml:space="preserve"> </w:t>
            </w:r>
          </w:p>
        </w:tc>
        <w:tc>
          <w:tcPr>
            <w:tcW w:w="2410" w:type="dxa"/>
            <w:shd w:val="clear" w:color="auto" w:fill="FFFFFF" w:themeFill="background1"/>
            <w:vAlign w:val="center"/>
          </w:tcPr>
          <w:p w14:paraId="17051F6C" w14:textId="38373780" w:rsidR="000F1FB6" w:rsidRPr="003C3A25" w:rsidRDefault="0069706F" w:rsidP="003C3A25">
            <w:pPr>
              <w:spacing w:after="0" w:line="240" w:lineRule="auto"/>
              <w:rPr>
                <w:sz w:val="18"/>
                <w:szCs w:val="18"/>
              </w:rPr>
            </w:pPr>
            <w:r w:rsidRPr="003C3A25">
              <w:rPr>
                <w:sz w:val="18"/>
                <w:szCs w:val="18"/>
              </w:rPr>
              <w:t>Ing. en Bionegocios Axel Fierro</w:t>
            </w:r>
            <w:r w:rsidR="003C3A25" w:rsidRPr="003C3A25">
              <w:rPr>
                <w:sz w:val="18"/>
                <w:szCs w:val="18"/>
              </w:rPr>
              <w:t xml:space="preserve"> </w:t>
            </w:r>
            <w:r w:rsidRPr="003C3A25">
              <w:rPr>
                <w:sz w:val="18"/>
                <w:szCs w:val="18"/>
              </w:rPr>
              <w:t>Verdugo</w:t>
            </w:r>
          </w:p>
        </w:tc>
        <w:tc>
          <w:tcPr>
            <w:tcW w:w="2409" w:type="dxa"/>
            <w:shd w:val="clear" w:color="auto" w:fill="FFFFFF" w:themeFill="background1"/>
            <w:vAlign w:val="center"/>
          </w:tcPr>
          <w:p w14:paraId="3A9321BD" w14:textId="77777777" w:rsidR="000F1FB6" w:rsidRPr="003C3A25" w:rsidRDefault="0069706F" w:rsidP="003C3A25">
            <w:pPr>
              <w:spacing w:after="0" w:line="240" w:lineRule="auto"/>
              <w:rPr>
                <w:sz w:val="18"/>
                <w:szCs w:val="18"/>
              </w:rPr>
            </w:pPr>
            <w:r w:rsidRPr="003C3A25">
              <w:rPr>
                <w:sz w:val="18"/>
                <w:szCs w:val="18"/>
              </w:rPr>
              <w:t>Seguimiento de programas y evaluación</w:t>
            </w:r>
          </w:p>
        </w:tc>
        <w:tc>
          <w:tcPr>
            <w:tcW w:w="2312" w:type="dxa"/>
            <w:shd w:val="clear" w:color="auto" w:fill="FFFFFF" w:themeFill="background1"/>
            <w:vAlign w:val="center"/>
          </w:tcPr>
          <w:p w14:paraId="39822FA5" w14:textId="77777777" w:rsidR="000F1FB6" w:rsidRPr="003C3A25" w:rsidRDefault="0069706F" w:rsidP="003C3A25">
            <w:pPr>
              <w:spacing w:after="0" w:line="240" w:lineRule="auto"/>
              <w:rPr>
                <w:sz w:val="18"/>
                <w:szCs w:val="18"/>
              </w:rPr>
            </w:pPr>
            <w:r w:rsidRPr="003C3A25">
              <w:rPr>
                <w:sz w:val="18"/>
                <w:szCs w:val="18"/>
              </w:rPr>
              <w:t>Evaluación de Desempeño</w:t>
            </w:r>
          </w:p>
        </w:tc>
      </w:tr>
      <w:tr w:rsidR="000F1FB6" w:rsidRPr="003C3A25" w14:paraId="0766A26B" w14:textId="77777777" w:rsidTr="003C3A25">
        <w:trPr>
          <w:trHeight w:val="711"/>
          <w:jc w:val="center"/>
        </w:trPr>
        <w:tc>
          <w:tcPr>
            <w:tcW w:w="1697" w:type="dxa"/>
            <w:shd w:val="clear" w:color="auto" w:fill="FFFFFF" w:themeFill="background1"/>
            <w:vAlign w:val="center"/>
          </w:tcPr>
          <w:p w14:paraId="5EB88D68" w14:textId="77777777" w:rsidR="000F1FB6" w:rsidRPr="003C3A25" w:rsidRDefault="0069706F" w:rsidP="003C3A25">
            <w:pPr>
              <w:spacing w:after="0" w:line="240" w:lineRule="auto"/>
              <w:rPr>
                <w:sz w:val="18"/>
                <w:szCs w:val="18"/>
              </w:rPr>
            </w:pPr>
            <w:r w:rsidRPr="003C3A25">
              <w:rPr>
                <w:sz w:val="18"/>
                <w:szCs w:val="18"/>
              </w:rPr>
              <w:t>Colaborador</w:t>
            </w:r>
            <w:r w:rsidR="009E0C95" w:rsidRPr="003C3A25">
              <w:rPr>
                <w:sz w:val="18"/>
                <w:szCs w:val="18"/>
              </w:rPr>
              <w:t>a</w:t>
            </w:r>
            <w:r w:rsidRPr="003C3A25">
              <w:rPr>
                <w:sz w:val="18"/>
                <w:szCs w:val="18"/>
              </w:rPr>
              <w:t xml:space="preserve"> </w:t>
            </w:r>
          </w:p>
        </w:tc>
        <w:tc>
          <w:tcPr>
            <w:tcW w:w="2410" w:type="dxa"/>
            <w:shd w:val="clear" w:color="auto" w:fill="FFFFFF" w:themeFill="background1"/>
            <w:vAlign w:val="center"/>
          </w:tcPr>
          <w:p w14:paraId="6915BBBA" w14:textId="77777777" w:rsidR="000F1FB6" w:rsidRPr="003C3A25" w:rsidRDefault="0069706F" w:rsidP="003C3A25">
            <w:pPr>
              <w:spacing w:after="0" w:line="240" w:lineRule="auto"/>
              <w:rPr>
                <w:sz w:val="18"/>
                <w:szCs w:val="18"/>
              </w:rPr>
            </w:pPr>
            <w:r w:rsidRPr="003C3A25">
              <w:rPr>
                <w:sz w:val="18"/>
                <w:szCs w:val="18"/>
              </w:rPr>
              <w:t>Lic. en Derecho Brenda Vianey Castro Armenta</w:t>
            </w:r>
          </w:p>
        </w:tc>
        <w:tc>
          <w:tcPr>
            <w:tcW w:w="2409" w:type="dxa"/>
            <w:shd w:val="clear" w:color="auto" w:fill="FFFFFF" w:themeFill="background1"/>
            <w:vAlign w:val="center"/>
          </w:tcPr>
          <w:p w14:paraId="01CFAC76" w14:textId="77777777" w:rsidR="000F1FB6" w:rsidRPr="003C3A25" w:rsidRDefault="0069706F" w:rsidP="003C3A25">
            <w:pPr>
              <w:spacing w:after="0" w:line="240" w:lineRule="auto"/>
              <w:rPr>
                <w:sz w:val="18"/>
                <w:szCs w:val="18"/>
              </w:rPr>
            </w:pPr>
            <w:r w:rsidRPr="003C3A25">
              <w:rPr>
                <w:sz w:val="18"/>
                <w:szCs w:val="18"/>
              </w:rPr>
              <w:t>Seguimiento y evaluación</w:t>
            </w:r>
          </w:p>
        </w:tc>
        <w:tc>
          <w:tcPr>
            <w:tcW w:w="2312" w:type="dxa"/>
            <w:shd w:val="clear" w:color="auto" w:fill="FFFFFF" w:themeFill="background1"/>
            <w:vAlign w:val="center"/>
          </w:tcPr>
          <w:p w14:paraId="1717CED6" w14:textId="77777777" w:rsidR="000F1FB6" w:rsidRPr="003C3A25" w:rsidRDefault="0069706F" w:rsidP="003C3A25">
            <w:pPr>
              <w:spacing w:after="0" w:line="240" w:lineRule="auto"/>
              <w:rPr>
                <w:sz w:val="18"/>
                <w:szCs w:val="18"/>
              </w:rPr>
            </w:pPr>
            <w:r w:rsidRPr="003C3A25">
              <w:rPr>
                <w:sz w:val="18"/>
                <w:szCs w:val="18"/>
              </w:rPr>
              <w:t>Operación de programa presupuestario</w:t>
            </w:r>
          </w:p>
        </w:tc>
      </w:tr>
    </w:tbl>
    <w:p w14:paraId="07718F9B" w14:textId="77777777" w:rsidR="000F1FB6" w:rsidRDefault="000F1FB6">
      <w:pPr>
        <w:spacing w:after="0" w:line="240" w:lineRule="auto"/>
      </w:pPr>
    </w:p>
    <w:p w14:paraId="2A9EF1A5" w14:textId="77777777" w:rsidR="000F1FB6" w:rsidRDefault="0069706F" w:rsidP="001A6E9E">
      <w:pPr>
        <w:pStyle w:val="Textonotapie"/>
        <w:rPr>
          <w:b/>
          <w:color w:val="595959" w:themeColor="text1" w:themeTint="A6"/>
        </w:rPr>
      </w:pPr>
      <w:r w:rsidRPr="001A6E9E">
        <w:rPr>
          <w:b/>
          <w:color w:val="595959" w:themeColor="text1" w:themeTint="A6"/>
        </w:rPr>
        <w:t>Fuentes de información</w:t>
      </w:r>
    </w:p>
    <w:p w14:paraId="2EA91398" w14:textId="77777777" w:rsidR="001A6E9E" w:rsidRPr="001A6E9E" w:rsidRDefault="001A6E9E" w:rsidP="001A6E9E">
      <w:pPr>
        <w:pStyle w:val="Textonotapie"/>
        <w:rPr>
          <w:b/>
          <w:color w:val="595959" w:themeColor="text1" w:themeTint="A6"/>
        </w:rPr>
      </w:pPr>
    </w:p>
    <w:p w14:paraId="27618117" w14:textId="77777777" w:rsidR="00A563FF" w:rsidRPr="00A563FF" w:rsidRDefault="00A563FF" w:rsidP="003C3A25">
      <w:pPr>
        <w:pStyle w:val="Normal1"/>
        <w:numPr>
          <w:ilvl w:val="0"/>
          <w:numId w:val="39"/>
        </w:numPr>
        <w:spacing w:after="120" w:line="276" w:lineRule="auto"/>
        <w:ind w:left="714" w:hanging="357"/>
      </w:pPr>
      <w:r w:rsidRPr="00A563FF">
        <w:t>ACUERDO por el que se dan a conocer las disposiciones generales aplicables a las Reglas de Operación de los Programas de la Secretaría de Agricultura y Desarrollo Rural.</w:t>
      </w:r>
    </w:p>
    <w:p w14:paraId="62A22526" w14:textId="77777777" w:rsidR="00A563FF" w:rsidRPr="00A563FF" w:rsidRDefault="00A563FF" w:rsidP="003C3A25">
      <w:pPr>
        <w:pStyle w:val="Normal1"/>
        <w:numPr>
          <w:ilvl w:val="0"/>
          <w:numId w:val="39"/>
        </w:numPr>
        <w:spacing w:after="120" w:line="276" w:lineRule="auto"/>
        <w:ind w:left="714" w:hanging="357"/>
      </w:pPr>
      <w:r w:rsidRPr="00A563FF">
        <w:t>ACUERDO por el que se dan a conocer las Reglas de Operación del Programa de Sanidad e Inocuidad Agroalimentaria de la Secretaría de Agricultura y Desarrollo Rural, para el ejercicio fiscal 2024.</w:t>
      </w:r>
    </w:p>
    <w:p w14:paraId="0177FBD3" w14:textId="77777777" w:rsidR="00A563FF" w:rsidRPr="00A563FF" w:rsidRDefault="00A563FF" w:rsidP="003C3A25">
      <w:pPr>
        <w:pStyle w:val="Normal1"/>
        <w:numPr>
          <w:ilvl w:val="0"/>
          <w:numId w:val="39"/>
        </w:numPr>
        <w:spacing w:after="120" w:line="276" w:lineRule="auto"/>
        <w:ind w:left="714" w:hanging="357"/>
      </w:pPr>
      <w:r w:rsidRPr="00A563FF">
        <w:t>Técnico de Ejecución para la operación de los componentes de vigilancia epidemiológica de plagas y enfermedades fitozoosanitarias, campañas fitozoosanitarias e inocuidad agroalimentaria, acuícola y pesquera, del</w:t>
      </w:r>
    </w:p>
    <w:p w14:paraId="73047908" w14:textId="77777777" w:rsidR="00A563FF" w:rsidRPr="00A563FF" w:rsidRDefault="00A563FF" w:rsidP="003C3A25">
      <w:pPr>
        <w:pStyle w:val="Normal1"/>
        <w:numPr>
          <w:ilvl w:val="0"/>
          <w:numId w:val="39"/>
        </w:numPr>
        <w:spacing w:after="120" w:line="276" w:lineRule="auto"/>
        <w:ind w:left="714" w:hanging="357"/>
      </w:pPr>
      <w:r w:rsidRPr="00A563FF">
        <w:t>Programa de Sanidad e Inocuidad Agroalimentaria para el ejercicio presupuestal 2024, Secretaría de Agricultura y Desarrollo Rural y el Estado de Sinaloa.</w:t>
      </w:r>
    </w:p>
    <w:p w14:paraId="0DA42EA2" w14:textId="77777777" w:rsidR="00A563FF" w:rsidRPr="00A563FF" w:rsidRDefault="00A563FF" w:rsidP="003C3A25">
      <w:pPr>
        <w:pStyle w:val="Normal1"/>
        <w:numPr>
          <w:ilvl w:val="0"/>
          <w:numId w:val="39"/>
        </w:numPr>
        <w:spacing w:after="120" w:line="276" w:lineRule="auto"/>
        <w:ind w:left="714" w:hanging="357"/>
      </w:pPr>
      <w:r w:rsidRPr="00A563FF">
        <w:t>CONVENIO de Coordinación para realizar acciones del Programa de Sanidad e Inocuidad Agroalimentaria, Secretaría de Agricultura y Desarrollo Rural y el Estado de Sinaloa.</w:t>
      </w:r>
    </w:p>
    <w:p w14:paraId="6E9DAC21" w14:textId="77777777" w:rsidR="00A563FF" w:rsidRPr="00A563FF" w:rsidRDefault="00A563FF" w:rsidP="003C3A25">
      <w:pPr>
        <w:pStyle w:val="Normal1"/>
        <w:numPr>
          <w:ilvl w:val="0"/>
          <w:numId w:val="39"/>
        </w:numPr>
        <w:spacing w:after="120" w:line="276" w:lineRule="auto"/>
        <w:ind w:left="714" w:hanging="357"/>
      </w:pPr>
      <w:r w:rsidRPr="00A563FF">
        <w:t>Convenio fideicomiso alianza para el campo produce-capitaliza.</w:t>
      </w:r>
    </w:p>
    <w:p w14:paraId="31E15F6E" w14:textId="4B18D14D" w:rsidR="00A563FF" w:rsidRPr="00A563FF" w:rsidRDefault="00A563FF" w:rsidP="003C3A25">
      <w:pPr>
        <w:pStyle w:val="Normal1"/>
        <w:numPr>
          <w:ilvl w:val="0"/>
          <w:numId w:val="39"/>
        </w:numPr>
        <w:spacing w:after="120" w:line="276" w:lineRule="auto"/>
        <w:ind w:left="714" w:hanging="357"/>
      </w:pPr>
      <w:r w:rsidRPr="00A563FF">
        <w:t>Convenio Modificatorio y reexpresión al Contrato de Fideicomiso Irrevocable de Administración e Inversión</w:t>
      </w:r>
      <w:r w:rsidR="003C3A25">
        <w:t>.</w:t>
      </w:r>
    </w:p>
    <w:p w14:paraId="2E16D91A" w14:textId="3520EC5F" w:rsidR="00A563FF" w:rsidRPr="00A563FF" w:rsidRDefault="00A563FF" w:rsidP="003C3A25">
      <w:pPr>
        <w:pStyle w:val="Normal1"/>
        <w:numPr>
          <w:ilvl w:val="0"/>
          <w:numId w:val="39"/>
        </w:numPr>
        <w:spacing w:after="120" w:line="276" w:lineRule="auto"/>
        <w:ind w:left="714" w:hanging="357"/>
      </w:pPr>
      <w:r w:rsidRPr="00A563FF">
        <w:t>Manual de Procesos y Procedimientos</w:t>
      </w:r>
      <w:r w:rsidR="003C3A25">
        <w:t>.</w:t>
      </w:r>
    </w:p>
    <w:p w14:paraId="3D9381A1" w14:textId="374D8CD7" w:rsidR="00A563FF" w:rsidRPr="00A563FF" w:rsidRDefault="00A563FF" w:rsidP="003C3A25">
      <w:pPr>
        <w:pStyle w:val="Normal1"/>
        <w:numPr>
          <w:ilvl w:val="0"/>
          <w:numId w:val="39"/>
        </w:numPr>
        <w:spacing w:after="120" w:line="276" w:lineRule="auto"/>
        <w:ind w:left="714" w:hanging="357"/>
      </w:pPr>
      <w:r w:rsidRPr="00A563FF">
        <w:t>Secretaría de Agricultura y Ganadería</w:t>
      </w:r>
      <w:r w:rsidR="003C3A25">
        <w:t>.</w:t>
      </w:r>
    </w:p>
    <w:p w14:paraId="5EE0C664" w14:textId="4DDD2126" w:rsidR="00A563FF" w:rsidRPr="00A563FF" w:rsidRDefault="00A563FF" w:rsidP="003C3A25">
      <w:pPr>
        <w:pStyle w:val="Normal1"/>
        <w:numPr>
          <w:ilvl w:val="0"/>
          <w:numId w:val="39"/>
        </w:numPr>
        <w:spacing w:after="120" w:line="276" w:lineRule="auto"/>
        <w:ind w:left="714" w:hanging="357"/>
      </w:pPr>
      <w:r w:rsidRPr="00A563FF">
        <w:t>Presupuestos UR 2024 SENASICA Federal</w:t>
      </w:r>
      <w:r w:rsidR="003C3A25">
        <w:t>.</w:t>
      </w:r>
    </w:p>
    <w:p w14:paraId="7027E06A" w14:textId="77777777" w:rsidR="00A563FF" w:rsidRPr="00A563FF" w:rsidRDefault="00A563FF" w:rsidP="003C3A25">
      <w:pPr>
        <w:pStyle w:val="Normal1"/>
        <w:numPr>
          <w:ilvl w:val="0"/>
          <w:numId w:val="39"/>
        </w:numPr>
        <w:spacing w:after="120" w:line="276" w:lineRule="auto"/>
        <w:ind w:left="714" w:hanging="357"/>
      </w:pPr>
      <w:r w:rsidRPr="00A563FF">
        <w:t>Recursos para gastos de operación del programa de sanidad e inocuidad agroalimentaria 2024.</w:t>
      </w:r>
    </w:p>
    <w:p w14:paraId="44D9268A" w14:textId="77777777" w:rsidR="000F1FB6" w:rsidRDefault="00A563FF" w:rsidP="003C3A25">
      <w:pPr>
        <w:pStyle w:val="Normal1"/>
        <w:numPr>
          <w:ilvl w:val="0"/>
          <w:numId w:val="39"/>
        </w:numPr>
        <w:spacing w:after="120" w:line="276" w:lineRule="auto"/>
        <w:ind w:left="714" w:hanging="357"/>
      </w:pPr>
      <w:r w:rsidRPr="00A563FF">
        <w:t xml:space="preserve">Acciones y programas sistema integral de información de padrones de programas gubernamentales. </w:t>
      </w:r>
      <w:r w:rsidR="0069706F">
        <w:br w:type="page"/>
      </w:r>
    </w:p>
    <w:p w14:paraId="59A8427D" w14:textId="77777777" w:rsidR="000F1FB6" w:rsidRDefault="0069706F">
      <w:r>
        <w:rPr>
          <w:noProof/>
          <w:lang w:eastAsia="es-MX"/>
        </w:rPr>
        <w:lastRenderedPageBreak/>
        <mc:AlternateContent>
          <mc:Choice Requires="wps">
            <w:drawing>
              <wp:inline distT="0" distB="0" distL="0" distR="0" wp14:anchorId="11CF3C6C" wp14:editId="74D90FEB">
                <wp:extent cx="5619750" cy="369525"/>
                <wp:effectExtent l="0" t="0" r="0" b="0"/>
                <wp:docPr id="2092142469" name="2092142469 Rectángulo"/>
                <wp:cNvGraphicFramePr/>
                <a:graphic xmlns:a="http://schemas.openxmlformats.org/drawingml/2006/main">
                  <a:graphicData uri="http://schemas.microsoft.com/office/word/2010/wordprocessingShape">
                    <wps:wsp>
                      <wps:cNvSpPr/>
                      <wps:spPr>
                        <a:xfrm>
                          <a:off x="2540888" y="3600000"/>
                          <a:ext cx="5610225" cy="360000"/>
                        </a:xfrm>
                        <a:prstGeom prst="rect">
                          <a:avLst/>
                        </a:prstGeom>
                        <a:gradFill>
                          <a:gsLst>
                            <a:gs pos="0">
                              <a:schemeClr val="lt1"/>
                            </a:gs>
                            <a:gs pos="19000">
                              <a:schemeClr val="lt1"/>
                            </a:gs>
                            <a:gs pos="55000">
                              <a:srgbClr val="D8D8D8"/>
                            </a:gs>
                            <a:gs pos="79000">
                              <a:srgbClr val="A5A5A5"/>
                            </a:gs>
                            <a:gs pos="94000">
                              <a:srgbClr val="7F7F7F"/>
                            </a:gs>
                            <a:gs pos="100000">
                              <a:srgbClr val="7F7F7F"/>
                            </a:gs>
                          </a:gsLst>
                          <a:lin ang="0" scaled="0"/>
                        </a:gradFill>
                        <a:ln>
                          <a:noFill/>
                        </a:ln>
                      </wps:spPr>
                      <wps:txbx>
                        <w:txbxContent>
                          <w:p w14:paraId="6449A6CC" w14:textId="77777777" w:rsidR="00F91BD9" w:rsidRDefault="00F91BD9" w:rsidP="00E166CE">
                            <w:pPr>
                              <w:pStyle w:val="Ttulo1"/>
                              <w:numPr>
                                <w:ilvl w:val="0"/>
                                <w:numId w:val="27"/>
                              </w:numPr>
                              <w:textDirection w:val="btLr"/>
                            </w:pPr>
                            <w:bookmarkStart w:id="19" w:name="_Toc231810848"/>
                            <w:r w:rsidRPr="00C07BCB">
                              <w:t>Formatos de Anexos</w:t>
                            </w:r>
                            <w:bookmarkEnd w:id="19"/>
                          </w:p>
                        </w:txbxContent>
                      </wps:txbx>
                      <wps:bodyPr spcFirstLastPara="1" wrap="square" lIns="91425" tIns="45700" rIns="91425" bIns="45700" anchor="ctr" anchorCtr="0">
                        <a:noAutofit/>
                      </wps:bodyPr>
                    </wps:wsp>
                  </a:graphicData>
                </a:graphic>
              </wp:inline>
            </w:drawing>
          </mc:Choice>
          <mc:Fallback>
            <w:pict>
              <v:rect w14:anchorId="11CF3C6C" id="2092142469 Rectángulo" o:spid="_x0000_s1043" style="width:442.5pt;height:29.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" fillcolor="white [3201]" stroked="f">
                <v:fill color2="#7f7f7f" angle="90" colors="0 white;12452f white;36045f #d8d8d8;51773f #a5a5a5;61604f #7f7f7f;1 #7f7f7f" focus="100%" type="gradient">
                  <o:fill v:ext="view" type="gradientUnscaled"/>
                </v:fill>
                <v:textbox inset="2.53958mm,1.2694mm,2.53958mm,1.2694mm">
                  <w:txbxContent>
                    <w:p w14:paraId="6449A6CC" w14:textId="77777777" w:rsidR="00F91BD9" w:rsidRDefault="00F91BD9" w:rsidP="00E166CE">
                      <w:pPr>
                        <w:pStyle w:val="Ttulo1"/>
                        <w:numPr>
                          <w:ilvl w:val="0"/>
                          <w:numId w:val="27"/>
                        </w:numPr>
                        <w:textDirection w:val="btLr"/>
                      </w:pPr>
                      <w:bookmarkStart w:id="20" w:name="_Toc231810848"/>
                      <w:r w:rsidRPr="00C07BCB">
                        <w:t>Formatos de Anexos</w:t>
                      </w:r>
                      <w:bookmarkEnd w:id="20"/>
                    </w:p>
                  </w:txbxContent>
                </v:textbox>
                <w10:anchorlock/>
              </v:rect>
            </w:pict>
          </mc:Fallback>
        </mc:AlternateContent>
      </w:r>
    </w:p>
    <w:tbl>
      <w:tblPr>
        <w:tblStyle w:val="af3"/>
        <w:tblW w:w="4775" w:type="pct"/>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00" w:firstRow="0" w:lastRow="0" w:firstColumn="0" w:lastColumn="0" w:noHBand="0" w:noVBand="1"/>
      </w:tblPr>
      <w:tblGrid>
        <w:gridCol w:w="593"/>
        <w:gridCol w:w="7589"/>
        <w:gridCol w:w="465"/>
      </w:tblGrid>
      <w:tr w:rsidR="000F1FB6" w14:paraId="659EF20B" w14:textId="77777777" w:rsidTr="003C3A25">
        <w:trPr>
          <w:trHeight w:val="474"/>
        </w:trPr>
        <w:tc>
          <w:tcPr>
            <w:tcW w:w="343" w:type="pct"/>
            <w:shd w:val="clear" w:color="auto" w:fill="404040"/>
            <w:vAlign w:val="center"/>
          </w:tcPr>
          <w:p w14:paraId="270BA4C1" w14:textId="77777777" w:rsidR="000F1FB6" w:rsidRDefault="0069706F">
            <w:pPr>
              <w:jc w:val="center"/>
              <w:rPr>
                <w:b/>
                <w:bCs/>
                <w:color w:val="FFFFFF"/>
              </w:rPr>
            </w:pPr>
            <w:r>
              <w:rPr>
                <w:b/>
                <w:bCs/>
                <w:color w:val="FFFFFF"/>
              </w:rPr>
              <w:t>No.</w:t>
            </w:r>
          </w:p>
        </w:tc>
        <w:tc>
          <w:tcPr>
            <w:tcW w:w="4388" w:type="pct"/>
            <w:shd w:val="clear" w:color="auto" w:fill="404040"/>
            <w:vAlign w:val="center"/>
          </w:tcPr>
          <w:p w14:paraId="04BC56CF" w14:textId="77777777" w:rsidR="000F1FB6" w:rsidRDefault="0069706F">
            <w:pPr>
              <w:jc w:val="center"/>
              <w:rPr>
                <w:b/>
                <w:bCs/>
                <w:color w:val="FFFFFF"/>
              </w:rPr>
            </w:pPr>
            <w:r>
              <w:rPr>
                <w:b/>
                <w:bCs/>
                <w:color w:val="FFFFFF"/>
              </w:rPr>
              <w:t>Anexo</w:t>
            </w:r>
          </w:p>
        </w:tc>
        <w:tc>
          <w:tcPr>
            <w:tcW w:w="269" w:type="pct"/>
            <w:shd w:val="clear" w:color="auto" w:fill="404040"/>
            <w:vAlign w:val="center"/>
          </w:tcPr>
          <w:p w14:paraId="485AFCBE" w14:textId="77777777" w:rsidR="000F1FB6" w:rsidRDefault="000F1FB6">
            <w:pPr>
              <w:jc w:val="center"/>
              <w:rPr>
                <w:b/>
                <w:bCs/>
                <w:color w:val="FFFFFF"/>
              </w:rPr>
            </w:pPr>
          </w:p>
        </w:tc>
      </w:tr>
      <w:tr w:rsidR="000F1FB6" w14:paraId="48DB71D3" w14:textId="77777777" w:rsidTr="003C3A25">
        <w:trPr>
          <w:trHeight w:val="474"/>
        </w:trPr>
        <w:tc>
          <w:tcPr>
            <w:tcW w:w="4731" w:type="pct"/>
            <w:gridSpan w:val="2"/>
            <w:shd w:val="clear" w:color="auto" w:fill="404040"/>
            <w:vAlign w:val="center"/>
          </w:tcPr>
          <w:p w14:paraId="1DB874DA" w14:textId="77777777" w:rsidR="000F1FB6" w:rsidRDefault="0069706F" w:rsidP="00E166CE">
            <w:pPr>
              <w:numPr>
                <w:ilvl w:val="0"/>
                <w:numId w:val="14"/>
              </w:numPr>
              <w:pBdr>
                <w:top w:val="nil"/>
                <w:left w:val="nil"/>
                <w:bottom w:val="nil"/>
                <w:right w:val="nil"/>
                <w:between w:val="nil"/>
              </w:pBdr>
              <w:jc w:val="left"/>
              <w:rPr>
                <w:rFonts w:ascii="Arial" w:eastAsia="Arial" w:hAnsi="Arial" w:cs="Arial"/>
                <w:b/>
                <w:bCs/>
                <w:color w:val="FFFFFF"/>
              </w:rPr>
            </w:pPr>
            <w:r>
              <w:rPr>
                <w:rFonts w:ascii="Arial" w:eastAsia="Arial" w:hAnsi="Arial" w:cs="Arial"/>
                <w:b/>
                <w:bCs/>
                <w:color w:val="FFFFFF"/>
              </w:rPr>
              <w:t>Sección de Diseño</w:t>
            </w:r>
          </w:p>
        </w:tc>
        <w:tc>
          <w:tcPr>
            <w:tcW w:w="269" w:type="pct"/>
            <w:shd w:val="clear" w:color="auto" w:fill="404040"/>
            <w:vAlign w:val="center"/>
          </w:tcPr>
          <w:p w14:paraId="48679567" w14:textId="77777777" w:rsidR="000F1FB6" w:rsidRDefault="000F1FB6">
            <w:pPr>
              <w:jc w:val="center"/>
              <w:rPr>
                <w:b/>
                <w:bCs/>
                <w:color w:val="FFFFFF"/>
              </w:rPr>
            </w:pPr>
          </w:p>
        </w:tc>
      </w:tr>
      <w:tr w:rsidR="000F1FB6" w14:paraId="19EB94DA" w14:textId="77777777" w:rsidTr="003C3A25">
        <w:trPr>
          <w:trHeight w:val="397"/>
        </w:trPr>
        <w:tc>
          <w:tcPr>
            <w:tcW w:w="343" w:type="pct"/>
            <w:vAlign w:val="center"/>
          </w:tcPr>
          <w:p w14:paraId="25AA8A97" w14:textId="77777777" w:rsidR="000F1FB6" w:rsidRDefault="0069706F">
            <w:pPr>
              <w:jc w:val="center"/>
            </w:pPr>
            <w:r>
              <w:t>1D.</w:t>
            </w:r>
          </w:p>
        </w:tc>
        <w:tc>
          <w:tcPr>
            <w:tcW w:w="4388" w:type="pct"/>
            <w:shd w:val="clear" w:color="auto" w:fill="FFFFFF"/>
            <w:vAlign w:val="center"/>
          </w:tcPr>
          <w:p w14:paraId="1A937BA7" w14:textId="77777777" w:rsidR="000F1FB6" w:rsidRDefault="0069706F">
            <w:pPr>
              <w:jc w:val="left"/>
            </w:pPr>
            <w:r>
              <w:t>Árbol del problema</w:t>
            </w:r>
          </w:p>
        </w:tc>
        <w:tc>
          <w:tcPr>
            <w:tcW w:w="269" w:type="pct"/>
            <w:vAlign w:val="center"/>
          </w:tcPr>
          <w:p w14:paraId="26FB835F" w14:textId="77777777" w:rsidR="000F1FB6" w:rsidRDefault="00CF783E">
            <w:pPr>
              <w:jc w:val="center"/>
            </w:pPr>
            <w:r>
              <w:t>CI</w:t>
            </w:r>
          </w:p>
        </w:tc>
      </w:tr>
      <w:tr w:rsidR="000F1FB6" w14:paraId="6D4EB154" w14:textId="77777777" w:rsidTr="003C3A25">
        <w:trPr>
          <w:trHeight w:val="397"/>
        </w:trPr>
        <w:tc>
          <w:tcPr>
            <w:tcW w:w="343" w:type="pct"/>
            <w:vAlign w:val="center"/>
          </w:tcPr>
          <w:p w14:paraId="7DBA31A7" w14:textId="77777777" w:rsidR="000F1FB6" w:rsidRDefault="0069706F">
            <w:pPr>
              <w:jc w:val="center"/>
            </w:pPr>
            <w:r>
              <w:t>2D.</w:t>
            </w:r>
          </w:p>
        </w:tc>
        <w:tc>
          <w:tcPr>
            <w:tcW w:w="4388" w:type="pct"/>
            <w:shd w:val="clear" w:color="auto" w:fill="FFFFFF"/>
            <w:vAlign w:val="center"/>
          </w:tcPr>
          <w:p w14:paraId="6B0FD84A" w14:textId="77777777" w:rsidR="000F1FB6" w:rsidRDefault="0069706F">
            <w:pPr>
              <w:jc w:val="left"/>
            </w:pPr>
            <w:r>
              <w:t>Afectaciones diferenciadas por grupos de población, territorios o medio ambiente</w:t>
            </w:r>
          </w:p>
        </w:tc>
        <w:tc>
          <w:tcPr>
            <w:tcW w:w="269" w:type="pct"/>
            <w:vAlign w:val="center"/>
          </w:tcPr>
          <w:p w14:paraId="59E97C34" w14:textId="77777777" w:rsidR="000F1FB6" w:rsidRDefault="00D846BE">
            <w:pPr>
              <w:jc w:val="center"/>
            </w:pPr>
            <w:r>
              <w:t>NA</w:t>
            </w:r>
          </w:p>
        </w:tc>
      </w:tr>
      <w:tr w:rsidR="000F1FB6" w14:paraId="152442F9" w14:textId="77777777" w:rsidTr="003C3A25">
        <w:trPr>
          <w:trHeight w:val="397"/>
        </w:trPr>
        <w:tc>
          <w:tcPr>
            <w:tcW w:w="343" w:type="pct"/>
            <w:vAlign w:val="center"/>
          </w:tcPr>
          <w:p w14:paraId="7EF5C691" w14:textId="77777777" w:rsidR="000F1FB6" w:rsidRDefault="0069706F">
            <w:pPr>
              <w:jc w:val="center"/>
            </w:pPr>
            <w:r>
              <w:t>3D.</w:t>
            </w:r>
          </w:p>
        </w:tc>
        <w:tc>
          <w:tcPr>
            <w:tcW w:w="4388" w:type="pct"/>
            <w:shd w:val="clear" w:color="auto" w:fill="FFFFFF"/>
            <w:vAlign w:val="center"/>
          </w:tcPr>
          <w:p w14:paraId="35CFADF9" w14:textId="77777777" w:rsidR="000F1FB6" w:rsidRDefault="0069706F">
            <w:pPr>
              <w:jc w:val="left"/>
            </w:pPr>
            <w:r>
              <w:t>Alineación a objetivos de la planeación estatal</w:t>
            </w:r>
          </w:p>
        </w:tc>
        <w:tc>
          <w:tcPr>
            <w:tcW w:w="269" w:type="pct"/>
            <w:vAlign w:val="center"/>
          </w:tcPr>
          <w:p w14:paraId="7B5208B0" w14:textId="77777777" w:rsidR="000F1FB6" w:rsidRDefault="00CF783E">
            <w:pPr>
              <w:jc w:val="center"/>
            </w:pPr>
            <w:r>
              <w:t>CI</w:t>
            </w:r>
          </w:p>
        </w:tc>
      </w:tr>
      <w:tr w:rsidR="000F1FB6" w14:paraId="2FB84409" w14:textId="77777777" w:rsidTr="003C3A25">
        <w:trPr>
          <w:trHeight w:val="397"/>
        </w:trPr>
        <w:tc>
          <w:tcPr>
            <w:tcW w:w="343" w:type="pct"/>
            <w:vAlign w:val="center"/>
          </w:tcPr>
          <w:p w14:paraId="2B2A07D3" w14:textId="77777777" w:rsidR="000F1FB6" w:rsidRDefault="0069706F">
            <w:pPr>
              <w:jc w:val="center"/>
            </w:pPr>
            <w:r>
              <w:t>4D.</w:t>
            </w:r>
          </w:p>
        </w:tc>
        <w:tc>
          <w:tcPr>
            <w:tcW w:w="4388" w:type="pct"/>
            <w:shd w:val="clear" w:color="auto" w:fill="FFFFFF"/>
            <w:vAlign w:val="center"/>
          </w:tcPr>
          <w:p w14:paraId="067AFA6E" w14:textId="77777777" w:rsidR="000F1FB6" w:rsidRDefault="0069706F">
            <w:pPr>
              <w:jc w:val="left"/>
            </w:pPr>
            <w:r>
              <w:t>Árbol de Objetivos</w:t>
            </w:r>
          </w:p>
        </w:tc>
        <w:tc>
          <w:tcPr>
            <w:tcW w:w="269" w:type="pct"/>
            <w:vAlign w:val="center"/>
          </w:tcPr>
          <w:p w14:paraId="36E5FA18" w14:textId="77777777" w:rsidR="000F1FB6" w:rsidRDefault="00CF783E">
            <w:pPr>
              <w:jc w:val="center"/>
            </w:pPr>
            <w:r>
              <w:t>CI</w:t>
            </w:r>
          </w:p>
        </w:tc>
      </w:tr>
      <w:tr w:rsidR="000F1FB6" w14:paraId="4C53ECDC" w14:textId="77777777" w:rsidTr="003C3A25">
        <w:trPr>
          <w:trHeight w:val="397"/>
        </w:trPr>
        <w:tc>
          <w:tcPr>
            <w:tcW w:w="343" w:type="pct"/>
            <w:vAlign w:val="center"/>
          </w:tcPr>
          <w:p w14:paraId="4B16D487" w14:textId="77777777" w:rsidR="000F1FB6" w:rsidRDefault="0069706F">
            <w:pPr>
              <w:jc w:val="center"/>
            </w:pPr>
            <w:r>
              <w:t>5D.</w:t>
            </w:r>
          </w:p>
        </w:tc>
        <w:tc>
          <w:tcPr>
            <w:tcW w:w="4388" w:type="pct"/>
            <w:shd w:val="clear" w:color="auto" w:fill="FFFFFF"/>
            <w:vAlign w:val="center"/>
          </w:tcPr>
          <w:p w14:paraId="45E40EEB" w14:textId="77777777" w:rsidR="000F1FB6" w:rsidRDefault="0069706F">
            <w:pPr>
              <w:jc w:val="left"/>
            </w:pPr>
            <w:r>
              <w:t>Poblaciones</w:t>
            </w:r>
          </w:p>
        </w:tc>
        <w:tc>
          <w:tcPr>
            <w:tcW w:w="269" w:type="pct"/>
            <w:vAlign w:val="center"/>
          </w:tcPr>
          <w:p w14:paraId="591D18F9" w14:textId="77777777" w:rsidR="000F1FB6" w:rsidRDefault="00D846BE">
            <w:pPr>
              <w:jc w:val="center"/>
            </w:pPr>
            <w:r>
              <w:t>NP</w:t>
            </w:r>
          </w:p>
        </w:tc>
      </w:tr>
      <w:tr w:rsidR="000F1FB6" w14:paraId="66F341C5" w14:textId="77777777" w:rsidTr="003C3A25">
        <w:trPr>
          <w:trHeight w:val="397"/>
        </w:trPr>
        <w:tc>
          <w:tcPr>
            <w:tcW w:w="343" w:type="pct"/>
            <w:vAlign w:val="center"/>
          </w:tcPr>
          <w:p w14:paraId="4AB29D0C" w14:textId="77777777" w:rsidR="000F1FB6" w:rsidRDefault="0069706F">
            <w:pPr>
              <w:jc w:val="center"/>
            </w:pPr>
            <w:r>
              <w:t>7D.</w:t>
            </w:r>
          </w:p>
        </w:tc>
        <w:tc>
          <w:tcPr>
            <w:tcW w:w="4388" w:type="pct"/>
            <w:shd w:val="clear" w:color="auto" w:fill="FFFFFF"/>
            <w:vAlign w:val="center"/>
          </w:tcPr>
          <w:p w14:paraId="413FA921" w14:textId="77777777" w:rsidR="000F1FB6" w:rsidRDefault="0069706F">
            <w:pPr>
              <w:jc w:val="left"/>
            </w:pPr>
            <w:r>
              <w:t>Procedimiento de actualización de la población atendida</w:t>
            </w:r>
          </w:p>
        </w:tc>
        <w:tc>
          <w:tcPr>
            <w:tcW w:w="269" w:type="pct"/>
            <w:vAlign w:val="center"/>
          </w:tcPr>
          <w:p w14:paraId="424833AD" w14:textId="77777777" w:rsidR="000F1FB6" w:rsidRDefault="00CF783E">
            <w:pPr>
              <w:jc w:val="center"/>
            </w:pPr>
            <w:r>
              <w:t>CI</w:t>
            </w:r>
          </w:p>
        </w:tc>
      </w:tr>
      <w:tr w:rsidR="000F1FB6" w14:paraId="0152C7B8" w14:textId="77777777" w:rsidTr="003C3A25">
        <w:trPr>
          <w:trHeight w:val="397"/>
        </w:trPr>
        <w:tc>
          <w:tcPr>
            <w:tcW w:w="343" w:type="pct"/>
            <w:vAlign w:val="center"/>
          </w:tcPr>
          <w:p w14:paraId="1D2F1F2D" w14:textId="77777777" w:rsidR="000F1FB6" w:rsidRDefault="0069706F">
            <w:pPr>
              <w:jc w:val="center"/>
            </w:pPr>
            <w:r>
              <w:t>8D.</w:t>
            </w:r>
          </w:p>
        </w:tc>
        <w:tc>
          <w:tcPr>
            <w:tcW w:w="4388" w:type="pct"/>
            <w:shd w:val="clear" w:color="auto" w:fill="FFFFFF"/>
            <w:vAlign w:val="center"/>
          </w:tcPr>
          <w:p w14:paraId="33CBB772" w14:textId="77777777" w:rsidR="000F1FB6" w:rsidRDefault="0069706F">
            <w:pPr>
              <w:jc w:val="left"/>
            </w:pPr>
            <w:r>
              <w:t>Presupuesto</w:t>
            </w:r>
          </w:p>
        </w:tc>
        <w:tc>
          <w:tcPr>
            <w:tcW w:w="269" w:type="pct"/>
            <w:vAlign w:val="center"/>
          </w:tcPr>
          <w:p w14:paraId="29496FCD" w14:textId="77777777" w:rsidR="000F1FB6" w:rsidRDefault="00D846BE">
            <w:pPr>
              <w:jc w:val="center"/>
            </w:pPr>
            <w:r>
              <w:t>NP</w:t>
            </w:r>
          </w:p>
        </w:tc>
      </w:tr>
      <w:tr w:rsidR="000F1FB6" w14:paraId="28D03279" w14:textId="77777777" w:rsidTr="003C3A25">
        <w:trPr>
          <w:trHeight w:val="397"/>
        </w:trPr>
        <w:tc>
          <w:tcPr>
            <w:tcW w:w="343" w:type="pct"/>
            <w:vAlign w:val="center"/>
          </w:tcPr>
          <w:p w14:paraId="5FC492D1" w14:textId="77777777" w:rsidR="000F1FB6" w:rsidRDefault="0069706F">
            <w:pPr>
              <w:jc w:val="center"/>
            </w:pPr>
            <w:r>
              <w:t>9D.</w:t>
            </w:r>
          </w:p>
        </w:tc>
        <w:tc>
          <w:tcPr>
            <w:tcW w:w="4388" w:type="pct"/>
            <w:shd w:val="clear" w:color="auto" w:fill="FFFFFF"/>
            <w:vAlign w:val="center"/>
          </w:tcPr>
          <w:p w14:paraId="134145E1" w14:textId="77777777" w:rsidR="000F1FB6" w:rsidRDefault="0069706F">
            <w:pPr>
              <w:jc w:val="left"/>
            </w:pPr>
            <w:r>
              <w:t>Complementariedades, similitudes y duplicidades</w:t>
            </w:r>
          </w:p>
        </w:tc>
        <w:tc>
          <w:tcPr>
            <w:tcW w:w="269" w:type="pct"/>
            <w:vAlign w:val="center"/>
          </w:tcPr>
          <w:p w14:paraId="4A228189" w14:textId="77777777" w:rsidR="000F1FB6" w:rsidRDefault="00CF783E">
            <w:pPr>
              <w:jc w:val="center"/>
            </w:pPr>
            <w:r>
              <w:t>CI</w:t>
            </w:r>
          </w:p>
        </w:tc>
      </w:tr>
      <w:tr w:rsidR="000F1FB6" w14:paraId="4B3FE648" w14:textId="77777777" w:rsidTr="003C3A25">
        <w:trPr>
          <w:trHeight w:val="397"/>
        </w:trPr>
        <w:tc>
          <w:tcPr>
            <w:tcW w:w="343" w:type="pct"/>
            <w:vAlign w:val="center"/>
          </w:tcPr>
          <w:p w14:paraId="562D0D4B" w14:textId="77777777" w:rsidR="000F1FB6" w:rsidRDefault="0069706F">
            <w:pPr>
              <w:jc w:val="center"/>
            </w:pPr>
            <w:r>
              <w:t>10D.</w:t>
            </w:r>
          </w:p>
        </w:tc>
        <w:tc>
          <w:tcPr>
            <w:tcW w:w="4388" w:type="pct"/>
            <w:shd w:val="clear" w:color="auto" w:fill="FFFFFF"/>
            <w:vAlign w:val="center"/>
          </w:tcPr>
          <w:p w14:paraId="1963DF13" w14:textId="77777777" w:rsidR="000F1FB6" w:rsidRDefault="0069706F">
            <w:pPr>
              <w:jc w:val="left"/>
            </w:pPr>
            <w:r>
              <w:t>Instrumentos de Seguimiento del Desempeño</w:t>
            </w:r>
          </w:p>
        </w:tc>
        <w:tc>
          <w:tcPr>
            <w:tcW w:w="269" w:type="pct"/>
            <w:vAlign w:val="center"/>
          </w:tcPr>
          <w:p w14:paraId="277193CD" w14:textId="77777777" w:rsidR="000F1FB6" w:rsidRDefault="00D846BE">
            <w:pPr>
              <w:jc w:val="center"/>
            </w:pPr>
            <w:r>
              <w:t>NP</w:t>
            </w:r>
          </w:p>
        </w:tc>
      </w:tr>
      <w:tr w:rsidR="000F1FB6" w14:paraId="406C06BC" w14:textId="77777777" w:rsidTr="003C3A25">
        <w:trPr>
          <w:trHeight w:val="474"/>
        </w:trPr>
        <w:tc>
          <w:tcPr>
            <w:tcW w:w="4731" w:type="pct"/>
            <w:gridSpan w:val="2"/>
            <w:shd w:val="clear" w:color="auto" w:fill="404040"/>
            <w:vAlign w:val="center"/>
          </w:tcPr>
          <w:p w14:paraId="6D722495" w14:textId="77777777" w:rsidR="000F1FB6" w:rsidRDefault="0069706F" w:rsidP="00E166CE">
            <w:pPr>
              <w:numPr>
                <w:ilvl w:val="0"/>
                <w:numId w:val="14"/>
              </w:numPr>
              <w:pBdr>
                <w:top w:val="nil"/>
                <w:left w:val="nil"/>
                <w:bottom w:val="nil"/>
                <w:right w:val="nil"/>
                <w:between w:val="nil"/>
              </w:pBdr>
              <w:rPr>
                <w:rFonts w:ascii="Arial" w:eastAsia="Arial" w:hAnsi="Arial" w:cs="Arial"/>
                <w:b/>
                <w:bCs/>
                <w:color w:val="FFFFFF"/>
              </w:rPr>
            </w:pPr>
            <w:r>
              <w:rPr>
                <w:rFonts w:ascii="Arial" w:eastAsia="Arial" w:hAnsi="Arial" w:cs="Arial"/>
                <w:b/>
                <w:bCs/>
                <w:color w:val="FFFFFF"/>
              </w:rPr>
              <w:t>Sección de Procesos</w:t>
            </w:r>
          </w:p>
        </w:tc>
        <w:tc>
          <w:tcPr>
            <w:tcW w:w="269" w:type="pct"/>
            <w:shd w:val="clear" w:color="auto" w:fill="404040"/>
            <w:vAlign w:val="center"/>
          </w:tcPr>
          <w:p w14:paraId="4EF24C75" w14:textId="77777777" w:rsidR="000F1FB6" w:rsidRDefault="000F1FB6">
            <w:pPr>
              <w:jc w:val="center"/>
              <w:rPr>
                <w:b/>
                <w:bCs/>
                <w:color w:val="FFFFFF"/>
              </w:rPr>
            </w:pPr>
          </w:p>
        </w:tc>
      </w:tr>
      <w:tr w:rsidR="000F1FB6" w14:paraId="493295DE" w14:textId="77777777" w:rsidTr="003C3A25">
        <w:trPr>
          <w:trHeight w:val="397"/>
        </w:trPr>
        <w:tc>
          <w:tcPr>
            <w:tcW w:w="343" w:type="pct"/>
            <w:vAlign w:val="center"/>
          </w:tcPr>
          <w:p w14:paraId="0B4B3929" w14:textId="77777777" w:rsidR="000F1FB6" w:rsidRDefault="0069706F">
            <w:pPr>
              <w:jc w:val="center"/>
            </w:pPr>
            <w:r>
              <w:t>1P.</w:t>
            </w:r>
          </w:p>
        </w:tc>
        <w:tc>
          <w:tcPr>
            <w:tcW w:w="4388" w:type="pct"/>
            <w:shd w:val="clear" w:color="auto" w:fill="FFFFFF" w:themeFill="background1"/>
            <w:vAlign w:val="center"/>
          </w:tcPr>
          <w:p w14:paraId="5FDC8BB8" w14:textId="77777777" w:rsidR="000F1FB6" w:rsidRDefault="0069706F">
            <w:pPr>
              <w:jc w:val="left"/>
            </w:pPr>
            <w:r>
              <w:t>Ficha técnica de identificación del Pp</w:t>
            </w:r>
          </w:p>
        </w:tc>
        <w:tc>
          <w:tcPr>
            <w:tcW w:w="269" w:type="pct"/>
            <w:vAlign w:val="center"/>
          </w:tcPr>
          <w:p w14:paraId="2AE90A08" w14:textId="77777777" w:rsidR="000F1FB6" w:rsidRDefault="00CF783E">
            <w:pPr>
              <w:jc w:val="center"/>
            </w:pPr>
            <w:r>
              <w:t>CI</w:t>
            </w:r>
          </w:p>
        </w:tc>
      </w:tr>
      <w:tr w:rsidR="000F1FB6" w14:paraId="4DCC8320" w14:textId="77777777" w:rsidTr="003C3A25">
        <w:trPr>
          <w:trHeight w:val="397"/>
        </w:trPr>
        <w:tc>
          <w:tcPr>
            <w:tcW w:w="343" w:type="pct"/>
            <w:vAlign w:val="center"/>
          </w:tcPr>
          <w:p w14:paraId="34AC51FF" w14:textId="77777777" w:rsidR="000F1FB6" w:rsidRDefault="0069706F">
            <w:pPr>
              <w:jc w:val="center"/>
            </w:pPr>
            <w:r>
              <w:t>2P.</w:t>
            </w:r>
          </w:p>
        </w:tc>
        <w:tc>
          <w:tcPr>
            <w:tcW w:w="4388" w:type="pct"/>
            <w:shd w:val="clear" w:color="auto" w:fill="FFFFFF" w:themeFill="background1"/>
            <w:vAlign w:val="center"/>
          </w:tcPr>
          <w:p w14:paraId="51D27023" w14:textId="77777777" w:rsidR="000F1FB6" w:rsidRDefault="0069706F">
            <w:pPr>
              <w:jc w:val="left"/>
            </w:pPr>
            <w:r>
              <w:t>Ficha de identificación y equivalencia de procesos del Pp</w:t>
            </w:r>
          </w:p>
        </w:tc>
        <w:tc>
          <w:tcPr>
            <w:tcW w:w="269" w:type="pct"/>
            <w:vAlign w:val="center"/>
          </w:tcPr>
          <w:p w14:paraId="1124DA04" w14:textId="77777777" w:rsidR="000F1FB6" w:rsidRDefault="00CF783E">
            <w:pPr>
              <w:jc w:val="center"/>
            </w:pPr>
            <w:r>
              <w:t>CI</w:t>
            </w:r>
          </w:p>
        </w:tc>
      </w:tr>
      <w:tr w:rsidR="000F1FB6" w14:paraId="0348CDAC" w14:textId="77777777" w:rsidTr="003C3A25">
        <w:trPr>
          <w:trHeight w:val="397"/>
        </w:trPr>
        <w:tc>
          <w:tcPr>
            <w:tcW w:w="343" w:type="pct"/>
            <w:vAlign w:val="center"/>
          </w:tcPr>
          <w:p w14:paraId="39CF3AE4" w14:textId="77777777" w:rsidR="000F1FB6" w:rsidRDefault="0069706F">
            <w:pPr>
              <w:jc w:val="center"/>
            </w:pPr>
            <w:r>
              <w:t>3P.</w:t>
            </w:r>
          </w:p>
        </w:tc>
        <w:tc>
          <w:tcPr>
            <w:tcW w:w="4388" w:type="pct"/>
            <w:shd w:val="clear" w:color="auto" w:fill="FFFFFF" w:themeFill="background1"/>
            <w:vAlign w:val="center"/>
          </w:tcPr>
          <w:p w14:paraId="5E13159E" w14:textId="77777777" w:rsidR="000F1FB6" w:rsidRDefault="0069706F">
            <w:pPr>
              <w:jc w:val="left"/>
            </w:pPr>
            <w:r>
              <w:t>Diagramas de flujo de la operación del Pp</w:t>
            </w:r>
          </w:p>
        </w:tc>
        <w:tc>
          <w:tcPr>
            <w:tcW w:w="269" w:type="pct"/>
            <w:vAlign w:val="center"/>
          </w:tcPr>
          <w:p w14:paraId="1D31319B" w14:textId="77777777" w:rsidR="000F1FB6" w:rsidRDefault="00CF783E">
            <w:pPr>
              <w:jc w:val="center"/>
            </w:pPr>
            <w:r>
              <w:t>CI</w:t>
            </w:r>
          </w:p>
        </w:tc>
      </w:tr>
      <w:tr w:rsidR="000F1FB6" w14:paraId="31422528" w14:textId="77777777" w:rsidTr="003C3A25">
        <w:trPr>
          <w:trHeight w:val="397"/>
        </w:trPr>
        <w:tc>
          <w:tcPr>
            <w:tcW w:w="343" w:type="pct"/>
            <w:vAlign w:val="center"/>
          </w:tcPr>
          <w:p w14:paraId="1B06E21B" w14:textId="77777777" w:rsidR="000F1FB6" w:rsidRDefault="0069706F">
            <w:pPr>
              <w:jc w:val="center"/>
            </w:pPr>
            <w:r>
              <w:t>4P.</w:t>
            </w:r>
          </w:p>
        </w:tc>
        <w:tc>
          <w:tcPr>
            <w:tcW w:w="4388" w:type="pct"/>
            <w:shd w:val="clear" w:color="auto" w:fill="FFFFFF" w:themeFill="background1"/>
            <w:vAlign w:val="center"/>
          </w:tcPr>
          <w:p w14:paraId="721CD623" w14:textId="77777777" w:rsidR="000F1FB6" w:rsidRDefault="0069706F">
            <w:pPr>
              <w:jc w:val="left"/>
            </w:pPr>
            <w:r>
              <w:t>Fichas de indicadores de atributos de los procesos del Pp (formato libre)</w:t>
            </w:r>
          </w:p>
        </w:tc>
        <w:tc>
          <w:tcPr>
            <w:tcW w:w="269" w:type="pct"/>
            <w:vAlign w:val="center"/>
          </w:tcPr>
          <w:p w14:paraId="574FF3A0" w14:textId="77777777" w:rsidR="000F1FB6" w:rsidRDefault="00CF783E">
            <w:pPr>
              <w:jc w:val="center"/>
            </w:pPr>
            <w:r>
              <w:t>CI</w:t>
            </w:r>
          </w:p>
        </w:tc>
      </w:tr>
      <w:tr w:rsidR="000F1FB6" w14:paraId="77F81D88" w14:textId="77777777" w:rsidTr="003C3A25">
        <w:trPr>
          <w:trHeight w:val="397"/>
        </w:trPr>
        <w:tc>
          <w:tcPr>
            <w:tcW w:w="343" w:type="pct"/>
            <w:vAlign w:val="center"/>
          </w:tcPr>
          <w:p w14:paraId="519835D0" w14:textId="77777777" w:rsidR="000F1FB6" w:rsidRDefault="0069706F">
            <w:pPr>
              <w:jc w:val="center"/>
            </w:pPr>
            <w:r>
              <w:t>5P.</w:t>
            </w:r>
          </w:p>
        </w:tc>
        <w:tc>
          <w:tcPr>
            <w:tcW w:w="4388" w:type="pct"/>
            <w:shd w:val="clear" w:color="auto" w:fill="FFFFFF" w:themeFill="background1"/>
            <w:vAlign w:val="center"/>
          </w:tcPr>
          <w:p w14:paraId="575554F0" w14:textId="77777777" w:rsidR="000F1FB6" w:rsidRDefault="0069706F">
            <w:pPr>
              <w:jc w:val="left"/>
            </w:pPr>
            <w:r>
              <w:t>Propuesta de modificación a los documentos normativos o institucionales del Pp</w:t>
            </w:r>
          </w:p>
        </w:tc>
        <w:tc>
          <w:tcPr>
            <w:tcW w:w="269" w:type="pct"/>
            <w:vAlign w:val="center"/>
          </w:tcPr>
          <w:p w14:paraId="7FA855FF" w14:textId="77777777" w:rsidR="000F1FB6" w:rsidRDefault="00D846BE">
            <w:pPr>
              <w:jc w:val="center"/>
            </w:pPr>
            <w:r>
              <w:t>NP</w:t>
            </w:r>
          </w:p>
        </w:tc>
      </w:tr>
      <w:tr w:rsidR="000F1FB6" w14:paraId="5B29F05C" w14:textId="77777777" w:rsidTr="003C3A25">
        <w:trPr>
          <w:trHeight w:val="397"/>
        </w:trPr>
        <w:tc>
          <w:tcPr>
            <w:tcW w:w="343" w:type="pct"/>
            <w:vAlign w:val="center"/>
          </w:tcPr>
          <w:p w14:paraId="0491DB07" w14:textId="77777777" w:rsidR="000F1FB6" w:rsidRDefault="0069706F">
            <w:pPr>
              <w:jc w:val="center"/>
            </w:pPr>
            <w:r>
              <w:t>6P.</w:t>
            </w:r>
          </w:p>
        </w:tc>
        <w:tc>
          <w:tcPr>
            <w:tcW w:w="4388" w:type="pct"/>
            <w:shd w:val="clear" w:color="auto" w:fill="FFFFFF" w:themeFill="background1"/>
            <w:vAlign w:val="center"/>
          </w:tcPr>
          <w:p w14:paraId="6A8C4F51" w14:textId="77777777" w:rsidR="000F1FB6" w:rsidRDefault="0069706F">
            <w:pPr>
              <w:jc w:val="left"/>
            </w:pPr>
            <w:r>
              <w:t>Valoración cuantitativa global</w:t>
            </w:r>
          </w:p>
        </w:tc>
        <w:tc>
          <w:tcPr>
            <w:tcW w:w="269" w:type="pct"/>
            <w:vAlign w:val="center"/>
          </w:tcPr>
          <w:p w14:paraId="23CBC3F9" w14:textId="77777777" w:rsidR="000F1FB6" w:rsidRDefault="00CF783E">
            <w:pPr>
              <w:jc w:val="center"/>
            </w:pPr>
            <w:r>
              <w:t>CI</w:t>
            </w:r>
          </w:p>
        </w:tc>
      </w:tr>
      <w:tr w:rsidR="000F1FB6" w14:paraId="09A9B03A" w14:textId="77777777" w:rsidTr="003C3A25">
        <w:trPr>
          <w:trHeight w:val="397"/>
        </w:trPr>
        <w:tc>
          <w:tcPr>
            <w:tcW w:w="343" w:type="pct"/>
            <w:vAlign w:val="center"/>
          </w:tcPr>
          <w:p w14:paraId="72F6EF82" w14:textId="77777777" w:rsidR="000F1FB6" w:rsidRDefault="0069706F">
            <w:pPr>
              <w:jc w:val="center"/>
            </w:pPr>
            <w:r>
              <w:t>7P.</w:t>
            </w:r>
          </w:p>
        </w:tc>
        <w:tc>
          <w:tcPr>
            <w:tcW w:w="4388" w:type="pct"/>
            <w:shd w:val="clear" w:color="auto" w:fill="FFFFFF" w:themeFill="background1"/>
            <w:vAlign w:val="center"/>
          </w:tcPr>
          <w:p w14:paraId="064F3242" w14:textId="77777777" w:rsidR="000F1FB6" w:rsidRDefault="0069706F">
            <w:pPr>
              <w:jc w:val="left"/>
            </w:pPr>
            <w:r>
              <w:t>Recomendaciones de la Sección de Procesos del Pp</w:t>
            </w:r>
          </w:p>
        </w:tc>
        <w:tc>
          <w:tcPr>
            <w:tcW w:w="269" w:type="pct"/>
            <w:vAlign w:val="center"/>
          </w:tcPr>
          <w:p w14:paraId="2747D456" w14:textId="77777777" w:rsidR="000F1FB6" w:rsidRDefault="00CF783E">
            <w:pPr>
              <w:jc w:val="center"/>
            </w:pPr>
            <w:r>
              <w:t>CI</w:t>
            </w:r>
          </w:p>
        </w:tc>
      </w:tr>
      <w:tr w:rsidR="000F1FB6" w14:paraId="5F92EB63" w14:textId="77777777" w:rsidTr="003C3A25">
        <w:trPr>
          <w:trHeight w:val="474"/>
        </w:trPr>
        <w:tc>
          <w:tcPr>
            <w:tcW w:w="4731" w:type="pct"/>
            <w:gridSpan w:val="2"/>
            <w:shd w:val="clear" w:color="auto" w:fill="404040"/>
            <w:vAlign w:val="center"/>
          </w:tcPr>
          <w:p w14:paraId="4DDA5166" w14:textId="77777777" w:rsidR="000F1FB6" w:rsidRDefault="0069706F" w:rsidP="00E166CE">
            <w:pPr>
              <w:numPr>
                <w:ilvl w:val="0"/>
                <w:numId w:val="14"/>
              </w:numPr>
              <w:pBdr>
                <w:top w:val="nil"/>
                <w:left w:val="nil"/>
                <w:bottom w:val="nil"/>
                <w:right w:val="nil"/>
                <w:between w:val="nil"/>
              </w:pBdr>
              <w:rPr>
                <w:rFonts w:ascii="Arial" w:eastAsia="Arial" w:hAnsi="Arial" w:cs="Arial"/>
                <w:b/>
                <w:bCs/>
                <w:color w:val="FFFFFF"/>
              </w:rPr>
            </w:pPr>
            <w:r>
              <w:rPr>
                <w:rFonts w:ascii="Arial" w:eastAsia="Arial" w:hAnsi="Arial" w:cs="Arial"/>
                <w:b/>
                <w:bCs/>
                <w:color w:val="FFFFFF"/>
              </w:rPr>
              <w:t>Anexos generales</w:t>
            </w:r>
          </w:p>
        </w:tc>
        <w:tc>
          <w:tcPr>
            <w:tcW w:w="269" w:type="pct"/>
            <w:shd w:val="clear" w:color="auto" w:fill="404040"/>
            <w:vAlign w:val="center"/>
          </w:tcPr>
          <w:p w14:paraId="4B7195F6" w14:textId="77777777" w:rsidR="000F1FB6" w:rsidRDefault="000F1FB6">
            <w:pPr>
              <w:jc w:val="center"/>
              <w:rPr>
                <w:b/>
                <w:bCs/>
                <w:color w:val="FFFFFF"/>
              </w:rPr>
            </w:pPr>
          </w:p>
        </w:tc>
      </w:tr>
      <w:tr w:rsidR="000F1FB6" w14:paraId="762B836D" w14:textId="77777777" w:rsidTr="003C3A25">
        <w:trPr>
          <w:trHeight w:val="397"/>
        </w:trPr>
        <w:tc>
          <w:tcPr>
            <w:tcW w:w="343" w:type="pct"/>
            <w:vAlign w:val="center"/>
          </w:tcPr>
          <w:p w14:paraId="225D19D2" w14:textId="77777777" w:rsidR="000F1FB6" w:rsidRDefault="0069706F">
            <w:pPr>
              <w:jc w:val="center"/>
            </w:pPr>
            <w:r>
              <w:t>I.</w:t>
            </w:r>
          </w:p>
        </w:tc>
        <w:tc>
          <w:tcPr>
            <w:tcW w:w="4388" w:type="pct"/>
            <w:shd w:val="clear" w:color="auto" w:fill="FFFFFF" w:themeFill="background1"/>
            <w:vAlign w:val="center"/>
          </w:tcPr>
          <w:p w14:paraId="68B4537F" w14:textId="77777777" w:rsidR="000F1FB6" w:rsidRDefault="0069706F">
            <w:pPr>
              <w:jc w:val="left"/>
            </w:pPr>
            <w:r>
              <w:t>Ficha técnica de datos generales de la evaluación</w:t>
            </w:r>
          </w:p>
        </w:tc>
        <w:tc>
          <w:tcPr>
            <w:tcW w:w="269" w:type="pct"/>
            <w:shd w:val="clear" w:color="auto" w:fill="FFFFFF" w:themeFill="background1"/>
            <w:vAlign w:val="center"/>
          </w:tcPr>
          <w:p w14:paraId="68F4108B" w14:textId="77777777" w:rsidR="000F1FB6" w:rsidRDefault="00CF783E">
            <w:pPr>
              <w:jc w:val="center"/>
            </w:pPr>
            <w:r>
              <w:t>CI</w:t>
            </w:r>
          </w:p>
        </w:tc>
      </w:tr>
      <w:tr w:rsidR="000F1FB6" w14:paraId="3EB3F5BA" w14:textId="77777777" w:rsidTr="003C3A25">
        <w:trPr>
          <w:trHeight w:val="397"/>
        </w:trPr>
        <w:tc>
          <w:tcPr>
            <w:tcW w:w="343" w:type="pct"/>
            <w:vAlign w:val="center"/>
          </w:tcPr>
          <w:p w14:paraId="7E5DF21E" w14:textId="77777777" w:rsidR="000F1FB6" w:rsidRDefault="0069706F">
            <w:pPr>
              <w:jc w:val="center"/>
            </w:pPr>
            <w:r>
              <w:t>II.</w:t>
            </w:r>
          </w:p>
        </w:tc>
        <w:tc>
          <w:tcPr>
            <w:tcW w:w="4388" w:type="pct"/>
            <w:shd w:val="clear" w:color="auto" w:fill="FFFFFF" w:themeFill="background1"/>
            <w:vAlign w:val="center"/>
          </w:tcPr>
          <w:p w14:paraId="751E5D1C" w14:textId="77777777" w:rsidR="000F1FB6" w:rsidRDefault="0069706F">
            <w:pPr>
              <w:jc w:val="left"/>
            </w:pPr>
            <w:r>
              <w:t>Fuentes de información</w:t>
            </w:r>
          </w:p>
        </w:tc>
        <w:tc>
          <w:tcPr>
            <w:tcW w:w="269" w:type="pct"/>
            <w:vAlign w:val="center"/>
          </w:tcPr>
          <w:p w14:paraId="28E6F0E3" w14:textId="77777777" w:rsidR="000F1FB6" w:rsidRDefault="00D846BE">
            <w:pPr>
              <w:jc w:val="center"/>
            </w:pPr>
            <w:r>
              <w:t>NP</w:t>
            </w:r>
          </w:p>
        </w:tc>
      </w:tr>
    </w:tbl>
    <w:p w14:paraId="18E6C26E" w14:textId="26200714" w:rsidR="000F1FB6" w:rsidRPr="00892670" w:rsidRDefault="00892670" w:rsidP="00892670">
      <w:pPr>
        <w:pStyle w:val="Normal1"/>
        <w:spacing w:after="0" w:line="240" w:lineRule="auto"/>
        <w:rPr>
          <w:sz w:val="18"/>
          <w:szCs w:val="18"/>
        </w:rPr>
      </w:pPr>
      <w:r w:rsidRPr="00892670">
        <w:rPr>
          <w:sz w:val="18"/>
          <w:szCs w:val="18"/>
        </w:rPr>
        <w:t>CI. Con Información; NP. No presentó</w:t>
      </w:r>
    </w:p>
    <w:p w14:paraId="67BDB1FA" w14:textId="77777777" w:rsidR="000F1FB6" w:rsidRDefault="000F1FB6">
      <w:pPr>
        <w:spacing w:line="276" w:lineRule="auto"/>
        <w:jc w:val="left"/>
      </w:pPr>
    </w:p>
    <w:p w14:paraId="7361B09D" w14:textId="77777777" w:rsidR="00D846BE" w:rsidRDefault="00D846BE">
      <w:pPr>
        <w:spacing w:line="276" w:lineRule="auto"/>
        <w:jc w:val="left"/>
      </w:pPr>
    </w:p>
    <w:p w14:paraId="05C16D5A" w14:textId="77777777" w:rsidR="00D846BE" w:rsidRDefault="00D846BE">
      <w:pPr>
        <w:spacing w:line="276" w:lineRule="auto"/>
        <w:jc w:val="left"/>
      </w:pPr>
    </w:p>
    <w:p w14:paraId="688CC1FA" w14:textId="77777777" w:rsidR="001A6E9E" w:rsidRDefault="001A6E9E">
      <w:pPr>
        <w:spacing w:line="276" w:lineRule="auto"/>
        <w:jc w:val="left"/>
      </w:pPr>
    </w:p>
    <w:p w14:paraId="7AFA7B11" w14:textId="77777777" w:rsidR="001A6E9E" w:rsidRDefault="001A6E9E">
      <w:pPr>
        <w:spacing w:line="276" w:lineRule="auto"/>
        <w:jc w:val="left"/>
      </w:pPr>
    </w:p>
    <w:p w14:paraId="765046EA" w14:textId="77777777" w:rsidR="000F1FB6" w:rsidRDefault="0069706F" w:rsidP="00E166CE">
      <w:pPr>
        <w:pStyle w:val="Textonotapie"/>
        <w:numPr>
          <w:ilvl w:val="0"/>
          <w:numId w:val="28"/>
        </w:numPr>
        <w:rPr>
          <w:b/>
          <w:color w:val="595959" w:themeColor="text1" w:themeTint="A6"/>
        </w:rPr>
      </w:pPr>
      <w:r w:rsidRPr="001A6E9E">
        <w:rPr>
          <w:b/>
          <w:color w:val="595959" w:themeColor="text1" w:themeTint="A6"/>
        </w:rPr>
        <w:lastRenderedPageBreak/>
        <w:t>Sección de Diseño (D)</w:t>
      </w:r>
    </w:p>
    <w:p w14:paraId="00BD7613" w14:textId="77777777" w:rsidR="001A6E9E" w:rsidRPr="001A6E9E" w:rsidRDefault="001A6E9E" w:rsidP="001A6E9E">
      <w:pPr>
        <w:pStyle w:val="Textonotapie"/>
        <w:rPr>
          <w:b/>
          <w:color w:val="595959" w:themeColor="text1" w:themeTint="A6"/>
        </w:rPr>
      </w:pPr>
    </w:p>
    <w:tbl>
      <w:tblPr>
        <w:tblStyle w:val="af4"/>
        <w:tblW w:w="8978" w:type="dxa"/>
        <w:tblInd w:w="-70" w:type="dxa"/>
        <w:tblLayout w:type="fixed"/>
        <w:tblLook w:val="0400" w:firstRow="0" w:lastRow="0" w:firstColumn="0" w:lastColumn="0" w:noHBand="0" w:noVBand="1"/>
      </w:tblPr>
      <w:tblGrid>
        <w:gridCol w:w="428"/>
        <w:gridCol w:w="626"/>
        <w:gridCol w:w="428"/>
        <w:gridCol w:w="428"/>
        <w:gridCol w:w="427"/>
        <w:gridCol w:w="998"/>
        <w:gridCol w:w="427"/>
        <w:gridCol w:w="427"/>
        <w:gridCol w:w="431"/>
        <w:gridCol w:w="998"/>
        <w:gridCol w:w="427"/>
        <w:gridCol w:w="427"/>
        <w:gridCol w:w="427"/>
        <w:gridCol w:w="998"/>
        <w:gridCol w:w="427"/>
        <w:gridCol w:w="433"/>
        <w:gridCol w:w="221"/>
      </w:tblGrid>
      <w:tr w:rsidR="000F1FB6" w14:paraId="3B46B57C" w14:textId="77777777">
        <w:trPr>
          <w:trHeight w:val="464"/>
        </w:trPr>
        <w:tc>
          <w:tcPr>
            <w:tcW w:w="8978" w:type="dxa"/>
            <w:gridSpan w:val="17"/>
            <w:vMerge w:val="restart"/>
            <w:tcBorders>
              <w:top w:val="single" w:sz="4" w:space="0" w:color="BFBFBF"/>
              <w:left w:val="single" w:sz="4" w:space="0" w:color="BFBFBF"/>
              <w:bottom w:val="single" w:sz="4" w:space="0" w:color="BFBFBF"/>
              <w:right w:val="single" w:sz="4" w:space="0" w:color="BFBFBF"/>
            </w:tcBorders>
            <w:shd w:val="clear" w:color="auto" w:fill="404040"/>
            <w:vAlign w:val="center"/>
          </w:tcPr>
          <w:p w14:paraId="7F675C23" w14:textId="77777777" w:rsidR="000F1FB6" w:rsidRDefault="0069706F">
            <w:pPr>
              <w:spacing w:after="0" w:line="240" w:lineRule="auto"/>
              <w:jc w:val="center"/>
              <w:rPr>
                <w:b/>
                <w:bCs/>
                <w:color w:val="FFFFFF"/>
                <w:sz w:val="18"/>
                <w:szCs w:val="18"/>
              </w:rPr>
            </w:pPr>
            <w:bookmarkStart w:id="21" w:name="bookmark=id.3aesbjv0sh5t" w:colFirst="0" w:colLast="0"/>
            <w:bookmarkEnd w:id="21"/>
            <w:r>
              <w:rPr>
                <w:b/>
                <w:bCs/>
                <w:color w:val="FFFFFF"/>
              </w:rPr>
              <w:t>Anexo 1D. Árbol del Problema</w:t>
            </w:r>
          </w:p>
        </w:tc>
      </w:tr>
      <w:tr w:rsidR="000F1FB6" w14:paraId="67583D0D" w14:textId="77777777">
        <w:trPr>
          <w:trHeight w:val="464"/>
        </w:trPr>
        <w:tc>
          <w:tcPr>
            <w:tcW w:w="8978" w:type="dxa"/>
            <w:gridSpan w:val="17"/>
            <w:vMerge/>
            <w:tcBorders>
              <w:top w:val="single" w:sz="4" w:space="0" w:color="BFBFBF"/>
              <w:left w:val="single" w:sz="4" w:space="0" w:color="BFBFBF"/>
              <w:bottom w:val="single" w:sz="4" w:space="0" w:color="BFBFBF"/>
              <w:right w:val="single" w:sz="4" w:space="0" w:color="BFBFBF"/>
            </w:tcBorders>
            <w:shd w:val="clear" w:color="auto" w:fill="404040"/>
            <w:vAlign w:val="center"/>
          </w:tcPr>
          <w:p w14:paraId="22AD2459" w14:textId="77777777" w:rsidR="000F1FB6" w:rsidRDefault="000F1FB6">
            <w:pPr>
              <w:widowControl w:val="0"/>
              <w:pBdr>
                <w:top w:val="nil"/>
                <w:left w:val="nil"/>
                <w:bottom w:val="nil"/>
                <w:right w:val="nil"/>
                <w:between w:val="nil"/>
              </w:pBdr>
              <w:spacing w:after="0" w:line="276" w:lineRule="auto"/>
              <w:jc w:val="left"/>
              <w:rPr>
                <w:b/>
                <w:bCs/>
                <w:color w:val="FFFFFF"/>
                <w:sz w:val="18"/>
                <w:szCs w:val="18"/>
              </w:rPr>
            </w:pPr>
          </w:p>
        </w:tc>
      </w:tr>
      <w:tr w:rsidR="000F1FB6" w14:paraId="712943CE" w14:textId="77777777">
        <w:trPr>
          <w:trHeight w:val="399"/>
        </w:trPr>
        <w:tc>
          <w:tcPr>
            <w:tcW w:w="8978" w:type="dxa"/>
            <w:gridSpan w:val="17"/>
            <w:tcBorders>
              <w:top w:val="single" w:sz="4" w:space="0" w:color="BFBFBF"/>
              <w:left w:val="single" w:sz="4" w:space="0" w:color="BFBFBF"/>
              <w:bottom w:val="single" w:sz="4" w:space="0" w:color="BFBFBF"/>
              <w:right w:val="single" w:sz="4" w:space="0" w:color="BFBFBF"/>
            </w:tcBorders>
            <w:shd w:val="clear" w:color="auto" w:fill="7F7F7F"/>
            <w:vAlign w:val="center"/>
          </w:tcPr>
          <w:p w14:paraId="3F2B09F1" w14:textId="77777777" w:rsidR="000F1FB6" w:rsidRDefault="0069706F">
            <w:pPr>
              <w:spacing w:after="0" w:line="240" w:lineRule="auto"/>
              <w:jc w:val="center"/>
              <w:rPr>
                <w:b/>
                <w:bCs/>
                <w:color w:val="FFFFFF"/>
                <w:sz w:val="18"/>
                <w:szCs w:val="18"/>
              </w:rPr>
            </w:pPr>
            <w:r>
              <w:rPr>
                <w:b/>
                <w:bCs/>
                <w:color w:val="FFFFFF"/>
                <w:sz w:val="18"/>
                <w:szCs w:val="18"/>
              </w:rPr>
              <w:t>Estructura del Árbol del Problema</w:t>
            </w:r>
          </w:p>
        </w:tc>
      </w:tr>
      <w:tr w:rsidR="000F1FB6" w14:paraId="4DEC3A05" w14:textId="77777777">
        <w:trPr>
          <w:trHeight w:val="20"/>
        </w:trPr>
        <w:tc>
          <w:tcPr>
            <w:tcW w:w="428" w:type="dxa"/>
            <w:tcBorders>
              <w:top w:val="single" w:sz="4" w:space="0" w:color="BFBFBF"/>
              <w:left w:val="single" w:sz="4" w:space="0" w:color="BFBFBF"/>
              <w:bottom w:val="nil"/>
              <w:right w:val="nil"/>
            </w:tcBorders>
            <w:vAlign w:val="center"/>
          </w:tcPr>
          <w:p w14:paraId="571B2D32" w14:textId="77777777" w:rsidR="000F1FB6" w:rsidRDefault="0069706F">
            <w:pPr>
              <w:spacing w:after="0" w:line="240" w:lineRule="auto"/>
              <w:rPr>
                <w:i/>
                <w:iCs/>
                <w:color w:val="3A3838"/>
                <w:sz w:val="10"/>
                <w:szCs w:val="10"/>
              </w:rPr>
            </w:pPr>
            <w:r>
              <w:rPr>
                <w:i/>
                <w:iCs/>
                <w:color w:val="3A3838"/>
                <w:sz w:val="18"/>
                <w:szCs w:val="18"/>
              </w:rPr>
              <w:t> </w:t>
            </w:r>
          </w:p>
        </w:tc>
        <w:tc>
          <w:tcPr>
            <w:tcW w:w="626" w:type="dxa"/>
            <w:tcBorders>
              <w:top w:val="single" w:sz="4" w:space="0" w:color="BFBFBF"/>
              <w:left w:val="nil"/>
              <w:bottom w:val="nil"/>
              <w:right w:val="nil"/>
            </w:tcBorders>
            <w:vAlign w:val="center"/>
          </w:tcPr>
          <w:p w14:paraId="48A1BEA4" w14:textId="77777777" w:rsidR="000F1FB6" w:rsidRDefault="000F1FB6">
            <w:pPr>
              <w:spacing w:after="0" w:line="240" w:lineRule="auto"/>
              <w:rPr>
                <w:i/>
                <w:iCs/>
                <w:color w:val="3A3838"/>
                <w:sz w:val="18"/>
                <w:szCs w:val="18"/>
              </w:rPr>
            </w:pPr>
          </w:p>
        </w:tc>
        <w:tc>
          <w:tcPr>
            <w:tcW w:w="428" w:type="dxa"/>
            <w:tcBorders>
              <w:top w:val="single" w:sz="4" w:space="0" w:color="BFBFBF"/>
              <w:left w:val="nil"/>
              <w:bottom w:val="nil"/>
              <w:right w:val="nil"/>
            </w:tcBorders>
            <w:vAlign w:val="center"/>
          </w:tcPr>
          <w:p w14:paraId="001B6D81" w14:textId="77777777" w:rsidR="000F1FB6" w:rsidRDefault="000F1FB6">
            <w:pPr>
              <w:spacing w:after="0" w:line="240" w:lineRule="auto"/>
              <w:rPr>
                <w:sz w:val="18"/>
                <w:szCs w:val="18"/>
              </w:rPr>
            </w:pPr>
          </w:p>
        </w:tc>
        <w:tc>
          <w:tcPr>
            <w:tcW w:w="428" w:type="dxa"/>
            <w:tcBorders>
              <w:top w:val="single" w:sz="4" w:space="0" w:color="BFBFBF"/>
              <w:left w:val="nil"/>
              <w:bottom w:val="single" w:sz="4" w:space="0" w:color="7F7F7F"/>
              <w:right w:val="nil"/>
            </w:tcBorders>
            <w:vAlign w:val="center"/>
          </w:tcPr>
          <w:p w14:paraId="37448BC3" w14:textId="77777777" w:rsidR="000F1FB6" w:rsidRDefault="000F1FB6">
            <w:pPr>
              <w:spacing w:after="0" w:line="240" w:lineRule="auto"/>
              <w:rPr>
                <w:sz w:val="18"/>
                <w:szCs w:val="18"/>
              </w:rPr>
            </w:pPr>
          </w:p>
        </w:tc>
        <w:tc>
          <w:tcPr>
            <w:tcW w:w="427" w:type="dxa"/>
            <w:tcBorders>
              <w:top w:val="single" w:sz="4" w:space="0" w:color="BFBFBF"/>
              <w:left w:val="nil"/>
              <w:bottom w:val="single" w:sz="4" w:space="0" w:color="7F7F7F"/>
              <w:right w:val="nil"/>
            </w:tcBorders>
            <w:vAlign w:val="center"/>
          </w:tcPr>
          <w:p w14:paraId="5BB27D86" w14:textId="77777777" w:rsidR="000F1FB6" w:rsidRDefault="000F1FB6">
            <w:pPr>
              <w:spacing w:after="0" w:line="240" w:lineRule="auto"/>
              <w:rPr>
                <w:sz w:val="18"/>
                <w:szCs w:val="18"/>
              </w:rPr>
            </w:pPr>
          </w:p>
        </w:tc>
        <w:tc>
          <w:tcPr>
            <w:tcW w:w="998" w:type="dxa"/>
            <w:tcBorders>
              <w:top w:val="single" w:sz="4" w:space="0" w:color="BFBFBF"/>
              <w:left w:val="nil"/>
              <w:bottom w:val="single" w:sz="4" w:space="0" w:color="7F7F7F"/>
              <w:right w:val="nil"/>
            </w:tcBorders>
            <w:vAlign w:val="center"/>
          </w:tcPr>
          <w:p w14:paraId="6986630E" w14:textId="77777777" w:rsidR="000F1FB6" w:rsidRDefault="000F1FB6">
            <w:pPr>
              <w:spacing w:after="0" w:line="240" w:lineRule="auto"/>
              <w:rPr>
                <w:sz w:val="18"/>
                <w:szCs w:val="18"/>
              </w:rPr>
            </w:pPr>
          </w:p>
        </w:tc>
        <w:tc>
          <w:tcPr>
            <w:tcW w:w="427" w:type="dxa"/>
            <w:tcBorders>
              <w:top w:val="single" w:sz="4" w:space="0" w:color="BFBFBF"/>
              <w:left w:val="nil"/>
              <w:bottom w:val="single" w:sz="4" w:space="0" w:color="7F7F7F"/>
              <w:right w:val="nil"/>
            </w:tcBorders>
            <w:vAlign w:val="center"/>
          </w:tcPr>
          <w:p w14:paraId="63930712" w14:textId="77777777" w:rsidR="000F1FB6" w:rsidRDefault="000F1FB6">
            <w:pPr>
              <w:spacing w:after="0" w:line="240" w:lineRule="auto"/>
              <w:rPr>
                <w:sz w:val="18"/>
                <w:szCs w:val="18"/>
              </w:rPr>
            </w:pPr>
          </w:p>
        </w:tc>
        <w:tc>
          <w:tcPr>
            <w:tcW w:w="427" w:type="dxa"/>
            <w:tcBorders>
              <w:top w:val="single" w:sz="4" w:space="0" w:color="BFBFBF"/>
              <w:left w:val="nil"/>
              <w:bottom w:val="single" w:sz="4" w:space="0" w:color="7F7F7F"/>
              <w:right w:val="nil"/>
            </w:tcBorders>
            <w:vAlign w:val="center"/>
          </w:tcPr>
          <w:p w14:paraId="1A832877" w14:textId="77777777" w:rsidR="000F1FB6" w:rsidRDefault="000F1FB6">
            <w:pPr>
              <w:spacing w:after="0" w:line="240" w:lineRule="auto"/>
              <w:rPr>
                <w:sz w:val="18"/>
                <w:szCs w:val="18"/>
              </w:rPr>
            </w:pPr>
          </w:p>
        </w:tc>
        <w:tc>
          <w:tcPr>
            <w:tcW w:w="431" w:type="dxa"/>
            <w:tcBorders>
              <w:top w:val="single" w:sz="4" w:space="0" w:color="BFBFBF"/>
              <w:left w:val="nil"/>
              <w:bottom w:val="single" w:sz="4" w:space="0" w:color="7F7F7F"/>
              <w:right w:val="nil"/>
            </w:tcBorders>
            <w:vAlign w:val="center"/>
          </w:tcPr>
          <w:p w14:paraId="34B4186D" w14:textId="77777777" w:rsidR="000F1FB6" w:rsidRDefault="000F1FB6">
            <w:pPr>
              <w:spacing w:after="0" w:line="240" w:lineRule="auto"/>
              <w:rPr>
                <w:sz w:val="18"/>
                <w:szCs w:val="18"/>
              </w:rPr>
            </w:pPr>
          </w:p>
        </w:tc>
        <w:tc>
          <w:tcPr>
            <w:tcW w:w="998" w:type="dxa"/>
            <w:tcBorders>
              <w:top w:val="single" w:sz="4" w:space="0" w:color="BFBFBF"/>
              <w:left w:val="nil"/>
              <w:bottom w:val="single" w:sz="4" w:space="0" w:color="7F7F7F"/>
              <w:right w:val="nil"/>
            </w:tcBorders>
            <w:vAlign w:val="center"/>
          </w:tcPr>
          <w:p w14:paraId="7C19D41A" w14:textId="77777777" w:rsidR="000F1FB6" w:rsidRDefault="000F1FB6">
            <w:pPr>
              <w:spacing w:after="0" w:line="240" w:lineRule="auto"/>
              <w:rPr>
                <w:sz w:val="18"/>
                <w:szCs w:val="18"/>
              </w:rPr>
            </w:pPr>
          </w:p>
        </w:tc>
        <w:tc>
          <w:tcPr>
            <w:tcW w:w="427" w:type="dxa"/>
            <w:tcBorders>
              <w:top w:val="single" w:sz="4" w:space="0" w:color="BFBFBF"/>
              <w:left w:val="nil"/>
              <w:bottom w:val="single" w:sz="4" w:space="0" w:color="7F7F7F"/>
              <w:right w:val="nil"/>
            </w:tcBorders>
            <w:vAlign w:val="center"/>
          </w:tcPr>
          <w:p w14:paraId="05EAE6BB" w14:textId="77777777" w:rsidR="000F1FB6" w:rsidRDefault="000F1FB6">
            <w:pPr>
              <w:spacing w:after="0" w:line="240" w:lineRule="auto"/>
              <w:rPr>
                <w:sz w:val="18"/>
                <w:szCs w:val="18"/>
              </w:rPr>
            </w:pPr>
          </w:p>
        </w:tc>
        <w:tc>
          <w:tcPr>
            <w:tcW w:w="427" w:type="dxa"/>
            <w:tcBorders>
              <w:top w:val="single" w:sz="4" w:space="0" w:color="BFBFBF"/>
              <w:left w:val="nil"/>
              <w:bottom w:val="single" w:sz="4" w:space="0" w:color="7F7F7F"/>
              <w:right w:val="nil"/>
            </w:tcBorders>
            <w:vAlign w:val="center"/>
          </w:tcPr>
          <w:p w14:paraId="1FA23C06" w14:textId="77777777" w:rsidR="000F1FB6" w:rsidRDefault="000F1FB6">
            <w:pPr>
              <w:spacing w:after="0" w:line="240" w:lineRule="auto"/>
              <w:rPr>
                <w:sz w:val="18"/>
                <w:szCs w:val="18"/>
              </w:rPr>
            </w:pPr>
          </w:p>
        </w:tc>
        <w:tc>
          <w:tcPr>
            <w:tcW w:w="427" w:type="dxa"/>
            <w:tcBorders>
              <w:top w:val="single" w:sz="4" w:space="0" w:color="BFBFBF"/>
              <w:left w:val="nil"/>
              <w:bottom w:val="single" w:sz="4" w:space="0" w:color="7F7F7F"/>
              <w:right w:val="nil"/>
            </w:tcBorders>
            <w:vAlign w:val="center"/>
          </w:tcPr>
          <w:p w14:paraId="2DE56C7A" w14:textId="77777777" w:rsidR="000F1FB6" w:rsidRDefault="000F1FB6">
            <w:pPr>
              <w:spacing w:after="0" w:line="240" w:lineRule="auto"/>
              <w:rPr>
                <w:sz w:val="18"/>
                <w:szCs w:val="18"/>
              </w:rPr>
            </w:pPr>
          </w:p>
        </w:tc>
        <w:tc>
          <w:tcPr>
            <w:tcW w:w="998" w:type="dxa"/>
            <w:tcBorders>
              <w:top w:val="single" w:sz="4" w:space="0" w:color="BFBFBF"/>
              <w:left w:val="nil"/>
              <w:bottom w:val="single" w:sz="4" w:space="0" w:color="7F7F7F"/>
              <w:right w:val="nil"/>
            </w:tcBorders>
            <w:vAlign w:val="center"/>
          </w:tcPr>
          <w:p w14:paraId="557F43EF" w14:textId="77777777" w:rsidR="000F1FB6" w:rsidRDefault="000F1FB6">
            <w:pPr>
              <w:spacing w:after="0" w:line="240" w:lineRule="auto"/>
              <w:rPr>
                <w:sz w:val="18"/>
                <w:szCs w:val="18"/>
              </w:rPr>
            </w:pPr>
          </w:p>
        </w:tc>
        <w:tc>
          <w:tcPr>
            <w:tcW w:w="427" w:type="dxa"/>
            <w:tcBorders>
              <w:top w:val="single" w:sz="4" w:space="0" w:color="BFBFBF"/>
              <w:left w:val="nil"/>
              <w:bottom w:val="single" w:sz="4" w:space="0" w:color="7F7F7F"/>
              <w:right w:val="nil"/>
            </w:tcBorders>
            <w:vAlign w:val="center"/>
          </w:tcPr>
          <w:p w14:paraId="0E5E09D5" w14:textId="77777777" w:rsidR="000F1FB6" w:rsidRDefault="000F1FB6">
            <w:pPr>
              <w:spacing w:after="0" w:line="240" w:lineRule="auto"/>
              <w:rPr>
                <w:sz w:val="18"/>
                <w:szCs w:val="18"/>
              </w:rPr>
            </w:pPr>
          </w:p>
        </w:tc>
        <w:tc>
          <w:tcPr>
            <w:tcW w:w="433" w:type="dxa"/>
            <w:tcBorders>
              <w:top w:val="single" w:sz="4" w:space="0" w:color="BFBFBF"/>
              <w:left w:val="nil"/>
              <w:bottom w:val="single" w:sz="4" w:space="0" w:color="7F7F7F"/>
              <w:right w:val="nil"/>
            </w:tcBorders>
            <w:vAlign w:val="center"/>
          </w:tcPr>
          <w:p w14:paraId="48ABFA55" w14:textId="77777777" w:rsidR="000F1FB6" w:rsidRDefault="000F1FB6">
            <w:pPr>
              <w:spacing w:after="0" w:line="240" w:lineRule="auto"/>
              <w:rPr>
                <w:sz w:val="18"/>
                <w:szCs w:val="18"/>
              </w:rPr>
            </w:pPr>
          </w:p>
        </w:tc>
        <w:tc>
          <w:tcPr>
            <w:tcW w:w="221" w:type="dxa"/>
            <w:tcBorders>
              <w:top w:val="single" w:sz="4" w:space="0" w:color="BFBFBF"/>
              <w:left w:val="nil"/>
              <w:bottom w:val="nil"/>
              <w:right w:val="single" w:sz="4" w:space="0" w:color="BFBFBF"/>
            </w:tcBorders>
            <w:vAlign w:val="center"/>
          </w:tcPr>
          <w:p w14:paraId="08AF7370" w14:textId="77777777" w:rsidR="000F1FB6" w:rsidRDefault="0069706F">
            <w:pPr>
              <w:spacing w:after="0" w:line="240" w:lineRule="auto"/>
              <w:rPr>
                <w:i/>
                <w:iCs/>
                <w:color w:val="3A3838"/>
                <w:sz w:val="18"/>
                <w:szCs w:val="18"/>
              </w:rPr>
            </w:pPr>
            <w:r>
              <w:rPr>
                <w:i/>
                <w:iCs/>
                <w:color w:val="3A3838"/>
                <w:sz w:val="18"/>
                <w:szCs w:val="18"/>
              </w:rPr>
              <w:t> </w:t>
            </w:r>
          </w:p>
        </w:tc>
      </w:tr>
      <w:tr w:rsidR="000F1FB6" w14:paraId="76B274B4" w14:textId="77777777">
        <w:trPr>
          <w:trHeight w:val="196"/>
        </w:trPr>
        <w:tc>
          <w:tcPr>
            <w:tcW w:w="428" w:type="dxa"/>
            <w:tcBorders>
              <w:top w:val="nil"/>
              <w:left w:val="single" w:sz="4" w:space="0" w:color="BFBFBF"/>
              <w:bottom w:val="nil"/>
              <w:right w:val="nil"/>
            </w:tcBorders>
            <w:vAlign w:val="center"/>
          </w:tcPr>
          <w:p w14:paraId="7A7AC3B4" w14:textId="77777777" w:rsidR="000F1FB6" w:rsidRDefault="0069706F">
            <w:pPr>
              <w:spacing w:after="0" w:line="240" w:lineRule="auto"/>
              <w:rPr>
                <w:i/>
                <w:iCs/>
                <w:color w:val="3A3838"/>
                <w:sz w:val="16"/>
                <w:szCs w:val="16"/>
              </w:rPr>
            </w:pPr>
            <w:r>
              <w:rPr>
                <w:i/>
                <w:iCs/>
                <w:color w:val="3A3838"/>
                <w:sz w:val="16"/>
                <w:szCs w:val="16"/>
              </w:rPr>
              <w:t> </w:t>
            </w:r>
          </w:p>
        </w:tc>
        <w:tc>
          <w:tcPr>
            <w:tcW w:w="626" w:type="dxa"/>
            <w:vMerge w:val="restart"/>
            <w:tcBorders>
              <w:top w:val="single" w:sz="4" w:space="0" w:color="757171"/>
              <w:left w:val="single" w:sz="4" w:space="0" w:color="757171"/>
              <w:bottom w:val="single" w:sz="4" w:space="0" w:color="757171"/>
              <w:right w:val="single" w:sz="4" w:space="0" w:color="757171"/>
            </w:tcBorders>
            <w:shd w:val="clear" w:color="auto" w:fill="F2F2F2"/>
            <w:vAlign w:val="center"/>
          </w:tcPr>
          <w:p w14:paraId="52B2D430" w14:textId="77777777" w:rsidR="000F1FB6" w:rsidRDefault="0069706F">
            <w:pPr>
              <w:spacing w:after="0" w:line="240" w:lineRule="auto"/>
              <w:jc w:val="center"/>
              <w:rPr>
                <w:b/>
                <w:bCs/>
                <w:color w:val="3A3838"/>
                <w:sz w:val="16"/>
                <w:szCs w:val="16"/>
              </w:rPr>
            </w:pPr>
            <w:r>
              <w:rPr>
                <w:b/>
                <w:bCs/>
                <w:color w:val="3A3838"/>
                <w:sz w:val="16"/>
                <w:szCs w:val="16"/>
              </w:rPr>
              <w:t>EFECTOS</w:t>
            </w:r>
          </w:p>
        </w:tc>
        <w:tc>
          <w:tcPr>
            <w:tcW w:w="428" w:type="dxa"/>
            <w:tcBorders>
              <w:top w:val="nil"/>
              <w:left w:val="nil"/>
              <w:bottom w:val="nil"/>
              <w:right w:val="single" w:sz="4" w:space="0" w:color="7F7F7F"/>
            </w:tcBorders>
            <w:vAlign w:val="center"/>
          </w:tcPr>
          <w:p w14:paraId="318322C2" w14:textId="77777777" w:rsidR="000F1FB6" w:rsidRDefault="000F1FB6">
            <w:pPr>
              <w:spacing w:after="0" w:line="240" w:lineRule="auto"/>
              <w:jc w:val="center"/>
              <w:rPr>
                <w:b/>
                <w:bCs/>
                <w:color w:val="3A3838"/>
                <w:sz w:val="16"/>
                <w:szCs w:val="16"/>
              </w:rPr>
            </w:pPr>
          </w:p>
        </w:tc>
        <w:tc>
          <w:tcPr>
            <w:tcW w:w="7275" w:type="dxa"/>
            <w:gridSpan w:val="13"/>
            <w:vMerge w:val="restart"/>
            <w:tcBorders>
              <w:top w:val="single" w:sz="4" w:space="0" w:color="7F7F7F"/>
              <w:left w:val="single" w:sz="4" w:space="0" w:color="7F7F7F"/>
              <w:bottom w:val="single" w:sz="4" w:space="0" w:color="7F7F7F"/>
              <w:right w:val="single" w:sz="4" w:space="0" w:color="7F7F7F"/>
            </w:tcBorders>
            <w:shd w:val="clear" w:color="auto" w:fill="F2F2F2"/>
            <w:vAlign w:val="center"/>
          </w:tcPr>
          <w:p w14:paraId="0ED946D8" w14:textId="77777777" w:rsidR="000F1FB6" w:rsidRDefault="0069706F">
            <w:pPr>
              <w:spacing w:after="0" w:line="240" w:lineRule="auto"/>
              <w:jc w:val="center"/>
              <w:rPr>
                <w:i/>
                <w:iCs/>
                <w:color w:val="3A3838"/>
                <w:sz w:val="16"/>
                <w:szCs w:val="16"/>
              </w:rPr>
            </w:pPr>
            <w:r>
              <w:rPr>
                <w:i/>
                <w:iCs/>
                <w:color w:val="3A3838"/>
                <w:sz w:val="16"/>
                <w:szCs w:val="16"/>
              </w:rPr>
              <w:t>Acceso restringido a mercados y deterioro del sector agropecuario de Sinaloa y su competitividad</w:t>
            </w:r>
          </w:p>
        </w:tc>
        <w:tc>
          <w:tcPr>
            <w:tcW w:w="221" w:type="dxa"/>
            <w:tcBorders>
              <w:top w:val="nil"/>
              <w:left w:val="single" w:sz="4" w:space="0" w:color="7F7F7F"/>
              <w:bottom w:val="nil"/>
              <w:right w:val="single" w:sz="4" w:space="0" w:color="BFBFBF"/>
            </w:tcBorders>
            <w:vAlign w:val="center"/>
          </w:tcPr>
          <w:p w14:paraId="407F8231" w14:textId="77777777" w:rsidR="000F1FB6" w:rsidRDefault="0069706F">
            <w:pPr>
              <w:spacing w:after="0" w:line="240" w:lineRule="auto"/>
              <w:rPr>
                <w:i/>
                <w:iCs/>
                <w:color w:val="3A3838"/>
                <w:sz w:val="16"/>
                <w:szCs w:val="16"/>
              </w:rPr>
            </w:pPr>
            <w:r>
              <w:rPr>
                <w:i/>
                <w:iCs/>
                <w:color w:val="3A3838"/>
                <w:sz w:val="16"/>
                <w:szCs w:val="16"/>
              </w:rPr>
              <w:t> </w:t>
            </w:r>
          </w:p>
        </w:tc>
      </w:tr>
      <w:tr w:rsidR="000F1FB6" w14:paraId="0A588C51" w14:textId="77777777">
        <w:trPr>
          <w:trHeight w:val="196"/>
        </w:trPr>
        <w:tc>
          <w:tcPr>
            <w:tcW w:w="428" w:type="dxa"/>
            <w:tcBorders>
              <w:top w:val="nil"/>
              <w:left w:val="single" w:sz="4" w:space="0" w:color="BFBFBF"/>
              <w:bottom w:val="nil"/>
              <w:right w:val="nil"/>
            </w:tcBorders>
            <w:vAlign w:val="center"/>
          </w:tcPr>
          <w:p w14:paraId="3734149A" w14:textId="77777777" w:rsidR="000F1FB6" w:rsidRDefault="0069706F">
            <w:pPr>
              <w:spacing w:after="0" w:line="240" w:lineRule="auto"/>
              <w:rPr>
                <w:i/>
                <w:iCs/>
                <w:color w:val="3A3838"/>
                <w:sz w:val="16"/>
                <w:szCs w:val="16"/>
              </w:rPr>
            </w:pPr>
            <w:r>
              <w:rPr>
                <w:i/>
                <w:iCs/>
                <w:color w:val="3A3838"/>
                <w:sz w:val="16"/>
                <w:szCs w:val="16"/>
              </w:rPr>
              <w:t> </w:t>
            </w:r>
          </w:p>
        </w:tc>
        <w:tc>
          <w:tcPr>
            <w:tcW w:w="626" w:type="dxa"/>
            <w:vMerge/>
            <w:tcBorders>
              <w:top w:val="single" w:sz="4" w:space="0" w:color="757171"/>
              <w:left w:val="single" w:sz="4" w:space="0" w:color="757171"/>
              <w:bottom w:val="single" w:sz="4" w:space="0" w:color="757171"/>
              <w:right w:val="single" w:sz="4" w:space="0" w:color="757171"/>
            </w:tcBorders>
            <w:shd w:val="clear" w:color="auto" w:fill="F2F2F2"/>
            <w:vAlign w:val="center"/>
          </w:tcPr>
          <w:p w14:paraId="6407317C" w14:textId="77777777" w:rsidR="000F1FB6" w:rsidRDefault="000F1FB6">
            <w:pPr>
              <w:widowControl w:val="0"/>
              <w:pBdr>
                <w:top w:val="nil"/>
                <w:left w:val="nil"/>
                <w:bottom w:val="nil"/>
                <w:right w:val="nil"/>
                <w:between w:val="nil"/>
              </w:pBdr>
              <w:spacing w:after="0" w:line="276" w:lineRule="auto"/>
              <w:jc w:val="left"/>
              <w:rPr>
                <w:i/>
                <w:iCs/>
                <w:color w:val="3A3838"/>
                <w:sz w:val="16"/>
                <w:szCs w:val="16"/>
              </w:rPr>
            </w:pPr>
          </w:p>
        </w:tc>
        <w:tc>
          <w:tcPr>
            <w:tcW w:w="428" w:type="dxa"/>
            <w:tcBorders>
              <w:top w:val="nil"/>
              <w:left w:val="nil"/>
              <w:bottom w:val="nil"/>
              <w:right w:val="single" w:sz="4" w:space="0" w:color="7F7F7F"/>
            </w:tcBorders>
            <w:vAlign w:val="center"/>
          </w:tcPr>
          <w:p w14:paraId="03023E36" w14:textId="77777777" w:rsidR="000F1FB6" w:rsidRDefault="000F1FB6">
            <w:pPr>
              <w:spacing w:after="0" w:line="240" w:lineRule="auto"/>
              <w:rPr>
                <w:i/>
                <w:iCs/>
                <w:color w:val="3A3838"/>
                <w:sz w:val="16"/>
                <w:szCs w:val="16"/>
              </w:rPr>
            </w:pPr>
          </w:p>
        </w:tc>
        <w:tc>
          <w:tcPr>
            <w:tcW w:w="7275" w:type="dxa"/>
            <w:gridSpan w:val="13"/>
            <w:vMerge/>
            <w:tcBorders>
              <w:top w:val="single" w:sz="4" w:space="0" w:color="7F7F7F"/>
              <w:left w:val="single" w:sz="4" w:space="0" w:color="7F7F7F"/>
              <w:bottom w:val="single" w:sz="4" w:space="0" w:color="7F7F7F"/>
              <w:right w:val="single" w:sz="4" w:space="0" w:color="7F7F7F"/>
            </w:tcBorders>
            <w:shd w:val="clear" w:color="auto" w:fill="F2F2F2"/>
            <w:vAlign w:val="center"/>
          </w:tcPr>
          <w:p w14:paraId="08196122" w14:textId="77777777" w:rsidR="000F1FB6" w:rsidRDefault="000F1FB6">
            <w:pPr>
              <w:widowControl w:val="0"/>
              <w:pBdr>
                <w:top w:val="nil"/>
                <w:left w:val="nil"/>
                <w:bottom w:val="nil"/>
                <w:right w:val="nil"/>
                <w:between w:val="nil"/>
              </w:pBdr>
              <w:spacing w:after="0" w:line="276" w:lineRule="auto"/>
              <w:jc w:val="left"/>
              <w:rPr>
                <w:i/>
                <w:iCs/>
                <w:color w:val="3A3838"/>
                <w:sz w:val="16"/>
                <w:szCs w:val="16"/>
              </w:rPr>
            </w:pPr>
          </w:p>
        </w:tc>
        <w:tc>
          <w:tcPr>
            <w:tcW w:w="221" w:type="dxa"/>
            <w:tcBorders>
              <w:top w:val="nil"/>
              <w:left w:val="single" w:sz="4" w:space="0" w:color="7F7F7F"/>
              <w:bottom w:val="nil"/>
              <w:right w:val="single" w:sz="4" w:space="0" w:color="BFBFBF"/>
            </w:tcBorders>
            <w:vAlign w:val="center"/>
          </w:tcPr>
          <w:p w14:paraId="50AFFBB7" w14:textId="77777777" w:rsidR="000F1FB6" w:rsidRDefault="0069706F">
            <w:pPr>
              <w:spacing w:after="0" w:line="240" w:lineRule="auto"/>
              <w:rPr>
                <w:i/>
                <w:iCs/>
                <w:color w:val="3A3838"/>
                <w:sz w:val="16"/>
                <w:szCs w:val="16"/>
              </w:rPr>
            </w:pPr>
            <w:r>
              <w:rPr>
                <w:i/>
                <w:iCs/>
                <w:color w:val="3A3838"/>
                <w:sz w:val="16"/>
                <w:szCs w:val="16"/>
              </w:rPr>
              <w:t> </w:t>
            </w:r>
          </w:p>
        </w:tc>
      </w:tr>
      <w:tr w:rsidR="000F1FB6" w14:paraId="672D97FE" w14:textId="77777777">
        <w:trPr>
          <w:trHeight w:val="72"/>
        </w:trPr>
        <w:tc>
          <w:tcPr>
            <w:tcW w:w="428" w:type="dxa"/>
            <w:tcBorders>
              <w:top w:val="nil"/>
              <w:left w:val="single" w:sz="4" w:space="0" w:color="BFBFBF"/>
              <w:bottom w:val="nil"/>
              <w:right w:val="nil"/>
            </w:tcBorders>
            <w:vAlign w:val="center"/>
          </w:tcPr>
          <w:p w14:paraId="020BB8C0" w14:textId="77777777" w:rsidR="000F1FB6" w:rsidRDefault="0069706F">
            <w:pPr>
              <w:spacing w:after="0" w:line="240" w:lineRule="auto"/>
              <w:rPr>
                <w:i/>
                <w:iCs/>
                <w:color w:val="3A3838"/>
                <w:sz w:val="16"/>
                <w:szCs w:val="16"/>
              </w:rPr>
            </w:pPr>
            <w:r>
              <w:rPr>
                <w:i/>
                <w:iCs/>
                <w:color w:val="3A3838"/>
                <w:sz w:val="16"/>
                <w:szCs w:val="16"/>
              </w:rPr>
              <w:t> </w:t>
            </w:r>
          </w:p>
        </w:tc>
        <w:tc>
          <w:tcPr>
            <w:tcW w:w="626" w:type="dxa"/>
            <w:vMerge/>
            <w:tcBorders>
              <w:top w:val="single" w:sz="4" w:space="0" w:color="757171"/>
              <w:left w:val="single" w:sz="4" w:space="0" w:color="757171"/>
              <w:bottom w:val="single" w:sz="4" w:space="0" w:color="757171"/>
              <w:right w:val="single" w:sz="4" w:space="0" w:color="757171"/>
            </w:tcBorders>
            <w:shd w:val="clear" w:color="auto" w:fill="F2F2F2"/>
            <w:vAlign w:val="center"/>
          </w:tcPr>
          <w:p w14:paraId="16BB4F81" w14:textId="77777777" w:rsidR="000F1FB6" w:rsidRDefault="000F1FB6">
            <w:pPr>
              <w:widowControl w:val="0"/>
              <w:pBdr>
                <w:top w:val="nil"/>
                <w:left w:val="nil"/>
                <w:bottom w:val="nil"/>
                <w:right w:val="nil"/>
                <w:between w:val="nil"/>
              </w:pBdr>
              <w:spacing w:after="0" w:line="276" w:lineRule="auto"/>
              <w:jc w:val="left"/>
              <w:rPr>
                <w:i/>
                <w:iCs/>
                <w:color w:val="3A3838"/>
                <w:sz w:val="16"/>
                <w:szCs w:val="16"/>
              </w:rPr>
            </w:pPr>
          </w:p>
        </w:tc>
        <w:tc>
          <w:tcPr>
            <w:tcW w:w="428" w:type="dxa"/>
            <w:tcBorders>
              <w:top w:val="nil"/>
              <w:left w:val="nil"/>
              <w:bottom w:val="nil"/>
              <w:right w:val="single" w:sz="4" w:space="0" w:color="7F7F7F"/>
            </w:tcBorders>
            <w:vAlign w:val="center"/>
          </w:tcPr>
          <w:p w14:paraId="2AE5D2B8" w14:textId="77777777" w:rsidR="000F1FB6" w:rsidRDefault="000F1FB6">
            <w:pPr>
              <w:spacing w:after="0" w:line="240" w:lineRule="auto"/>
              <w:rPr>
                <w:i/>
                <w:iCs/>
                <w:color w:val="3A3838"/>
                <w:sz w:val="16"/>
                <w:szCs w:val="16"/>
              </w:rPr>
            </w:pPr>
          </w:p>
        </w:tc>
        <w:tc>
          <w:tcPr>
            <w:tcW w:w="7275" w:type="dxa"/>
            <w:gridSpan w:val="13"/>
            <w:vMerge/>
            <w:tcBorders>
              <w:top w:val="single" w:sz="4" w:space="0" w:color="7F7F7F"/>
              <w:left w:val="single" w:sz="4" w:space="0" w:color="7F7F7F"/>
              <w:bottom w:val="single" w:sz="4" w:space="0" w:color="7F7F7F"/>
              <w:right w:val="single" w:sz="4" w:space="0" w:color="7F7F7F"/>
            </w:tcBorders>
            <w:shd w:val="clear" w:color="auto" w:fill="F2F2F2"/>
            <w:vAlign w:val="center"/>
          </w:tcPr>
          <w:p w14:paraId="4DD1B8EE" w14:textId="77777777" w:rsidR="000F1FB6" w:rsidRDefault="000F1FB6">
            <w:pPr>
              <w:widowControl w:val="0"/>
              <w:pBdr>
                <w:top w:val="nil"/>
                <w:left w:val="nil"/>
                <w:bottom w:val="nil"/>
                <w:right w:val="nil"/>
                <w:between w:val="nil"/>
              </w:pBdr>
              <w:spacing w:after="0" w:line="276" w:lineRule="auto"/>
              <w:jc w:val="left"/>
              <w:rPr>
                <w:i/>
                <w:iCs/>
                <w:color w:val="3A3838"/>
                <w:sz w:val="16"/>
                <w:szCs w:val="16"/>
              </w:rPr>
            </w:pPr>
          </w:p>
        </w:tc>
        <w:tc>
          <w:tcPr>
            <w:tcW w:w="221" w:type="dxa"/>
            <w:tcBorders>
              <w:top w:val="nil"/>
              <w:left w:val="single" w:sz="4" w:space="0" w:color="7F7F7F"/>
              <w:bottom w:val="nil"/>
              <w:right w:val="single" w:sz="4" w:space="0" w:color="BFBFBF"/>
            </w:tcBorders>
            <w:vAlign w:val="center"/>
          </w:tcPr>
          <w:p w14:paraId="01B0655F" w14:textId="77777777" w:rsidR="000F1FB6" w:rsidRDefault="0069706F">
            <w:pPr>
              <w:spacing w:after="0" w:line="240" w:lineRule="auto"/>
              <w:rPr>
                <w:i/>
                <w:iCs/>
                <w:color w:val="3A3838"/>
                <w:sz w:val="16"/>
                <w:szCs w:val="16"/>
              </w:rPr>
            </w:pPr>
            <w:r>
              <w:rPr>
                <w:i/>
                <w:iCs/>
                <w:color w:val="3A3838"/>
                <w:sz w:val="16"/>
                <w:szCs w:val="16"/>
              </w:rPr>
              <w:t> </w:t>
            </w:r>
          </w:p>
        </w:tc>
      </w:tr>
      <w:tr w:rsidR="000F1FB6" w14:paraId="4EA6DC8F" w14:textId="77777777">
        <w:trPr>
          <w:trHeight w:val="316"/>
        </w:trPr>
        <w:tc>
          <w:tcPr>
            <w:tcW w:w="428" w:type="dxa"/>
            <w:tcBorders>
              <w:top w:val="nil"/>
              <w:left w:val="single" w:sz="4" w:space="0" w:color="BFBFBF"/>
              <w:bottom w:val="nil"/>
              <w:right w:val="nil"/>
            </w:tcBorders>
            <w:vAlign w:val="center"/>
          </w:tcPr>
          <w:p w14:paraId="5B2CEB1A" w14:textId="77777777" w:rsidR="000F1FB6" w:rsidRDefault="0069706F">
            <w:pPr>
              <w:spacing w:after="0" w:line="240" w:lineRule="auto"/>
              <w:rPr>
                <w:i/>
                <w:iCs/>
                <w:color w:val="3A3838"/>
                <w:sz w:val="16"/>
                <w:szCs w:val="16"/>
              </w:rPr>
            </w:pPr>
            <w:r>
              <w:rPr>
                <w:i/>
                <w:iCs/>
                <w:color w:val="3A3838"/>
                <w:sz w:val="16"/>
                <w:szCs w:val="16"/>
              </w:rPr>
              <w:t> </w:t>
            </w:r>
          </w:p>
        </w:tc>
        <w:tc>
          <w:tcPr>
            <w:tcW w:w="626" w:type="dxa"/>
            <w:vMerge/>
            <w:tcBorders>
              <w:top w:val="single" w:sz="4" w:space="0" w:color="757171"/>
              <w:left w:val="single" w:sz="4" w:space="0" w:color="757171"/>
              <w:bottom w:val="single" w:sz="4" w:space="0" w:color="757171"/>
              <w:right w:val="single" w:sz="4" w:space="0" w:color="757171"/>
            </w:tcBorders>
            <w:shd w:val="clear" w:color="auto" w:fill="F2F2F2"/>
            <w:vAlign w:val="center"/>
          </w:tcPr>
          <w:p w14:paraId="654430A4" w14:textId="77777777" w:rsidR="000F1FB6" w:rsidRDefault="000F1FB6">
            <w:pPr>
              <w:widowControl w:val="0"/>
              <w:pBdr>
                <w:top w:val="nil"/>
                <w:left w:val="nil"/>
                <w:bottom w:val="nil"/>
                <w:right w:val="nil"/>
                <w:between w:val="nil"/>
              </w:pBdr>
              <w:spacing w:after="0" w:line="276" w:lineRule="auto"/>
              <w:jc w:val="left"/>
              <w:rPr>
                <w:i/>
                <w:iCs/>
                <w:color w:val="3A3838"/>
                <w:sz w:val="16"/>
                <w:szCs w:val="16"/>
              </w:rPr>
            </w:pPr>
          </w:p>
        </w:tc>
        <w:tc>
          <w:tcPr>
            <w:tcW w:w="428" w:type="dxa"/>
            <w:tcBorders>
              <w:top w:val="nil"/>
              <w:left w:val="nil"/>
              <w:bottom w:val="nil"/>
              <w:right w:val="nil"/>
            </w:tcBorders>
            <w:vAlign w:val="center"/>
          </w:tcPr>
          <w:p w14:paraId="040AE883" w14:textId="77777777" w:rsidR="000F1FB6" w:rsidRDefault="000F1FB6">
            <w:pPr>
              <w:spacing w:after="0" w:line="240" w:lineRule="auto"/>
              <w:rPr>
                <w:i/>
                <w:iCs/>
                <w:color w:val="3A3838"/>
                <w:sz w:val="16"/>
                <w:szCs w:val="16"/>
              </w:rPr>
            </w:pPr>
          </w:p>
        </w:tc>
        <w:tc>
          <w:tcPr>
            <w:tcW w:w="428" w:type="dxa"/>
            <w:tcBorders>
              <w:top w:val="single" w:sz="4" w:space="0" w:color="7F7F7F"/>
              <w:left w:val="nil"/>
              <w:bottom w:val="nil"/>
              <w:right w:val="nil"/>
            </w:tcBorders>
            <w:vAlign w:val="center"/>
          </w:tcPr>
          <w:p w14:paraId="31869067" w14:textId="77777777" w:rsidR="000F1FB6" w:rsidRDefault="000F1FB6">
            <w:pPr>
              <w:spacing w:after="0" w:line="240" w:lineRule="auto"/>
              <w:jc w:val="center"/>
              <w:rPr>
                <w:sz w:val="16"/>
                <w:szCs w:val="16"/>
              </w:rPr>
            </w:pPr>
          </w:p>
        </w:tc>
        <w:tc>
          <w:tcPr>
            <w:tcW w:w="427" w:type="dxa"/>
            <w:tcBorders>
              <w:top w:val="single" w:sz="4" w:space="0" w:color="7F7F7F"/>
              <w:left w:val="nil"/>
              <w:bottom w:val="nil"/>
              <w:right w:val="nil"/>
            </w:tcBorders>
            <w:vAlign w:val="center"/>
          </w:tcPr>
          <w:p w14:paraId="125E9CB5" w14:textId="77777777" w:rsidR="000F1FB6" w:rsidRDefault="000F1FB6">
            <w:pPr>
              <w:spacing w:after="0" w:line="240" w:lineRule="auto"/>
              <w:jc w:val="center"/>
              <w:rPr>
                <w:sz w:val="16"/>
                <w:szCs w:val="16"/>
              </w:rPr>
            </w:pPr>
          </w:p>
        </w:tc>
        <w:tc>
          <w:tcPr>
            <w:tcW w:w="1425" w:type="dxa"/>
            <w:gridSpan w:val="2"/>
            <w:vMerge w:val="restart"/>
            <w:tcBorders>
              <w:top w:val="single" w:sz="4" w:space="0" w:color="7F7F7F"/>
              <w:left w:val="nil"/>
              <w:bottom w:val="nil"/>
              <w:right w:val="nil"/>
            </w:tcBorders>
            <w:vAlign w:val="center"/>
          </w:tcPr>
          <w:p w14:paraId="52AE84B3" w14:textId="77777777" w:rsidR="000F1FB6" w:rsidRDefault="0069706F">
            <w:pPr>
              <w:spacing w:after="0" w:line="240" w:lineRule="auto"/>
              <w:jc w:val="center"/>
              <w:rPr>
                <w:i/>
                <w:iCs/>
                <w:color w:val="3A3838"/>
                <w:sz w:val="16"/>
                <w:szCs w:val="16"/>
              </w:rPr>
            </w:pPr>
            <w:r>
              <w:rPr>
                <w:noProof/>
                <w:lang w:eastAsia="es-MX"/>
              </w:rPr>
              <mc:AlternateContent>
                <mc:Choice Requires="wps">
                  <w:drawing>
                    <wp:anchor distT="0" distB="0" distL="114300" distR="114300" simplePos="0" relativeHeight="251662848" behindDoc="0" locked="0" layoutInCell="1" hidden="0" allowOverlap="1" wp14:anchorId="7D00901D" wp14:editId="19A5A5BE">
                      <wp:simplePos x="0" y="0"/>
                      <wp:positionH relativeFrom="column">
                        <wp:posOffset>201295</wp:posOffset>
                      </wp:positionH>
                      <wp:positionV relativeFrom="paragraph">
                        <wp:posOffset>19684</wp:posOffset>
                      </wp:positionV>
                      <wp:extent cx="330200" cy="273050"/>
                      <wp:effectExtent l="0" t="0" r="0" b="0"/>
                      <wp:wrapNone/>
                      <wp:docPr id="2092142475" name="2092142475 Flecha arriba"/>
                      <wp:cNvGraphicFramePr/>
                      <a:graphic xmlns:a="http://schemas.openxmlformats.org/drawingml/2006/main">
                        <a:graphicData uri="http://schemas.microsoft.com/office/word/2010/wordprocessingShape">
                          <wps:wsp>
                            <wps:cNvSpPr/>
                            <wps:spPr>
                              <a:xfrm>
                                <a:off x="5193600" y="3656175"/>
                                <a:ext cx="304800" cy="247650"/>
                              </a:xfrm>
                              <a:prstGeom prst="upArrow">
                                <a:avLst>
                                  <a:gd name="adj1" fmla="val 50000"/>
                                  <a:gd name="adj2" fmla="val 50000"/>
                                </a:avLst>
                              </a:prstGeom>
                              <a:solidFill>
                                <a:srgbClr val="7F7F7F"/>
                              </a:solidFill>
                              <a:ln w="25400" cap="flat" cmpd="sng">
                                <a:solidFill>
                                  <a:srgbClr val="D8D8D8"/>
                                </a:solidFill>
                                <a:prstDash val="solid"/>
                                <a:round/>
                                <a:headEnd type="none" w="sm" len="sm"/>
                                <a:tailEnd type="none" w="sm" len="sm"/>
                              </a:ln>
                            </wps:spPr>
                            <wps:txbx>
                              <w:txbxContent>
                                <w:p w14:paraId="6373EE5C" w14:textId="77777777" w:rsidR="00F91BD9" w:rsidRDefault="00F91BD9">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shapetype w14:anchorId="7D00901D"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2092142475 Flecha arriba" o:spid="_x0000_s1044" type="#_x0000_t68" style="position:absolute;left:0;text-align:left;margin-left:15.85pt;margin-top:1.55pt;width:26pt;height:21.5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" adj="10800" fillcolor="#7f7f7f" strokecolor="#d8d8d8" strokeweight="2pt">
                      <v:stroke startarrowwidth="narrow" startarrowlength="short" endarrowwidth="narrow" endarrowlength="short" joinstyle="round"/>
                      <v:textbox inset="2.53958mm,2.53958mm,2.53958mm,2.53958mm">
                        <w:txbxContent>
                          <w:p w14:paraId="6373EE5C" w14:textId="77777777" w:rsidR="00F91BD9" w:rsidRDefault="00F91BD9">
                            <w:pPr>
                              <w:spacing w:after="0" w:line="240" w:lineRule="auto"/>
                              <w:jc w:val="left"/>
                              <w:textDirection w:val="btLr"/>
                            </w:pPr>
                          </w:p>
                        </w:txbxContent>
                      </v:textbox>
                    </v:shape>
                  </w:pict>
                </mc:Fallback>
              </mc:AlternateContent>
            </w:r>
          </w:p>
        </w:tc>
        <w:tc>
          <w:tcPr>
            <w:tcW w:w="427" w:type="dxa"/>
            <w:tcBorders>
              <w:top w:val="single" w:sz="4" w:space="0" w:color="7F7F7F"/>
              <w:left w:val="nil"/>
              <w:bottom w:val="nil"/>
              <w:right w:val="nil"/>
            </w:tcBorders>
            <w:vAlign w:val="center"/>
          </w:tcPr>
          <w:p w14:paraId="0C25A2AB" w14:textId="77777777" w:rsidR="000F1FB6" w:rsidRDefault="000F1FB6">
            <w:pPr>
              <w:spacing w:after="0" w:line="240" w:lineRule="auto"/>
              <w:jc w:val="center"/>
              <w:rPr>
                <w:i/>
                <w:iCs/>
                <w:color w:val="3A3838"/>
                <w:sz w:val="16"/>
                <w:szCs w:val="16"/>
              </w:rPr>
            </w:pPr>
          </w:p>
        </w:tc>
        <w:tc>
          <w:tcPr>
            <w:tcW w:w="431" w:type="dxa"/>
            <w:tcBorders>
              <w:top w:val="single" w:sz="4" w:space="0" w:color="7F7F7F"/>
              <w:left w:val="nil"/>
              <w:bottom w:val="nil"/>
              <w:right w:val="nil"/>
            </w:tcBorders>
            <w:vAlign w:val="center"/>
          </w:tcPr>
          <w:p w14:paraId="1ADE3338" w14:textId="77777777" w:rsidR="000F1FB6" w:rsidRDefault="000F1FB6">
            <w:pPr>
              <w:spacing w:after="0" w:line="240" w:lineRule="auto"/>
              <w:jc w:val="center"/>
              <w:rPr>
                <w:sz w:val="16"/>
                <w:szCs w:val="16"/>
              </w:rPr>
            </w:pPr>
          </w:p>
        </w:tc>
        <w:tc>
          <w:tcPr>
            <w:tcW w:w="998" w:type="dxa"/>
            <w:tcBorders>
              <w:top w:val="single" w:sz="4" w:space="0" w:color="7F7F7F"/>
              <w:left w:val="nil"/>
              <w:bottom w:val="nil"/>
              <w:right w:val="nil"/>
            </w:tcBorders>
            <w:vAlign w:val="center"/>
          </w:tcPr>
          <w:p w14:paraId="595FAE8E" w14:textId="77777777" w:rsidR="000F1FB6" w:rsidRDefault="000F1FB6">
            <w:pPr>
              <w:spacing w:after="0" w:line="240" w:lineRule="auto"/>
              <w:jc w:val="center"/>
              <w:rPr>
                <w:sz w:val="16"/>
                <w:szCs w:val="16"/>
              </w:rPr>
            </w:pPr>
          </w:p>
        </w:tc>
        <w:tc>
          <w:tcPr>
            <w:tcW w:w="427" w:type="dxa"/>
            <w:tcBorders>
              <w:top w:val="single" w:sz="4" w:space="0" w:color="7F7F7F"/>
              <w:left w:val="nil"/>
              <w:bottom w:val="nil"/>
              <w:right w:val="nil"/>
            </w:tcBorders>
            <w:vAlign w:val="center"/>
          </w:tcPr>
          <w:p w14:paraId="46B854CD" w14:textId="77777777" w:rsidR="000F1FB6" w:rsidRDefault="000F1FB6">
            <w:pPr>
              <w:spacing w:after="0" w:line="240" w:lineRule="auto"/>
              <w:rPr>
                <w:sz w:val="16"/>
                <w:szCs w:val="16"/>
              </w:rPr>
            </w:pPr>
          </w:p>
        </w:tc>
        <w:tc>
          <w:tcPr>
            <w:tcW w:w="427" w:type="dxa"/>
            <w:tcBorders>
              <w:top w:val="single" w:sz="4" w:space="0" w:color="7F7F7F"/>
              <w:left w:val="nil"/>
              <w:bottom w:val="nil"/>
              <w:right w:val="nil"/>
            </w:tcBorders>
            <w:vAlign w:val="center"/>
          </w:tcPr>
          <w:p w14:paraId="289A26CC" w14:textId="77777777" w:rsidR="000F1FB6" w:rsidRDefault="000F1FB6">
            <w:pPr>
              <w:spacing w:after="0" w:line="240" w:lineRule="auto"/>
              <w:rPr>
                <w:sz w:val="16"/>
                <w:szCs w:val="16"/>
              </w:rPr>
            </w:pPr>
          </w:p>
        </w:tc>
        <w:tc>
          <w:tcPr>
            <w:tcW w:w="1425" w:type="dxa"/>
            <w:gridSpan w:val="2"/>
            <w:vMerge w:val="restart"/>
            <w:tcBorders>
              <w:top w:val="single" w:sz="4" w:space="0" w:color="7F7F7F"/>
              <w:left w:val="nil"/>
              <w:bottom w:val="nil"/>
              <w:right w:val="nil"/>
            </w:tcBorders>
            <w:vAlign w:val="center"/>
          </w:tcPr>
          <w:p w14:paraId="3CCF3048" w14:textId="77777777" w:rsidR="000F1FB6" w:rsidRDefault="0069706F">
            <w:pPr>
              <w:spacing w:after="0" w:line="240" w:lineRule="auto"/>
              <w:rPr>
                <w:i/>
                <w:iCs/>
                <w:color w:val="3A3838"/>
                <w:sz w:val="16"/>
                <w:szCs w:val="16"/>
              </w:rPr>
            </w:pPr>
            <w:r>
              <w:rPr>
                <w:noProof/>
                <w:lang w:eastAsia="es-MX"/>
              </w:rPr>
              <mc:AlternateContent>
                <mc:Choice Requires="wps">
                  <w:drawing>
                    <wp:anchor distT="0" distB="0" distL="114300" distR="114300" simplePos="0" relativeHeight="251663872" behindDoc="0" locked="0" layoutInCell="1" hidden="0" allowOverlap="1" wp14:anchorId="02D43196" wp14:editId="217EE684">
                      <wp:simplePos x="0" y="0"/>
                      <wp:positionH relativeFrom="column">
                        <wp:posOffset>217120</wp:posOffset>
                      </wp:positionH>
                      <wp:positionV relativeFrom="paragraph">
                        <wp:posOffset>30671</wp:posOffset>
                      </wp:positionV>
                      <wp:extent cx="330200" cy="273050"/>
                      <wp:effectExtent l="0" t="0" r="0" b="0"/>
                      <wp:wrapNone/>
                      <wp:docPr id="2092142447" name="2092142447 Flecha arriba"/>
                      <wp:cNvGraphicFramePr/>
                      <a:graphic xmlns:a="http://schemas.openxmlformats.org/drawingml/2006/main">
                        <a:graphicData uri="http://schemas.microsoft.com/office/word/2010/wordprocessingShape">
                          <wps:wsp>
                            <wps:cNvSpPr/>
                            <wps:spPr>
                              <a:xfrm>
                                <a:off x="5193600" y="3656175"/>
                                <a:ext cx="304800" cy="247650"/>
                              </a:xfrm>
                              <a:prstGeom prst="upArrow">
                                <a:avLst>
                                  <a:gd name="adj1" fmla="val 50000"/>
                                  <a:gd name="adj2" fmla="val 50000"/>
                                </a:avLst>
                              </a:prstGeom>
                              <a:solidFill>
                                <a:srgbClr val="7F7F7F"/>
                              </a:solidFill>
                              <a:ln w="25400" cap="flat" cmpd="sng">
                                <a:solidFill>
                                  <a:srgbClr val="D8D8D8"/>
                                </a:solidFill>
                                <a:prstDash val="solid"/>
                                <a:round/>
                                <a:headEnd type="none" w="sm" len="sm"/>
                                <a:tailEnd type="none" w="sm" len="sm"/>
                              </a:ln>
                            </wps:spPr>
                            <wps:txbx>
                              <w:txbxContent>
                                <w:p w14:paraId="2B8BB925" w14:textId="77777777" w:rsidR="00F91BD9" w:rsidRDefault="00F91BD9">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shape w14:anchorId="02D43196" id="2092142447 Flecha arriba" o:spid="_x0000_s1045" type="#_x0000_t68" style="position:absolute;left:0;text-align:left;margin-left:17.1pt;margin-top:2.4pt;width:26pt;height:21.5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" adj="10800" fillcolor="#7f7f7f" strokecolor="#d8d8d8" strokeweight="2pt">
                      <v:stroke startarrowwidth="narrow" startarrowlength="short" endarrowwidth="narrow" endarrowlength="short" joinstyle="round"/>
                      <v:textbox inset="2.53958mm,2.53958mm,2.53958mm,2.53958mm">
                        <w:txbxContent>
                          <w:p w14:paraId="2B8BB925" w14:textId="77777777" w:rsidR="00F91BD9" w:rsidRDefault="00F91BD9">
                            <w:pPr>
                              <w:spacing w:after="0" w:line="240" w:lineRule="auto"/>
                              <w:jc w:val="left"/>
                              <w:textDirection w:val="btLr"/>
                            </w:pPr>
                          </w:p>
                        </w:txbxContent>
                      </v:textbox>
                    </v:shape>
                  </w:pict>
                </mc:Fallback>
              </mc:AlternateContent>
            </w:r>
          </w:p>
        </w:tc>
        <w:tc>
          <w:tcPr>
            <w:tcW w:w="427" w:type="dxa"/>
            <w:tcBorders>
              <w:top w:val="single" w:sz="4" w:space="0" w:color="7F7F7F"/>
              <w:left w:val="nil"/>
              <w:bottom w:val="nil"/>
              <w:right w:val="nil"/>
            </w:tcBorders>
            <w:vAlign w:val="center"/>
          </w:tcPr>
          <w:p w14:paraId="737C21A1" w14:textId="77777777" w:rsidR="000F1FB6" w:rsidRDefault="000F1FB6">
            <w:pPr>
              <w:spacing w:after="0" w:line="240" w:lineRule="auto"/>
              <w:rPr>
                <w:i/>
                <w:iCs/>
                <w:color w:val="3A3838"/>
                <w:sz w:val="16"/>
                <w:szCs w:val="16"/>
              </w:rPr>
            </w:pPr>
          </w:p>
        </w:tc>
        <w:tc>
          <w:tcPr>
            <w:tcW w:w="433" w:type="dxa"/>
            <w:tcBorders>
              <w:top w:val="single" w:sz="4" w:space="0" w:color="7F7F7F"/>
              <w:left w:val="nil"/>
              <w:bottom w:val="nil"/>
              <w:right w:val="nil"/>
            </w:tcBorders>
            <w:vAlign w:val="center"/>
          </w:tcPr>
          <w:p w14:paraId="7C2317C5" w14:textId="77777777" w:rsidR="000F1FB6" w:rsidRDefault="000F1FB6">
            <w:pPr>
              <w:spacing w:after="0" w:line="240" w:lineRule="auto"/>
              <w:rPr>
                <w:sz w:val="16"/>
                <w:szCs w:val="16"/>
              </w:rPr>
            </w:pPr>
          </w:p>
        </w:tc>
        <w:tc>
          <w:tcPr>
            <w:tcW w:w="221" w:type="dxa"/>
            <w:tcBorders>
              <w:top w:val="nil"/>
              <w:left w:val="nil"/>
              <w:bottom w:val="nil"/>
              <w:right w:val="single" w:sz="4" w:space="0" w:color="BFBFBF"/>
            </w:tcBorders>
            <w:vAlign w:val="center"/>
          </w:tcPr>
          <w:p w14:paraId="6953CB30" w14:textId="77777777" w:rsidR="000F1FB6" w:rsidRDefault="0069706F">
            <w:pPr>
              <w:spacing w:after="0" w:line="240" w:lineRule="auto"/>
              <w:rPr>
                <w:i/>
                <w:iCs/>
                <w:color w:val="3A3838"/>
                <w:sz w:val="16"/>
                <w:szCs w:val="16"/>
              </w:rPr>
            </w:pPr>
            <w:r>
              <w:rPr>
                <w:i/>
                <w:iCs/>
                <w:color w:val="3A3838"/>
                <w:sz w:val="16"/>
                <w:szCs w:val="16"/>
              </w:rPr>
              <w:t> </w:t>
            </w:r>
          </w:p>
        </w:tc>
      </w:tr>
      <w:tr w:rsidR="000F1FB6" w14:paraId="6114ADE5" w14:textId="77777777">
        <w:trPr>
          <w:trHeight w:val="196"/>
        </w:trPr>
        <w:tc>
          <w:tcPr>
            <w:tcW w:w="428" w:type="dxa"/>
            <w:tcBorders>
              <w:top w:val="nil"/>
              <w:left w:val="single" w:sz="4" w:space="0" w:color="BFBFBF"/>
              <w:bottom w:val="nil"/>
              <w:right w:val="nil"/>
            </w:tcBorders>
            <w:vAlign w:val="center"/>
          </w:tcPr>
          <w:p w14:paraId="726837E8" w14:textId="77777777" w:rsidR="000F1FB6" w:rsidRDefault="0069706F">
            <w:pPr>
              <w:spacing w:after="0" w:line="240" w:lineRule="auto"/>
              <w:rPr>
                <w:i/>
                <w:iCs/>
                <w:color w:val="3A3838"/>
                <w:sz w:val="16"/>
                <w:szCs w:val="16"/>
              </w:rPr>
            </w:pPr>
            <w:r>
              <w:rPr>
                <w:i/>
                <w:iCs/>
                <w:color w:val="3A3838"/>
                <w:sz w:val="16"/>
                <w:szCs w:val="16"/>
              </w:rPr>
              <w:t> </w:t>
            </w:r>
          </w:p>
        </w:tc>
        <w:tc>
          <w:tcPr>
            <w:tcW w:w="626" w:type="dxa"/>
            <w:vMerge/>
            <w:tcBorders>
              <w:top w:val="single" w:sz="4" w:space="0" w:color="757171"/>
              <w:left w:val="single" w:sz="4" w:space="0" w:color="757171"/>
              <w:bottom w:val="single" w:sz="4" w:space="0" w:color="757171"/>
              <w:right w:val="single" w:sz="4" w:space="0" w:color="757171"/>
            </w:tcBorders>
            <w:shd w:val="clear" w:color="auto" w:fill="F2F2F2"/>
            <w:vAlign w:val="center"/>
          </w:tcPr>
          <w:p w14:paraId="2335B6F2" w14:textId="77777777" w:rsidR="000F1FB6" w:rsidRDefault="000F1FB6">
            <w:pPr>
              <w:widowControl w:val="0"/>
              <w:pBdr>
                <w:top w:val="nil"/>
                <w:left w:val="nil"/>
                <w:bottom w:val="nil"/>
                <w:right w:val="nil"/>
                <w:between w:val="nil"/>
              </w:pBdr>
              <w:spacing w:after="0" w:line="276" w:lineRule="auto"/>
              <w:jc w:val="left"/>
              <w:rPr>
                <w:i/>
                <w:iCs/>
                <w:color w:val="3A3838"/>
                <w:sz w:val="16"/>
                <w:szCs w:val="16"/>
              </w:rPr>
            </w:pPr>
          </w:p>
        </w:tc>
        <w:tc>
          <w:tcPr>
            <w:tcW w:w="428" w:type="dxa"/>
            <w:tcBorders>
              <w:top w:val="nil"/>
              <w:left w:val="nil"/>
              <w:bottom w:val="nil"/>
              <w:right w:val="nil"/>
            </w:tcBorders>
            <w:vAlign w:val="center"/>
          </w:tcPr>
          <w:p w14:paraId="5EB81889" w14:textId="77777777" w:rsidR="000F1FB6" w:rsidRDefault="000F1FB6">
            <w:pPr>
              <w:spacing w:after="0" w:line="240" w:lineRule="auto"/>
              <w:rPr>
                <w:i/>
                <w:iCs/>
                <w:color w:val="3A3838"/>
                <w:sz w:val="16"/>
                <w:szCs w:val="16"/>
              </w:rPr>
            </w:pPr>
          </w:p>
        </w:tc>
        <w:tc>
          <w:tcPr>
            <w:tcW w:w="428" w:type="dxa"/>
            <w:tcBorders>
              <w:top w:val="nil"/>
              <w:left w:val="nil"/>
              <w:bottom w:val="single" w:sz="4" w:space="0" w:color="7F7F7F"/>
              <w:right w:val="nil"/>
            </w:tcBorders>
            <w:vAlign w:val="center"/>
          </w:tcPr>
          <w:p w14:paraId="57922991" w14:textId="77777777" w:rsidR="000F1FB6" w:rsidRDefault="000F1FB6">
            <w:pPr>
              <w:spacing w:after="0" w:line="240" w:lineRule="auto"/>
              <w:jc w:val="center"/>
              <w:rPr>
                <w:sz w:val="16"/>
                <w:szCs w:val="16"/>
              </w:rPr>
            </w:pPr>
          </w:p>
        </w:tc>
        <w:tc>
          <w:tcPr>
            <w:tcW w:w="427" w:type="dxa"/>
            <w:tcBorders>
              <w:top w:val="nil"/>
              <w:left w:val="nil"/>
              <w:bottom w:val="single" w:sz="4" w:space="0" w:color="7F7F7F"/>
              <w:right w:val="nil"/>
            </w:tcBorders>
            <w:vAlign w:val="center"/>
          </w:tcPr>
          <w:p w14:paraId="1D518BCD" w14:textId="77777777" w:rsidR="000F1FB6" w:rsidRDefault="000F1FB6">
            <w:pPr>
              <w:spacing w:after="0" w:line="240" w:lineRule="auto"/>
              <w:jc w:val="center"/>
              <w:rPr>
                <w:sz w:val="16"/>
                <w:szCs w:val="16"/>
              </w:rPr>
            </w:pPr>
          </w:p>
        </w:tc>
        <w:tc>
          <w:tcPr>
            <w:tcW w:w="1425" w:type="dxa"/>
            <w:gridSpan w:val="2"/>
            <w:vMerge/>
            <w:tcBorders>
              <w:top w:val="single" w:sz="4" w:space="0" w:color="7F7F7F"/>
              <w:left w:val="nil"/>
              <w:bottom w:val="nil"/>
              <w:right w:val="nil"/>
            </w:tcBorders>
            <w:vAlign w:val="center"/>
          </w:tcPr>
          <w:p w14:paraId="5C6CEF11" w14:textId="77777777" w:rsidR="000F1FB6" w:rsidRDefault="000F1FB6">
            <w:pPr>
              <w:widowControl w:val="0"/>
              <w:pBdr>
                <w:top w:val="nil"/>
                <w:left w:val="nil"/>
                <w:bottom w:val="nil"/>
                <w:right w:val="nil"/>
                <w:between w:val="nil"/>
              </w:pBdr>
              <w:spacing w:after="0" w:line="276" w:lineRule="auto"/>
              <w:jc w:val="left"/>
              <w:rPr>
                <w:sz w:val="16"/>
                <w:szCs w:val="16"/>
              </w:rPr>
            </w:pPr>
          </w:p>
        </w:tc>
        <w:tc>
          <w:tcPr>
            <w:tcW w:w="427" w:type="dxa"/>
            <w:tcBorders>
              <w:top w:val="nil"/>
              <w:left w:val="nil"/>
              <w:bottom w:val="single" w:sz="4" w:space="0" w:color="7F7F7F"/>
              <w:right w:val="nil"/>
            </w:tcBorders>
            <w:vAlign w:val="center"/>
          </w:tcPr>
          <w:p w14:paraId="5A1C56D6" w14:textId="77777777" w:rsidR="000F1FB6" w:rsidRDefault="000F1FB6">
            <w:pPr>
              <w:spacing w:after="0" w:line="240" w:lineRule="auto"/>
              <w:jc w:val="center"/>
              <w:rPr>
                <w:sz w:val="16"/>
                <w:szCs w:val="16"/>
              </w:rPr>
            </w:pPr>
          </w:p>
        </w:tc>
        <w:tc>
          <w:tcPr>
            <w:tcW w:w="431" w:type="dxa"/>
            <w:tcBorders>
              <w:top w:val="nil"/>
              <w:left w:val="nil"/>
              <w:bottom w:val="single" w:sz="4" w:space="0" w:color="7F7F7F"/>
              <w:right w:val="nil"/>
            </w:tcBorders>
            <w:vAlign w:val="center"/>
          </w:tcPr>
          <w:p w14:paraId="0C3C2CA8" w14:textId="77777777" w:rsidR="000F1FB6" w:rsidRDefault="000F1FB6">
            <w:pPr>
              <w:spacing w:after="0" w:line="240" w:lineRule="auto"/>
              <w:jc w:val="center"/>
              <w:rPr>
                <w:sz w:val="16"/>
                <w:szCs w:val="16"/>
              </w:rPr>
            </w:pPr>
          </w:p>
        </w:tc>
        <w:tc>
          <w:tcPr>
            <w:tcW w:w="998" w:type="dxa"/>
            <w:tcBorders>
              <w:top w:val="nil"/>
              <w:left w:val="nil"/>
              <w:bottom w:val="nil"/>
              <w:right w:val="nil"/>
            </w:tcBorders>
            <w:vAlign w:val="center"/>
          </w:tcPr>
          <w:p w14:paraId="7B89E57F" w14:textId="77777777" w:rsidR="000F1FB6" w:rsidRDefault="000F1FB6">
            <w:pPr>
              <w:spacing w:after="0" w:line="240" w:lineRule="auto"/>
              <w:jc w:val="center"/>
              <w:rPr>
                <w:sz w:val="16"/>
                <w:szCs w:val="16"/>
              </w:rPr>
            </w:pPr>
          </w:p>
        </w:tc>
        <w:tc>
          <w:tcPr>
            <w:tcW w:w="427" w:type="dxa"/>
            <w:tcBorders>
              <w:top w:val="nil"/>
              <w:left w:val="nil"/>
              <w:bottom w:val="single" w:sz="4" w:space="0" w:color="7F7F7F"/>
              <w:right w:val="nil"/>
            </w:tcBorders>
            <w:vAlign w:val="center"/>
          </w:tcPr>
          <w:p w14:paraId="74362960" w14:textId="77777777" w:rsidR="000F1FB6" w:rsidRDefault="000F1FB6">
            <w:pPr>
              <w:spacing w:after="0" w:line="240" w:lineRule="auto"/>
              <w:rPr>
                <w:sz w:val="16"/>
                <w:szCs w:val="16"/>
              </w:rPr>
            </w:pPr>
          </w:p>
        </w:tc>
        <w:tc>
          <w:tcPr>
            <w:tcW w:w="427" w:type="dxa"/>
            <w:tcBorders>
              <w:top w:val="nil"/>
              <w:left w:val="nil"/>
              <w:bottom w:val="single" w:sz="4" w:space="0" w:color="7F7F7F"/>
              <w:right w:val="nil"/>
            </w:tcBorders>
            <w:vAlign w:val="center"/>
          </w:tcPr>
          <w:p w14:paraId="5CDE4BF9" w14:textId="77777777" w:rsidR="000F1FB6" w:rsidRDefault="000F1FB6">
            <w:pPr>
              <w:spacing w:after="0" w:line="240" w:lineRule="auto"/>
              <w:rPr>
                <w:sz w:val="16"/>
                <w:szCs w:val="16"/>
              </w:rPr>
            </w:pPr>
          </w:p>
        </w:tc>
        <w:tc>
          <w:tcPr>
            <w:tcW w:w="1425" w:type="dxa"/>
            <w:gridSpan w:val="2"/>
            <w:vMerge/>
            <w:tcBorders>
              <w:top w:val="single" w:sz="4" w:space="0" w:color="7F7F7F"/>
              <w:left w:val="nil"/>
              <w:bottom w:val="nil"/>
              <w:right w:val="nil"/>
            </w:tcBorders>
            <w:vAlign w:val="center"/>
          </w:tcPr>
          <w:p w14:paraId="57157249" w14:textId="77777777" w:rsidR="000F1FB6" w:rsidRDefault="000F1FB6">
            <w:pPr>
              <w:widowControl w:val="0"/>
              <w:pBdr>
                <w:top w:val="nil"/>
                <w:left w:val="nil"/>
                <w:bottom w:val="nil"/>
                <w:right w:val="nil"/>
                <w:between w:val="nil"/>
              </w:pBdr>
              <w:spacing w:after="0" w:line="276" w:lineRule="auto"/>
              <w:jc w:val="left"/>
              <w:rPr>
                <w:sz w:val="16"/>
                <w:szCs w:val="16"/>
              </w:rPr>
            </w:pPr>
          </w:p>
        </w:tc>
        <w:tc>
          <w:tcPr>
            <w:tcW w:w="427" w:type="dxa"/>
            <w:tcBorders>
              <w:top w:val="nil"/>
              <w:left w:val="nil"/>
              <w:bottom w:val="single" w:sz="4" w:space="0" w:color="7F7F7F"/>
              <w:right w:val="nil"/>
            </w:tcBorders>
            <w:vAlign w:val="center"/>
          </w:tcPr>
          <w:p w14:paraId="6CCE4AC2" w14:textId="77777777" w:rsidR="000F1FB6" w:rsidRDefault="000F1FB6">
            <w:pPr>
              <w:spacing w:after="0" w:line="240" w:lineRule="auto"/>
              <w:rPr>
                <w:sz w:val="16"/>
                <w:szCs w:val="16"/>
              </w:rPr>
            </w:pPr>
          </w:p>
        </w:tc>
        <w:tc>
          <w:tcPr>
            <w:tcW w:w="433" w:type="dxa"/>
            <w:tcBorders>
              <w:top w:val="nil"/>
              <w:left w:val="nil"/>
              <w:bottom w:val="single" w:sz="4" w:space="0" w:color="7F7F7F"/>
              <w:right w:val="nil"/>
            </w:tcBorders>
            <w:vAlign w:val="center"/>
          </w:tcPr>
          <w:p w14:paraId="4116F86D" w14:textId="77777777" w:rsidR="000F1FB6" w:rsidRDefault="000F1FB6">
            <w:pPr>
              <w:spacing w:after="0" w:line="240" w:lineRule="auto"/>
              <w:rPr>
                <w:sz w:val="16"/>
                <w:szCs w:val="16"/>
              </w:rPr>
            </w:pPr>
          </w:p>
        </w:tc>
        <w:tc>
          <w:tcPr>
            <w:tcW w:w="221" w:type="dxa"/>
            <w:tcBorders>
              <w:top w:val="nil"/>
              <w:left w:val="nil"/>
              <w:bottom w:val="nil"/>
              <w:right w:val="single" w:sz="4" w:space="0" w:color="BFBFBF"/>
            </w:tcBorders>
            <w:vAlign w:val="center"/>
          </w:tcPr>
          <w:p w14:paraId="2945427E" w14:textId="77777777" w:rsidR="000F1FB6" w:rsidRDefault="0069706F">
            <w:pPr>
              <w:spacing w:after="0" w:line="240" w:lineRule="auto"/>
              <w:rPr>
                <w:i/>
                <w:iCs/>
                <w:color w:val="3A3838"/>
                <w:sz w:val="16"/>
                <w:szCs w:val="16"/>
              </w:rPr>
            </w:pPr>
            <w:r>
              <w:rPr>
                <w:i/>
                <w:iCs/>
                <w:color w:val="3A3838"/>
                <w:sz w:val="16"/>
                <w:szCs w:val="16"/>
              </w:rPr>
              <w:t> </w:t>
            </w:r>
          </w:p>
        </w:tc>
      </w:tr>
      <w:tr w:rsidR="000F1FB6" w14:paraId="5F4E84DF" w14:textId="77777777">
        <w:trPr>
          <w:trHeight w:val="196"/>
        </w:trPr>
        <w:tc>
          <w:tcPr>
            <w:tcW w:w="428" w:type="dxa"/>
            <w:tcBorders>
              <w:top w:val="nil"/>
              <w:left w:val="single" w:sz="4" w:space="0" w:color="BFBFBF"/>
              <w:bottom w:val="nil"/>
              <w:right w:val="nil"/>
            </w:tcBorders>
            <w:vAlign w:val="center"/>
          </w:tcPr>
          <w:p w14:paraId="71600706" w14:textId="77777777" w:rsidR="000F1FB6" w:rsidRDefault="0069706F">
            <w:pPr>
              <w:spacing w:after="0" w:line="240" w:lineRule="auto"/>
              <w:rPr>
                <w:i/>
                <w:iCs/>
                <w:color w:val="3A3838"/>
                <w:sz w:val="16"/>
                <w:szCs w:val="16"/>
              </w:rPr>
            </w:pPr>
            <w:r>
              <w:rPr>
                <w:i/>
                <w:iCs/>
                <w:color w:val="3A3838"/>
                <w:sz w:val="16"/>
                <w:szCs w:val="16"/>
              </w:rPr>
              <w:t> </w:t>
            </w:r>
          </w:p>
        </w:tc>
        <w:tc>
          <w:tcPr>
            <w:tcW w:w="626" w:type="dxa"/>
            <w:vMerge/>
            <w:tcBorders>
              <w:top w:val="single" w:sz="4" w:space="0" w:color="757171"/>
              <w:left w:val="single" w:sz="4" w:space="0" w:color="757171"/>
              <w:bottom w:val="single" w:sz="4" w:space="0" w:color="757171"/>
              <w:right w:val="single" w:sz="4" w:space="0" w:color="757171"/>
            </w:tcBorders>
            <w:shd w:val="clear" w:color="auto" w:fill="F2F2F2"/>
            <w:vAlign w:val="center"/>
          </w:tcPr>
          <w:p w14:paraId="0BFA7369" w14:textId="77777777" w:rsidR="000F1FB6" w:rsidRDefault="000F1FB6">
            <w:pPr>
              <w:widowControl w:val="0"/>
              <w:pBdr>
                <w:top w:val="nil"/>
                <w:left w:val="nil"/>
                <w:bottom w:val="nil"/>
                <w:right w:val="nil"/>
                <w:between w:val="nil"/>
              </w:pBdr>
              <w:spacing w:after="0" w:line="276" w:lineRule="auto"/>
              <w:jc w:val="left"/>
              <w:rPr>
                <w:i/>
                <w:iCs/>
                <w:color w:val="3A3838"/>
                <w:sz w:val="16"/>
                <w:szCs w:val="16"/>
              </w:rPr>
            </w:pPr>
          </w:p>
        </w:tc>
        <w:tc>
          <w:tcPr>
            <w:tcW w:w="428" w:type="dxa"/>
            <w:tcBorders>
              <w:top w:val="nil"/>
              <w:left w:val="nil"/>
              <w:bottom w:val="nil"/>
              <w:right w:val="single" w:sz="4" w:space="0" w:color="7F7F7F"/>
            </w:tcBorders>
            <w:vAlign w:val="center"/>
          </w:tcPr>
          <w:p w14:paraId="222A2AEF" w14:textId="77777777" w:rsidR="000F1FB6" w:rsidRDefault="000F1FB6">
            <w:pPr>
              <w:spacing w:after="0" w:line="240" w:lineRule="auto"/>
              <w:rPr>
                <w:i/>
                <w:iCs/>
                <w:color w:val="3A3838"/>
                <w:sz w:val="16"/>
                <w:szCs w:val="16"/>
              </w:rPr>
            </w:pPr>
          </w:p>
        </w:tc>
        <w:tc>
          <w:tcPr>
            <w:tcW w:w="3138" w:type="dxa"/>
            <w:gridSpan w:val="6"/>
            <w:vMerge w:val="restart"/>
            <w:tcBorders>
              <w:top w:val="single" w:sz="4" w:space="0" w:color="7F7F7F"/>
              <w:left w:val="single" w:sz="4" w:space="0" w:color="7F7F7F"/>
              <w:bottom w:val="single" w:sz="4" w:space="0" w:color="7F7F7F"/>
              <w:right w:val="single" w:sz="4" w:space="0" w:color="7F7F7F"/>
            </w:tcBorders>
            <w:shd w:val="clear" w:color="auto" w:fill="F2F2F2"/>
            <w:vAlign w:val="center"/>
          </w:tcPr>
          <w:p w14:paraId="46BDD79C" w14:textId="77777777" w:rsidR="000F1FB6" w:rsidRDefault="0069706F">
            <w:pPr>
              <w:spacing w:after="0" w:line="240" w:lineRule="auto"/>
              <w:jc w:val="center"/>
              <w:rPr>
                <w:i/>
                <w:iCs/>
                <w:color w:val="3A3838"/>
                <w:sz w:val="16"/>
                <w:szCs w:val="16"/>
              </w:rPr>
            </w:pPr>
            <w:r>
              <w:rPr>
                <w:i/>
                <w:iCs/>
                <w:color w:val="3A3838"/>
                <w:sz w:val="16"/>
                <w:szCs w:val="16"/>
              </w:rPr>
              <w:t>Reducción en el ingreso de las familias rurales y mayor vulnerabilidad económica</w:t>
            </w:r>
          </w:p>
        </w:tc>
        <w:tc>
          <w:tcPr>
            <w:tcW w:w="998" w:type="dxa"/>
            <w:tcBorders>
              <w:top w:val="nil"/>
              <w:left w:val="single" w:sz="4" w:space="0" w:color="7F7F7F"/>
              <w:bottom w:val="nil"/>
              <w:right w:val="single" w:sz="4" w:space="0" w:color="7F7F7F"/>
            </w:tcBorders>
            <w:vAlign w:val="center"/>
          </w:tcPr>
          <w:p w14:paraId="7C054BC4" w14:textId="77777777" w:rsidR="000F1FB6" w:rsidRDefault="000F1FB6">
            <w:pPr>
              <w:spacing w:after="0" w:line="240" w:lineRule="auto"/>
              <w:jc w:val="center"/>
              <w:rPr>
                <w:i/>
                <w:iCs/>
                <w:color w:val="3A3838"/>
                <w:sz w:val="16"/>
                <w:szCs w:val="16"/>
              </w:rPr>
            </w:pPr>
          </w:p>
        </w:tc>
        <w:tc>
          <w:tcPr>
            <w:tcW w:w="3139" w:type="dxa"/>
            <w:gridSpan w:val="6"/>
            <w:vMerge w:val="restart"/>
            <w:tcBorders>
              <w:top w:val="single" w:sz="4" w:space="0" w:color="7F7F7F"/>
              <w:left w:val="single" w:sz="4" w:space="0" w:color="7F7F7F"/>
              <w:bottom w:val="single" w:sz="4" w:space="0" w:color="7F7F7F"/>
              <w:right w:val="single" w:sz="4" w:space="0" w:color="7F7F7F"/>
            </w:tcBorders>
            <w:shd w:val="clear" w:color="auto" w:fill="F2F2F2"/>
            <w:vAlign w:val="center"/>
          </w:tcPr>
          <w:p w14:paraId="7238A512" w14:textId="77777777" w:rsidR="000F1FB6" w:rsidRDefault="0069706F">
            <w:pPr>
              <w:spacing w:after="0" w:line="240" w:lineRule="auto"/>
              <w:jc w:val="center"/>
              <w:rPr>
                <w:i/>
                <w:iCs/>
                <w:color w:val="3A3838"/>
                <w:sz w:val="16"/>
                <w:szCs w:val="16"/>
              </w:rPr>
            </w:pPr>
            <w:r>
              <w:rPr>
                <w:i/>
                <w:iCs/>
                <w:color w:val="3A3838"/>
                <w:sz w:val="16"/>
                <w:szCs w:val="16"/>
              </w:rPr>
              <w:t>Afectación regional por deterioro de la actividad de especialización</w:t>
            </w:r>
          </w:p>
        </w:tc>
        <w:tc>
          <w:tcPr>
            <w:tcW w:w="221" w:type="dxa"/>
            <w:tcBorders>
              <w:top w:val="nil"/>
              <w:left w:val="single" w:sz="4" w:space="0" w:color="7F7F7F"/>
              <w:bottom w:val="nil"/>
              <w:right w:val="single" w:sz="4" w:space="0" w:color="BFBFBF"/>
            </w:tcBorders>
            <w:vAlign w:val="center"/>
          </w:tcPr>
          <w:p w14:paraId="0221A1F2" w14:textId="77777777" w:rsidR="000F1FB6" w:rsidRDefault="0069706F">
            <w:pPr>
              <w:spacing w:after="0" w:line="240" w:lineRule="auto"/>
              <w:rPr>
                <w:i/>
                <w:iCs/>
                <w:color w:val="3A3838"/>
                <w:sz w:val="16"/>
                <w:szCs w:val="16"/>
              </w:rPr>
            </w:pPr>
            <w:r>
              <w:rPr>
                <w:i/>
                <w:iCs/>
                <w:color w:val="3A3838"/>
                <w:sz w:val="16"/>
                <w:szCs w:val="16"/>
              </w:rPr>
              <w:t> </w:t>
            </w:r>
          </w:p>
        </w:tc>
      </w:tr>
      <w:tr w:rsidR="000F1FB6" w14:paraId="33AAE2AA" w14:textId="77777777">
        <w:trPr>
          <w:trHeight w:val="180"/>
        </w:trPr>
        <w:tc>
          <w:tcPr>
            <w:tcW w:w="428" w:type="dxa"/>
            <w:tcBorders>
              <w:top w:val="nil"/>
              <w:left w:val="single" w:sz="4" w:space="0" w:color="BFBFBF"/>
              <w:bottom w:val="nil"/>
              <w:right w:val="nil"/>
            </w:tcBorders>
            <w:vAlign w:val="center"/>
          </w:tcPr>
          <w:p w14:paraId="624C558D" w14:textId="77777777" w:rsidR="000F1FB6" w:rsidRDefault="0069706F">
            <w:pPr>
              <w:spacing w:after="0" w:line="240" w:lineRule="auto"/>
              <w:rPr>
                <w:i/>
                <w:iCs/>
                <w:color w:val="3A3838"/>
                <w:sz w:val="16"/>
                <w:szCs w:val="16"/>
              </w:rPr>
            </w:pPr>
            <w:r>
              <w:rPr>
                <w:i/>
                <w:iCs/>
                <w:color w:val="3A3838"/>
                <w:sz w:val="16"/>
                <w:szCs w:val="16"/>
              </w:rPr>
              <w:t> </w:t>
            </w:r>
          </w:p>
        </w:tc>
        <w:tc>
          <w:tcPr>
            <w:tcW w:w="626" w:type="dxa"/>
            <w:vMerge/>
            <w:tcBorders>
              <w:top w:val="single" w:sz="4" w:space="0" w:color="757171"/>
              <w:left w:val="single" w:sz="4" w:space="0" w:color="757171"/>
              <w:bottom w:val="single" w:sz="4" w:space="0" w:color="757171"/>
              <w:right w:val="single" w:sz="4" w:space="0" w:color="757171"/>
            </w:tcBorders>
            <w:shd w:val="clear" w:color="auto" w:fill="F2F2F2"/>
            <w:vAlign w:val="center"/>
          </w:tcPr>
          <w:p w14:paraId="257ADA57" w14:textId="77777777" w:rsidR="000F1FB6" w:rsidRDefault="000F1FB6">
            <w:pPr>
              <w:widowControl w:val="0"/>
              <w:pBdr>
                <w:top w:val="nil"/>
                <w:left w:val="nil"/>
                <w:bottom w:val="nil"/>
                <w:right w:val="nil"/>
                <w:between w:val="nil"/>
              </w:pBdr>
              <w:spacing w:after="0" w:line="276" w:lineRule="auto"/>
              <w:jc w:val="left"/>
              <w:rPr>
                <w:i/>
                <w:iCs/>
                <w:color w:val="3A3838"/>
                <w:sz w:val="16"/>
                <w:szCs w:val="16"/>
              </w:rPr>
            </w:pPr>
          </w:p>
        </w:tc>
        <w:tc>
          <w:tcPr>
            <w:tcW w:w="428" w:type="dxa"/>
            <w:tcBorders>
              <w:top w:val="nil"/>
              <w:left w:val="nil"/>
              <w:bottom w:val="nil"/>
              <w:right w:val="single" w:sz="4" w:space="0" w:color="7F7F7F"/>
            </w:tcBorders>
            <w:vAlign w:val="center"/>
          </w:tcPr>
          <w:p w14:paraId="75170675" w14:textId="77777777" w:rsidR="000F1FB6" w:rsidRDefault="000F1FB6">
            <w:pPr>
              <w:spacing w:after="0" w:line="240" w:lineRule="auto"/>
              <w:rPr>
                <w:i/>
                <w:iCs/>
                <w:color w:val="3A3838"/>
                <w:sz w:val="16"/>
                <w:szCs w:val="16"/>
              </w:rPr>
            </w:pPr>
          </w:p>
        </w:tc>
        <w:tc>
          <w:tcPr>
            <w:tcW w:w="3138" w:type="dxa"/>
            <w:gridSpan w:val="6"/>
            <w:vMerge/>
            <w:tcBorders>
              <w:top w:val="single" w:sz="4" w:space="0" w:color="7F7F7F"/>
              <w:left w:val="single" w:sz="4" w:space="0" w:color="7F7F7F"/>
              <w:bottom w:val="single" w:sz="4" w:space="0" w:color="7F7F7F"/>
              <w:right w:val="single" w:sz="4" w:space="0" w:color="7F7F7F"/>
            </w:tcBorders>
            <w:shd w:val="clear" w:color="auto" w:fill="F2F2F2"/>
            <w:vAlign w:val="center"/>
          </w:tcPr>
          <w:p w14:paraId="0F5FA1F4" w14:textId="77777777" w:rsidR="000F1FB6" w:rsidRDefault="000F1FB6">
            <w:pPr>
              <w:widowControl w:val="0"/>
              <w:pBdr>
                <w:top w:val="nil"/>
                <w:left w:val="nil"/>
                <w:bottom w:val="nil"/>
                <w:right w:val="nil"/>
                <w:between w:val="nil"/>
              </w:pBdr>
              <w:spacing w:after="0" w:line="276" w:lineRule="auto"/>
              <w:jc w:val="left"/>
              <w:rPr>
                <w:i/>
                <w:iCs/>
                <w:color w:val="3A3838"/>
                <w:sz w:val="16"/>
                <w:szCs w:val="16"/>
              </w:rPr>
            </w:pPr>
          </w:p>
        </w:tc>
        <w:tc>
          <w:tcPr>
            <w:tcW w:w="998" w:type="dxa"/>
            <w:tcBorders>
              <w:top w:val="nil"/>
              <w:left w:val="single" w:sz="4" w:space="0" w:color="7F7F7F"/>
              <w:bottom w:val="nil"/>
              <w:right w:val="single" w:sz="4" w:space="0" w:color="7F7F7F"/>
            </w:tcBorders>
            <w:vAlign w:val="center"/>
          </w:tcPr>
          <w:p w14:paraId="62D4D366" w14:textId="77777777" w:rsidR="000F1FB6" w:rsidRDefault="000F1FB6">
            <w:pPr>
              <w:spacing w:after="0" w:line="240" w:lineRule="auto"/>
              <w:jc w:val="center"/>
              <w:rPr>
                <w:sz w:val="16"/>
                <w:szCs w:val="16"/>
              </w:rPr>
            </w:pPr>
          </w:p>
        </w:tc>
        <w:tc>
          <w:tcPr>
            <w:tcW w:w="3139" w:type="dxa"/>
            <w:gridSpan w:val="6"/>
            <w:vMerge/>
            <w:tcBorders>
              <w:top w:val="single" w:sz="4" w:space="0" w:color="7F7F7F"/>
              <w:left w:val="single" w:sz="4" w:space="0" w:color="7F7F7F"/>
              <w:bottom w:val="single" w:sz="4" w:space="0" w:color="7F7F7F"/>
              <w:right w:val="single" w:sz="4" w:space="0" w:color="7F7F7F"/>
            </w:tcBorders>
            <w:shd w:val="clear" w:color="auto" w:fill="F2F2F2"/>
            <w:vAlign w:val="center"/>
          </w:tcPr>
          <w:p w14:paraId="19BECE04" w14:textId="77777777" w:rsidR="000F1FB6" w:rsidRDefault="000F1FB6">
            <w:pPr>
              <w:widowControl w:val="0"/>
              <w:pBdr>
                <w:top w:val="nil"/>
                <w:left w:val="nil"/>
                <w:bottom w:val="nil"/>
                <w:right w:val="nil"/>
                <w:between w:val="nil"/>
              </w:pBdr>
              <w:spacing w:after="0" w:line="276" w:lineRule="auto"/>
              <w:jc w:val="left"/>
              <w:rPr>
                <w:sz w:val="16"/>
                <w:szCs w:val="16"/>
              </w:rPr>
            </w:pPr>
          </w:p>
        </w:tc>
        <w:tc>
          <w:tcPr>
            <w:tcW w:w="221" w:type="dxa"/>
            <w:tcBorders>
              <w:top w:val="nil"/>
              <w:left w:val="single" w:sz="4" w:space="0" w:color="7F7F7F"/>
              <w:bottom w:val="nil"/>
              <w:right w:val="single" w:sz="4" w:space="0" w:color="BFBFBF"/>
            </w:tcBorders>
            <w:vAlign w:val="center"/>
          </w:tcPr>
          <w:p w14:paraId="47F240C0" w14:textId="77777777" w:rsidR="000F1FB6" w:rsidRDefault="0069706F">
            <w:pPr>
              <w:spacing w:after="0" w:line="240" w:lineRule="auto"/>
              <w:rPr>
                <w:i/>
                <w:iCs/>
                <w:color w:val="3A3838"/>
                <w:sz w:val="16"/>
                <w:szCs w:val="16"/>
              </w:rPr>
            </w:pPr>
            <w:r>
              <w:rPr>
                <w:i/>
                <w:iCs/>
                <w:color w:val="3A3838"/>
                <w:sz w:val="16"/>
                <w:szCs w:val="16"/>
              </w:rPr>
              <w:t> </w:t>
            </w:r>
          </w:p>
        </w:tc>
      </w:tr>
      <w:tr w:rsidR="000F1FB6" w14:paraId="0B296F79" w14:textId="77777777">
        <w:trPr>
          <w:trHeight w:val="196"/>
        </w:trPr>
        <w:tc>
          <w:tcPr>
            <w:tcW w:w="428" w:type="dxa"/>
            <w:tcBorders>
              <w:top w:val="nil"/>
              <w:left w:val="single" w:sz="4" w:space="0" w:color="BFBFBF"/>
              <w:bottom w:val="nil"/>
              <w:right w:val="nil"/>
            </w:tcBorders>
            <w:vAlign w:val="bottom"/>
          </w:tcPr>
          <w:p w14:paraId="3DC6503A" w14:textId="77777777" w:rsidR="000F1FB6" w:rsidRDefault="0069706F">
            <w:pPr>
              <w:spacing w:after="0" w:line="240" w:lineRule="auto"/>
              <w:rPr>
                <w:color w:val="000000"/>
                <w:sz w:val="16"/>
                <w:szCs w:val="16"/>
              </w:rPr>
            </w:pPr>
            <w:r>
              <w:rPr>
                <w:color w:val="000000"/>
                <w:sz w:val="16"/>
                <w:szCs w:val="16"/>
              </w:rPr>
              <w:t> </w:t>
            </w:r>
          </w:p>
        </w:tc>
        <w:tc>
          <w:tcPr>
            <w:tcW w:w="626" w:type="dxa"/>
            <w:vMerge/>
            <w:tcBorders>
              <w:top w:val="single" w:sz="4" w:space="0" w:color="757171"/>
              <w:left w:val="single" w:sz="4" w:space="0" w:color="757171"/>
              <w:bottom w:val="single" w:sz="4" w:space="0" w:color="757171"/>
              <w:right w:val="single" w:sz="4" w:space="0" w:color="757171"/>
            </w:tcBorders>
            <w:shd w:val="clear" w:color="auto" w:fill="F2F2F2"/>
            <w:vAlign w:val="center"/>
          </w:tcPr>
          <w:p w14:paraId="7C008AF2" w14:textId="77777777" w:rsidR="000F1FB6" w:rsidRDefault="000F1FB6">
            <w:pPr>
              <w:widowControl w:val="0"/>
              <w:pBdr>
                <w:top w:val="nil"/>
                <w:left w:val="nil"/>
                <w:bottom w:val="nil"/>
                <w:right w:val="nil"/>
                <w:between w:val="nil"/>
              </w:pBdr>
              <w:spacing w:after="0" w:line="276" w:lineRule="auto"/>
              <w:jc w:val="left"/>
              <w:rPr>
                <w:color w:val="000000"/>
                <w:sz w:val="16"/>
                <w:szCs w:val="16"/>
              </w:rPr>
            </w:pPr>
          </w:p>
        </w:tc>
        <w:tc>
          <w:tcPr>
            <w:tcW w:w="428" w:type="dxa"/>
            <w:tcBorders>
              <w:top w:val="nil"/>
              <w:left w:val="nil"/>
              <w:bottom w:val="nil"/>
              <w:right w:val="single" w:sz="4" w:space="0" w:color="7F7F7F"/>
            </w:tcBorders>
            <w:vAlign w:val="bottom"/>
          </w:tcPr>
          <w:p w14:paraId="3BDF69DD" w14:textId="77777777" w:rsidR="000F1FB6" w:rsidRDefault="000F1FB6">
            <w:pPr>
              <w:spacing w:after="0" w:line="240" w:lineRule="auto"/>
              <w:rPr>
                <w:color w:val="000000"/>
                <w:sz w:val="16"/>
                <w:szCs w:val="16"/>
              </w:rPr>
            </w:pPr>
          </w:p>
        </w:tc>
        <w:tc>
          <w:tcPr>
            <w:tcW w:w="3138" w:type="dxa"/>
            <w:gridSpan w:val="6"/>
            <w:vMerge/>
            <w:tcBorders>
              <w:top w:val="single" w:sz="4" w:space="0" w:color="7F7F7F"/>
              <w:left w:val="single" w:sz="4" w:space="0" w:color="7F7F7F"/>
              <w:bottom w:val="single" w:sz="4" w:space="0" w:color="7F7F7F"/>
              <w:right w:val="single" w:sz="4" w:space="0" w:color="7F7F7F"/>
            </w:tcBorders>
            <w:shd w:val="clear" w:color="auto" w:fill="F2F2F2"/>
            <w:vAlign w:val="center"/>
          </w:tcPr>
          <w:p w14:paraId="04ED182F" w14:textId="77777777" w:rsidR="000F1FB6" w:rsidRDefault="000F1FB6">
            <w:pPr>
              <w:widowControl w:val="0"/>
              <w:pBdr>
                <w:top w:val="nil"/>
                <w:left w:val="nil"/>
                <w:bottom w:val="nil"/>
                <w:right w:val="nil"/>
                <w:between w:val="nil"/>
              </w:pBdr>
              <w:spacing w:after="0" w:line="276" w:lineRule="auto"/>
              <w:jc w:val="left"/>
              <w:rPr>
                <w:color w:val="000000"/>
                <w:sz w:val="16"/>
                <w:szCs w:val="16"/>
              </w:rPr>
            </w:pPr>
          </w:p>
        </w:tc>
        <w:tc>
          <w:tcPr>
            <w:tcW w:w="998" w:type="dxa"/>
            <w:tcBorders>
              <w:top w:val="nil"/>
              <w:left w:val="single" w:sz="4" w:space="0" w:color="7F7F7F"/>
              <w:bottom w:val="nil"/>
              <w:right w:val="single" w:sz="4" w:space="0" w:color="7F7F7F"/>
            </w:tcBorders>
            <w:vAlign w:val="center"/>
          </w:tcPr>
          <w:p w14:paraId="16C56ED6" w14:textId="77777777" w:rsidR="000F1FB6" w:rsidRDefault="000F1FB6">
            <w:pPr>
              <w:spacing w:after="0" w:line="240" w:lineRule="auto"/>
              <w:jc w:val="center"/>
              <w:rPr>
                <w:sz w:val="16"/>
                <w:szCs w:val="16"/>
              </w:rPr>
            </w:pPr>
          </w:p>
        </w:tc>
        <w:tc>
          <w:tcPr>
            <w:tcW w:w="3139" w:type="dxa"/>
            <w:gridSpan w:val="6"/>
            <w:vMerge/>
            <w:tcBorders>
              <w:top w:val="single" w:sz="4" w:space="0" w:color="7F7F7F"/>
              <w:left w:val="single" w:sz="4" w:space="0" w:color="7F7F7F"/>
              <w:bottom w:val="single" w:sz="4" w:space="0" w:color="7F7F7F"/>
              <w:right w:val="single" w:sz="4" w:space="0" w:color="7F7F7F"/>
            </w:tcBorders>
            <w:shd w:val="clear" w:color="auto" w:fill="F2F2F2"/>
            <w:vAlign w:val="center"/>
          </w:tcPr>
          <w:p w14:paraId="2F39BE37" w14:textId="77777777" w:rsidR="000F1FB6" w:rsidRDefault="000F1FB6">
            <w:pPr>
              <w:widowControl w:val="0"/>
              <w:pBdr>
                <w:top w:val="nil"/>
                <w:left w:val="nil"/>
                <w:bottom w:val="nil"/>
                <w:right w:val="nil"/>
                <w:between w:val="nil"/>
              </w:pBdr>
              <w:spacing w:after="0" w:line="276" w:lineRule="auto"/>
              <w:jc w:val="left"/>
              <w:rPr>
                <w:sz w:val="16"/>
                <w:szCs w:val="16"/>
              </w:rPr>
            </w:pPr>
          </w:p>
        </w:tc>
        <w:tc>
          <w:tcPr>
            <w:tcW w:w="221" w:type="dxa"/>
            <w:tcBorders>
              <w:top w:val="nil"/>
              <w:left w:val="single" w:sz="4" w:space="0" w:color="7F7F7F"/>
              <w:bottom w:val="nil"/>
              <w:right w:val="single" w:sz="4" w:space="0" w:color="BFBFBF"/>
            </w:tcBorders>
            <w:vAlign w:val="bottom"/>
          </w:tcPr>
          <w:p w14:paraId="55431FD7" w14:textId="77777777" w:rsidR="000F1FB6" w:rsidRDefault="0069706F">
            <w:pPr>
              <w:spacing w:after="0" w:line="240" w:lineRule="auto"/>
              <w:rPr>
                <w:color w:val="000000"/>
                <w:sz w:val="16"/>
                <w:szCs w:val="16"/>
              </w:rPr>
            </w:pPr>
            <w:r>
              <w:rPr>
                <w:color w:val="000000"/>
                <w:sz w:val="16"/>
                <w:szCs w:val="16"/>
              </w:rPr>
              <w:t> </w:t>
            </w:r>
          </w:p>
        </w:tc>
      </w:tr>
      <w:tr w:rsidR="000F1FB6" w14:paraId="2C8119BB" w14:textId="77777777">
        <w:trPr>
          <w:trHeight w:val="196"/>
        </w:trPr>
        <w:tc>
          <w:tcPr>
            <w:tcW w:w="428" w:type="dxa"/>
            <w:tcBorders>
              <w:top w:val="nil"/>
              <w:left w:val="single" w:sz="4" w:space="0" w:color="BFBFBF"/>
              <w:bottom w:val="nil"/>
              <w:right w:val="nil"/>
            </w:tcBorders>
            <w:vAlign w:val="center"/>
          </w:tcPr>
          <w:p w14:paraId="4FA62BCE" w14:textId="77777777" w:rsidR="000F1FB6" w:rsidRDefault="0069706F">
            <w:pPr>
              <w:spacing w:after="0" w:line="240" w:lineRule="auto"/>
              <w:rPr>
                <w:color w:val="3A3838"/>
                <w:sz w:val="16"/>
                <w:szCs w:val="16"/>
              </w:rPr>
            </w:pPr>
            <w:r>
              <w:rPr>
                <w:color w:val="3A3838"/>
                <w:sz w:val="16"/>
                <w:szCs w:val="16"/>
              </w:rPr>
              <w:t> </w:t>
            </w:r>
          </w:p>
        </w:tc>
        <w:tc>
          <w:tcPr>
            <w:tcW w:w="626" w:type="dxa"/>
            <w:vMerge/>
            <w:tcBorders>
              <w:top w:val="single" w:sz="4" w:space="0" w:color="757171"/>
              <w:left w:val="single" w:sz="4" w:space="0" w:color="757171"/>
              <w:bottom w:val="single" w:sz="4" w:space="0" w:color="757171"/>
              <w:right w:val="single" w:sz="4" w:space="0" w:color="757171"/>
            </w:tcBorders>
            <w:shd w:val="clear" w:color="auto" w:fill="F2F2F2"/>
            <w:vAlign w:val="center"/>
          </w:tcPr>
          <w:p w14:paraId="34EB562D" w14:textId="77777777" w:rsidR="000F1FB6" w:rsidRDefault="000F1FB6">
            <w:pPr>
              <w:widowControl w:val="0"/>
              <w:pBdr>
                <w:top w:val="nil"/>
                <w:left w:val="nil"/>
                <w:bottom w:val="nil"/>
                <w:right w:val="nil"/>
                <w:between w:val="nil"/>
              </w:pBdr>
              <w:spacing w:after="0" w:line="276" w:lineRule="auto"/>
              <w:jc w:val="left"/>
              <w:rPr>
                <w:color w:val="3A3838"/>
                <w:sz w:val="16"/>
                <w:szCs w:val="16"/>
              </w:rPr>
            </w:pPr>
          </w:p>
        </w:tc>
        <w:tc>
          <w:tcPr>
            <w:tcW w:w="428" w:type="dxa"/>
            <w:tcBorders>
              <w:top w:val="nil"/>
              <w:left w:val="nil"/>
              <w:bottom w:val="nil"/>
              <w:right w:val="nil"/>
            </w:tcBorders>
            <w:vAlign w:val="center"/>
          </w:tcPr>
          <w:p w14:paraId="4355DC1B" w14:textId="77777777" w:rsidR="000F1FB6" w:rsidRDefault="000F1FB6">
            <w:pPr>
              <w:spacing w:after="0" w:line="240" w:lineRule="auto"/>
              <w:rPr>
                <w:color w:val="3A3838"/>
                <w:sz w:val="16"/>
                <w:szCs w:val="16"/>
              </w:rPr>
            </w:pPr>
          </w:p>
        </w:tc>
        <w:tc>
          <w:tcPr>
            <w:tcW w:w="428" w:type="dxa"/>
            <w:tcBorders>
              <w:top w:val="single" w:sz="4" w:space="0" w:color="7F7F7F"/>
              <w:left w:val="nil"/>
              <w:bottom w:val="nil"/>
              <w:right w:val="nil"/>
            </w:tcBorders>
            <w:vAlign w:val="center"/>
          </w:tcPr>
          <w:p w14:paraId="4FE9D6E4" w14:textId="77777777" w:rsidR="000F1FB6" w:rsidRDefault="000F1FB6">
            <w:pPr>
              <w:spacing w:after="0" w:line="240" w:lineRule="auto"/>
              <w:jc w:val="center"/>
              <w:rPr>
                <w:sz w:val="16"/>
                <w:szCs w:val="16"/>
              </w:rPr>
            </w:pPr>
          </w:p>
        </w:tc>
        <w:tc>
          <w:tcPr>
            <w:tcW w:w="427" w:type="dxa"/>
            <w:tcBorders>
              <w:top w:val="single" w:sz="4" w:space="0" w:color="7F7F7F"/>
              <w:left w:val="nil"/>
              <w:bottom w:val="nil"/>
              <w:right w:val="nil"/>
            </w:tcBorders>
            <w:vAlign w:val="center"/>
          </w:tcPr>
          <w:p w14:paraId="58E5D5EC" w14:textId="77777777" w:rsidR="000F1FB6" w:rsidRDefault="000F1FB6">
            <w:pPr>
              <w:spacing w:after="0" w:line="240" w:lineRule="auto"/>
              <w:jc w:val="center"/>
              <w:rPr>
                <w:sz w:val="16"/>
                <w:szCs w:val="16"/>
              </w:rPr>
            </w:pPr>
          </w:p>
        </w:tc>
        <w:tc>
          <w:tcPr>
            <w:tcW w:w="998" w:type="dxa"/>
            <w:tcBorders>
              <w:top w:val="single" w:sz="4" w:space="0" w:color="7F7F7F"/>
              <w:left w:val="nil"/>
              <w:bottom w:val="nil"/>
              <w:right w:val="nil"/>
            </w:tcBorders>
            <w:vAlign w:val="center"/>
          </w:tcPr>
          <w:p w14:paraId="044CAA8F" w14:textId="77777777" w:rsidR="000F1FB6" w:rsidRDefault="000F1FB6">
            <w:pPr>
              <w:spacing w:after="0" w:line="240" w:lineRule="auto"/>
              <w:jc w:val="center"/>
              <w:rPr>
                <w:color w:val="000000"/>
                <w:sz w:val="16"/>
                <w:szCs w:val="16"/>
              </w:rPr>
            </w:pPr>
          </w:p>
          <w:tbl>
            <w:tblPr>
              <w:tblStyle w:val="af5"/>
              <w:tblW w:w="818" w:type="dxa"/>
              <w:tblInd w:w="0" w:type="dxa"/>
              <w:tblLayout w:type="fixed"/>
              <w:tblLook w:val="0400" w:firstRow="0" w:lastRow="0" w:firstColumn="0" w:lastColumn="0" w:noHBand="0" w:noVBand="1"/>
            </w:tblPr>
            <w:tblGrid>
              <w:gridCol w:w="818"/>
            </w:tblGrid>
            <w:tr w:rsidR="000F1FB6" w14:paraId="594D250D" w14:textId="77777777">
              <w:trPr>
                <w:trHeight w:val="196"/>
              </w:trPr>
              <w:tc>
                <w:tcPr>
                  <w:tcW w:w="818" w:type="dxa"/>
                  <w:tcBorders>
                    <w:top w:val="nil"/>
                    <w:left w:val="nil"/>
                    <w:bottom w:val="nil"/>
                    <w:right w:val="nil"/>
                  </w:tcBorders>
                  <w:vAlign w:val="center"/>
                </w:tcPr>
                <w:p w14:paraId="0C37F20A" w14:textId="77777777" w:rsidR="000F1FB6" w:rsidRDefault="0069706F">
                  <w:pPr>
                    <w:spacing w:after="0" w:line="240" w:lineRule="auto"/>
                    <w:jc w:val="center"/>
                    <w:rPr>
                      <w:color w:val="000000"/>
                      <w:sz w:val="16"/>
                      <w:szCs w:val="16"/>
                    </w:rPr>
                  </w:pPr>
                  <w:r>
                    <w:rPr>
                      <w:noProof/>
                      <w:lang w:eastAsia="es-MX"/>
                    </w:rPr>
                    <mc:AlternateContent>
                      <mc:Choice Requires="wps">
                        <w:drawing>
                          <wp:anchor distT="0" distB="0" distL="114300" distR="114300" simplePos="0" relativeHeight="251664896" behindDoc="0" locked="0" layoutInCell="1" hidden="0" allowOverlap="1" wp14:anchorId="1C5E1114" wp14:editId="5FC1DC71">
                            <wp:simplePos x="0" y="0"/>
                            <wp:positionH relativeFrom="column">
                              <wp:posOffset>205641</wp:posOffset>
                            </wp:positionH>
                            <wp:positionV relativeFrom="paragraph">
                              <wp:posOffset>-79571</wp:posOffset>
                            </wp:positionV>
                            <wp:extent cx="330200" cy="273050"/>
                            <wp:effectExtent l="0" t="0" r="0" b="0"/>
                            <wp:wrapNone/>
                            <wp:docPr id="2092142471" name="2092142471 Flecha arriba"/>
                            <wp:cNvGraphicFramePr/>
                            <a:graphic xmlns:a="http://schemas.openxmlformats.org/drawingml/2006/main">
                              <a:graphicData uri="http://schemas.microsoft.com/office/word/2010/wordprocessingShape">
                                <wps:wsp>
                                  <wps:cNvSpPr/>
                                  <wps:spPr>
                                    <a:xfrm>
                                      <a:off x="5193600" y="3656175"/>
                                      <a:ext cx="304800" cy="247650"/>
                                    </a:xfrm>
                                    <a:prstGeom prst="upArrow">
                                      <a:avLst>
                                        <a:gd name="adj1" fmla="val 50000"/>
                                        <a:gd name="adj2" fmla="val 50000"/>
                                      </a:avLst>
                                    </a:prstGeom>
                                    <a:solidFill>
                                      <a:srgbClr val="7F7F7F"/>
                                    </a:solidFill>
                                    <a:ln w="25400" cap="flat" cmpd="sng">
                                      <a:solidFill>
                                        <a:srgbClr val="D8D8D8"/>
                                      </a:solidFill>
                                      <a:prstDash val="solid"/>
                                      <a:round/>
                                      <a:headEnd type="none" w="sm" len="sm"/>
                                      <a:tailEnd type="none" w="sm" len="sm"/>
                                    </a:ln>
                                  </wps:spPr>
                                  <wps:txbx>
                                    <w:txbxContent>
                                      <w:p w14:paraId="08AC2940" w14:textId="77777777" w:rsidR="00F91BD9" w:rsidRDefault="00F91BD9">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shape w14:anchorId="1C5E1114" id="2092142471 Flecha arriba" o:spid="_x0000_s1046" type="#_x0000_t68" style="position:absolute;left:0;text-align:left;margin-left:16.2pt;margin-top:-6.25pt;width:26pt;height:21.5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" adj="10800" fillcolor="#7f7f7f" strokecolor="#d8d8d8" strokeweight="2pt">
                            <v:stroke startarrowwidth="narrow" startarrowlength="short" endarrowwidth="narrow" endarrowlength="short" joinstyle="round"/>
                            <v:textbox inset="2.53958mm,2.53958mm,2.53958mm,2.53958mm">
                              <w:txbxContent>
                                <w:p w14:paraId="08AC2940" w14:textId="77777777" w:rsidR="00F91BD9" w:rsidRDefault="00F91BD9">
                                  <w:pPr>
                                    <w:spacing w:after="0" w:line="240" w:lineRule="auto"/>
                                    <w:jc w:val="left"/>
                                    <w:textDirection w:val="btLr"/>
                                  </w:pPr>
                                </w:p>
                              </w:txbxContent>
                            </v:textbox>
                          </v:shape>
                        </w:pict>
                      </mc:Fallback>
                    </mc:AlternateContent>
                  </w:r>
                </w:p>
              </w:tc>
            </w:tr>
          </w:tbl>
          <w:p w14:paraId="7F933F22" w14:textId="77777777" w:rsidR="000F1FB6" w:rsidRDefault="000F1FB6">
            <w:pPr>
              <w:spacing w:after="0" w:line="240" w:lineRule="auto"/>
              <w:jc w:val="center"/>
              <w:rPr>
                <w:color w:val="000000"/>
                <w:sz w:val="16"/>
                <w:szCs w:val="16"/>
              </w:rPr>
            </w:pPr>
          </w:p>
        </w:tc>
        <w:tc>
          <w:tcPr>
            <w:tcW w:w="427" w:type="dxa"/>
            <w:tcBorders>
              <w:top w:val="single" w:sz="4" w:space="0" w:color="7F7F7F"/>
              <w:left w:val="nil"/>
              <w:bottom w:val="nil"/>
              <w:right w:val="nil"/>
            </w:tcBorders>
            <w:vAlign w:val="center"/>
          </w:tcPr>
          <w:p w14:paraId="4EE9EC45" w14:textId="77777777" w:rsidR="000F1FB6" w:rsidRDefault="000F1FB6">
            <w:pPr>
              <w:spacing w:after="0" w:line="240" w:lineRule="auto"/>
              <w:jc w:val="center"/>
              <w:rPr>
                <w:sz w:val="16"/>
                <w:szCs w:val="16"/>
              </w:rPr>
            </w:pPr>
          </w:p>
        </w:tc>
        <w:tc>
          <w:tcPr>
            <w:tcW w:w="427" w:type="dxa"/>
            <w:tcBorders>
              <w:top w:val="single" w:sz="4" w:space="0" w:color="7F7F7F"/>
              <w:left w:val="nil"/>
              <w:bottom w:val="nil"/>
              <w:right w:val="nil"/>
            </w:tcBorders>
            <w:vAlign w:val="center"/>
          </w:tcPr>
          <w:p w14:paraId="7F19E2B6" w14:textId="77777777" w:rsidR="000F1FB6" w:rsidRDefault="000F1FB6">
            <w:pPr>
              <w:spacing w:after="0" w:line="240" w:lineRule="auto"/>
              <w:jc w:val="center"/>
              <w:rPr>
                <w:sz w:val="16"/>
                <w:szCs w:val="16"/>
              </w:rPr>
            </w:pPr>
          </w:p>
        </w:tc>
        <w:tc>
          <w:tcPr>
            <w:tcW w:w="431" w:type="dxa"/>
            <w:tcBorders>
              <w:top w:val="single" w:sz="4" w:space="0" w:color="7F7F7F"/>
              <w:left w:val="nil"/>
              <w:bottom w:val="nil"/>
              <w:right w:val="nil"/>
            </w:tcBorders>
            <w:vAlign w:val="center"/>
          </w:tcPr>
          <w:p w14:paraId="1F1B638B" w14:textId="77777777" w:rsidR="000F1FB6" w:rsidRDefault="000F1FB6">
            <w:pPr>
              <w:spacing w:after="0" w:line="240" w:lineRule="auto"/>
              <w:jc w:val="center"/>
              <w:rPr>
                <w:sz w:val="16"/>
                <w:szCs w:val="16"/>
              </w:rPr>
            </w:pPr>
          </w:p>
        </w:tc>
        <w:tc>
          <w:tcPr>
            <w:tcW w:w="998" w:type="dxa"/>
            <w:tcBorders>
              <w:top w:val="nil"/>
              <w:left w:val="nil"/>
              <w:bottom w:val="nil"/>
              <w:right w:val="nil"/>
            </w:tcBorders>
            <w:vAlign w:val="center"/>
          </w:tcPr>
          <w:p w14:paraId="78C6960C" w14:textId="77777777" w:rsidR="000F1FB6" w:rsidRDefault="000F1FB6">
            <w:pPr>
              <w:spacing w:after="0" w:line="240" w:lineRule="auto"/>
              <w:jc w:val="center"/>
              <w:rPr>
                <w:sz w:val="16"/>
                <w:szCs w:val="16"/>
              </w:rPr>
            </w:pPr>
          </w:p>
        </w:tc>
        <w:tc>
          <w:tcPr>
            <w:tcW w:w="427" w:type="dxa"/>
            <w:tcBorders>
              <w:top w:val="single" w:sz="4" w:space="0" w:color="7F7F7F"/>
              <w:left w:val="nil"/>
              <w:bottom w:val="nil"/>
              <w:right w:val="nil"/>
            </w:tcBorders>
            <w:vAlign w:val="center"/>
          </w:tcPr>
          <w:p w14:paraId="7577404B" w14:textId="77777777" w:rsidR="000F1FB6" w:rsidRDefault="000F1FB6">
            <w:pPr>
              <w:spacing w:after="0" w:line="240" w:lineRule="auto"/>
              <w:jc w:val="center"/>
              <w:rPr>
                <w:sz w:val="16"/>
                <w:szCs w:val="16"/>
              </w:rPr>
            </w:pPr>
          </w:p>
        </w:tc>
        <w:tc>
          <w:tcPr>
            <w:tcW w:w="427" w:type="dxa"/>
            <w:tcBorders>
              <w:top w:val="single" w:sz="4" w:space="0" w:color="7F7F7F"/>
              <w:left w:val="nil"/>
              <w:bottom w:val="nil"/>
              <w:right w:val="nil"/>
            </w:tcBorders>
            <w:vAlign w:val="center"/>
          </w:tcPr>
          <w:p w14:paraId="7AEA79D9" w14:textId="77777777" w:rsidR="000F1FB6" w:rsidRDefault="000F1FB6">
            <w:pPr>
              <w:spacing w:after="0" w:line="240" w:lineRule="auto"/>
              <w:jc w:val="center"/>
              <w:rPr>
                <w:sz w:val="16"/>
                <w:szCs w:val="16"/>
              </w:rPr>
            </w:pPr>
          </w:p>
        </w:tc>
        <w:tc>
          <w:tcPr>
            <w:tcW w:w="427" w:type="dxa"/>
            <w:tcBorders>
              <w:top w:val="single" w:sz="4" w:space="0" w:color="7F7F7F"/>
              <w:left w:val="nil"/>
              <w:bottom w:val="nil"/>
              <w:right w:val="nil"/>
            </w:tcBorders>
            <w:vAlign w:val="center"/>
          </w:tcPr>
          <w:p w14:paraId="10517CBC" w14:textId="77777777" w:rsidR="000F1FB6" w:rsidRDefault="000F1FB6">
            <w:pPr>
              <w:spacing w:after="0" w:line="240" w:lineRule="auto"/>
              <w:jc w:val="center"/>
              <w:rPr>
                <w:color w:val="000000"/>
                <w:sz w:val="16"/>
                <w:szCs w:val="16"/>
              </w:rPr>
            </w:pPr>
          </w:p>
          <w:tbl>
            <w:tblPr>
              <w:tblStyle w:val="af6"/>
              <w:tblW w:w="232" w:type="dxa"/>
              <w:tblInd w:w="0" w:type="dxa"/>
              <w:tblLayout w:type="fixed"/>
              <w:tblLook w:val="0400" w:firstRow="0" w:lastRow="0" w:firstColumn="0" w:lastColumn="0" w:noHBand="0" w:noVBand="1"/>
            </w:tblPr>
            <w:tblGrid>
              <w:gridCol w:w="232"/>
            </w:tblGrid>
            <w:tr w:rsidR="000F1FB6" w14:paraId="0886C6E1" w14:textId="77777777">
              <w:trPr>
                <w:trHeight w:val="196"/>
              </w:trPr>
              <w:tc>
                <w:tcPr>
                  <w:tcW w:w="232" w:type="dxa"/>
                  <w:tcBorders>
                    <w:top w:val="nil"/>
                    <w:left w:val="nil"/>
                    <w:bottom w:val="nil"/>
                    <w:right w:val="nil"/>
                  </w:tcBorders>
                  <w:vAlign w:val="center"/>
                </w:tcPr>
                <w:p w14:paraId="212AF85D" w14:textId="77777777" w:rsidR="000F1FB6" w:rsidRDefault="000F1FB6">
                  <w:pPr>
                    <w:spacing w:after="0" w:line="240" w:lineRule="auto"/>
                    <w:jc w:val="center"/>
                    <w:rPr>
                      <w:color w:val="000000"/>
                      <w:sz w:val="16"/>
                      <w:szCs w:val="16"/>
                    </w:rPr>
                  </w:pPr>
                </w:p>
              </w:tc>
            </w:tr>
          </w:tbl>
          <w:p w14:paraId="358856F8" w14:textId="77777777" w:rsidR="000F1FB6" w:rsidRDefault="000F1FB6">
            <w:pPr>
              <w:spacing w:after="0" w:line="240" w:lineRule="auto"/>
              <w:jc w:val="center"/>
              <w:rPr>
                <w:color w:val="000000"/>
                <w:sz w:val="16"/>
                <w:szCs w:val="16"/>
              </w:rPr>
            </w:pPr>
          </w:p>
        </w:tc>
        <w:tc>
          <w:tcPr>
            <w:tcW w:w="998" w:type="dxa"/>
            <w:tcBorders>
              <w:top w:val="single" w:sz="4" w:space="0" w:color="7F7F7F"/>
              <w:left w:val="nil"/>
              <w:bottom w:val="nil"/>
              <w:right w:val="nil"/>
            </w:tcBorders>
            <w:vAlign w:val="center"/>
          </w:tcPr>
          <w:p w14:paraId="4A7D2888" w14:textId="77777777" w:rsidR="000F1FB6" w:rsidRDefault="0069706F">
            <w:pPr>
              <w:spacing w:after="0" w:line="240" w:lineRule="auto"/>
              <w:jc w:val="center"/>
              <w:rPr>
                <w:sz w:val="16"/>
                <w:szCs w:val="16"/>
              </w:rPr>
            </w:pPr>
            <w:r>
              <w:rPr>
                <w:noProof/>
                <w:lang w:eastAsia="es-MX"/>
              </w:rPr>
              <mc:AlternateContent>
                <mc:Choice Requires="wps">
                  <w:drawing>
                    <wp:anchor distT="0" distB="0" distL="114300" distR="114300" simplePos="0" relativeHeight="251665920" behindDoc="0" locked="0" layoutInCell="1" hidden="0" allowOverlap="1" wp14:anchorId="2B32D363" wp14:editId="57E44BDD">
                      <wp:simplePos x="0" y="0"/>
                      <wp:positionH relativeFrom="column">
                        <wp:posOffset>-43888</wp:posOffset>
                      </wp:positionH>
                      <wp:positionV relativeFrom="paragraph">
                        <wp:posOffset>46145</wp:posOffset>
                      </wp:positionV>
                      <wp:extent cx="330200" cy="273050"/>
                      <wp:effectExtent l="0" t="0" r="0" b="0"/>
                      <wp:wrapNone/>
                      <wp:docPr id="2092142463" name="2092142463 Flecha arriba"/>
                      <wp:cNvGraphicFramePr/>
                      <a:graphic xmlns:a="http://schemas.openxmlformats.org/drawingml/2006/main">
                        <a:graphicData uri="http://schemas.microsoft.com/office/word/2010/wordprocessingShape">
                          <wps:wsp>
                            <wps:cNvSpPr/>
                            <wps:spPr>
                              <a:xfrm>
                                <a:off x="5193600" y="3656175"/>
                                <a:ext cx="304800" cy="247650"/>
                              </a:xfrm>
                              <a:prstGeom prst="upArrow">
                                <a:avLst>
                                  <a:gd name="adj1" fmla="val 50000"/>
                                  <a:gd name="adj2" fmla="val 50000"/>
                                </a:avLst>
                              </a:prstGeom>
                              <a:solidFill>
                                <a:srgbClr val="7F7F7F"/>
                              </a:solidFill>
                              <a:ln w="25400" cap="flat" cmpd="sng">
                                <a:solidFill>
                                  <a:srgbClr val="D8D8D8"/>
                                </a:solidFill>
                                <a:prstDash val="solid"/>
                                <a:round/>
                                <a:headEnd type="none" w="sm" len="sm"/>
                                <a:tailEnd type="none" w="sm" len="sm"/>
                              </a:ln>
                            </wps:spPr>
                            <wps:txbx>
                              <w:txbxContent>
                                <w:p w14:paraId="40501405" w14:textId="77777777" w:rsidR="00F91BD9" w:rsidRDefault="00F91BD9">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shape w14:anchorId="2B32D363" id="2092142463 Flecha arriba" o:spid="_x0000_s1047" type="#_x0000_t68" style="position:absolute;left:0;text-align:left;margin-left:-3.45pt;margin-top:3.65pt;width:26pt;height:21.5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" adj="10800" fillcolor="#7f7f7f" strokecolor="#d8d8d8" strokeweight="2pt">
                      <v:stroke startarrowwidth="narrow" startarrowlength="short" endarrowwidth="narrow" endarrowlength="short" joinstyle="round"/>
                      <v:textbox inset="2.53958mm,2.53958mm,2.53958mm,2.53958mm">
                        <w:txbxContent>
                          <w:p w14:paraId="40501405" w14:textId="77777777" w:rsidR="00F91BD9" w:rsidRDefault="00F91BD9">
                            <w:pPr>
                              <w:spacing w:after="0" w:line="240" w:lineRule="auto"/>
                              <w:jc w:val="left"/>
                              <w:textDirection w:val="btLr"/>
                            </w:pPr>
                          </w:p>
                        </w:txbxContent>
                      </v:textbox>
                    </v:shape>
                  </w:pict>
                </mc:Fallback>
              </mc:AlternateContent>
            </w:r>
          </w:p>
        </w:tc>
        <w:tc>
          <w:tcPr>
            <w:tcW w:w="427" w:type="dxa"/>
            <w:tcBorders>
              <w:top w:val="single" w:sz="4" w:space="0" w:color="7F7F7F"/>
              <w:left w:val="nil"/>
              <w:bottom w:val="nil"/>
              <w:right w:val="nil"/>
            </w:tcBorders>
            <w:vAlign w:val="center"/>
          </w:tcPr>
          <w:p w14:paraId="3E88CB57" w14:textId="77777777" w:rsidR="000F1FB6" w:rsidRDefault="000F1FB6">
            <w:pPr>
              <w:spacing w:after="0" w:line="240" w:lineRule="auto"/>
              <w:jc w:val="center"/>
              <w:rPr>
                <w:sz w:val="16"/>
                <w:szCs w:val="16"/>
              </w:rPr>
            </w:pPr>
          </w:p>
        </w:tc>
        <w:tc>
          <w:tcPr>
            <w:tcW w:w="433" w:type="dxa"/>
            <w:tcBorders>
              <w:top w:val="single" w:sz="4" w:space="0" w:color="7F7F7F"/>
              <w:left w:val="nil"/>
              <w:bottom w:val="nil"/>
              <w:right w:val="nil"/>
            </w:tcBorders>
            <w:vAlign w:val="center"/>
          </w:tcPr>
          <w:p w14:paraId="20ED8B98" w14:textId="77777777" w:rsidR="000F1FB6" w:rsidRDefault="000F1FB6">
            <w:pPr>
              <w:spacing w:after="0" w:line="240" w:lineRule="auto"/>
              <w:jc w:val="center"/>
              <w:rPr>
                <w:sz w:val="16"/>
                <w:szCs w:val="16"/>
              </w:rPr>
            </w:pPr>
          </w:p>
        </w:tc>
        <w:tc>
          <w:tcPr>
            <w:tcW w:w="221" w:type="dxa"/>
            <w:tcBorders>
              <w:top w:val="nil"/>
              <w:left w:val="nil"/>
              <w:bottom w:val="nil"/>
              <w:right w:val="single" w:sz="4" w:space="0" w:color="BFBFBF"/>
            </w:tcBorders>
            <w:vAlign w:val="center"/>
          </w:tcPr>
          <w:p w14:paraId="54110888" w14:textId="77777777" w:rsidR="000F1FB6" w:rsidRDefault="0069706F">
            <w:pPr>
              <w:spacing w:after="0" w:line="240" w:lineRule="auto"/>
              <w:rPr>
                <w:color w:val="3A3838"/>
                <w:sz w:val="16"/>
                <w:szCs w:val="16"/>
              </w:rPr>
            </w:pPr>
            <w:r>
              <w:rPr>
                <w:color w:val="3A3838"/>
                <w:sz w:val="16"/>
                <w:szCs w:val="16"/>
              </w:rPr>
              <w:t> </w:t>
            </w:r>
          </w:p>
        </w:tc>
      </w:tr>
      <w:tr w:rsidR="000F1FB6" w14:paraId="1BE1351E" w14:textId="77777777">
        <w:trPr>
          <w:trHeight w:val="196"/>
        </w:trPr>
        <w:tc>
          <w:tcPr>
            <w:tcW w:w="428" w:type="dxa"/>
            <w:tcBorders>
              <w:top w:val="nil"/>
              <w:left w:val="single" w:sz="4" w:space="0" w:color="BFBFBF"/>
              <w:bottom w:val="nil"/>
              <w:right w:val="nil"/>
            </w:tcBorders>
            <w:vAlign w:val="center"/>
          </w:tcPr>
          <w:p w14:paraId="6FC4E9FB" w14:textId="77777777" w:rsidR="000F1FB6" w:rsidRDefault="0069706F">
            <w:pPr>
              <w:spacing w:after="0" w:line="240" w:lineRule="auto"/>
              <w:rPr>
                <w:color w:val="3A3838"/>
                <w:sz w:val="16"/>
                <w:szCs w:val="16"/>
              </w:rPr>
            </w:pPr>
            <w:r>
              <w:rPr>
                <w:color w:val="3A3838"/>
                <w:sz w:val="16"/>
                <w:szCs w:val="16"/>
              </w:rPr>
              <w:t> </w:t>
            </w:r>
          </w:p>
        </w:tc>
        <w:tc>
          <w:tcPr>
            <w:tcW w:w="626" w:type="dxa"/>
            <w:vMerge/>
            <w:tcBorders>
              <w:top w:val="single" w:sz="4" w:space="0" w:color="757171"/>
              <w:left w:val="single" w:sz="4" w:space="0" w:color="757171"/>
              <w:bottom w:val="single" w:sz="4" w:space="0" w:color="757171"/>
              <w:right w:val="single" w:sz="4" w:space="0" w:color="757171"/>
            </w:tcBorders>
            <w:shd w:val="clear" w:color="auto" w:fill="F2F2F2"/>
            <w:vAlign w:val="center"/>
          </w:tcPr>
          <w:p w14:paraId="70513439" w14:textId="77777777" w:rsidR="000F1FB6" w:rsidRDefault="000F1FB6">
            <w:pPr>
              <w:widowControl w:val="0"/>
              <w:pBdr>
                <w:top w:val="nil"/>
                <w:left w:val="nil"/>
                <w:bottom w:val="nil"/>
                <w:right w:val="nil"/>
                <w:between w:val="nil"/>
              </w:pBdr>
              <w:spacing w:after="0" w:line="276" w:lineRule="auto"/>
              <w:jc w:val="left"/>
              <w:rPr>
                <w:color w:val="3A3838"/>
                <w:sz w:val="16"/>
                <w:szCs w:val="16"/>
              </w:rPr>
            </w:pPr>
          </w:p>
        </w:tc>
        <w:tc>
          <w:tcPr>
            <w:tcW w:w="428" w:type="dxa"/>
            <w:tcBorders>
              <w:top w:val="nil"/>
              <w:left w:val="nil"/>
              <w:bottom w:val="nil"/>
              <w:right w:val="nil"/>
            </w:tcBorders>
            <w:vAlign w:val="center"/>
          </w:tcPr>
          <w:p w14:paraId="764D5A3A" w14:textId="77777777" w:rsidR="000F1FB6" w:rsidRDefault="000F1FB6">
            <w:pPr>
              <w:spacing w:after="0" w:line="240" w:lineRule="auto"/>
              <w:rPr>
                <w:color w:val="3A3838"/>
                <w:sz w:val="16"/>
                <w:szCs w:val="16"/>
              </w:rPr>
            </w:pPr>
          </w:p>
        </w:tc>
        <w:tc>
          <w:tcPr>
            <w:tcW w:w="428" w:type="dxa"/>
            <w:tcBorders>
              <w:top w:val="nil"/>
              <w:left w:val="nil"/>
              <w:bottom w:val="single" w:sz="4" w:space="0" w:color="7F7F7F"/>
              <w:right w:val="nil"/>
            </w:tcBorders>
            <w:vAlign w:val="center"/>
          </w:tcPr>
          <w:p w14:paraId="108B5617" w14:textId="77777777" w:rsidR="000F1FB6" w:rsidRDefault="000F1FB6">
            <w:pPr>
              <w:spacing w:after="0" w:line="240" w:lineRule="auto"/>
              <w:jc w:val="center"/>
              <w:rPr>
                <w:sz w:val="16"/>
                <w:szCs w:val="16"/>
              </w:rPr>
            </w:pPr>
          </w:p>
        </w:tc>
        <w:tc>
          <w:tcPr>
            <w:tcW w:w="427" w:type="dxa"/>
            <w:tcBorders>
              <w:top w:val="nil"/>
              <w:left w:val="nil"/>
              <w:bottom w:val="single" w:sz="4" w:space="0" w:color="7F7F7F"/>
              <w:right w:val="nil"/>
            </w:tcBorders>
            <w:vAlign w:val="center"/>
          </w:tcPr>
          <w:p w14:paraId="4C725CF0" w14:textId="77777777" w:rsidR="000F1FB6" w:rsidRDefault="000F1FB6">
            <w:pPr>
              <w:spacing w:after="0" w:line="240" w:lineRule="auto"/>
              <w:jc w:val="center"/>
              <w:rPr>
                <w:sz w:val="16"/>
                <w:szCs w:val="16"/>
              </w:rPr>
            </w:pPr>
          </w:p>
        </w:tc>
        <w:tc>
          <w:tcPr>
            <w:tcW w:w="998" w:type="dxa"/>
            <w:tcBorders>
              <w:top w:val="nil"/>
              <w:left w:val="nil"/>
              <w:bottom w:val="single" w:sz="4" w:space="0" w:color="7F7F7F"/>
              <w:right w:val="nil"/>
            </w:tcBorders>
            <w:vAlign w:val="center"/>
          </w:tcPr>
          <w:p w14:paraId="5A643FF3" w14:textId="77777777" w:rsidR="000F1FB6" w:rsidRDefault="000F1FB6">
            <w:pPr>
              <w:spacing w:after="0" w:line="240" w:lineRule="auto"/>
              <w:jc w:val="center"/>
              <w:rPr>
                <w:sz w:val="16"/>
                <w:szCs w:val="16"/>
              </w:rPr>
            </w:pPr>
          </w:p>
        </w:tc>
        <w:tc>
          <w:tcPr>
            <w:tcW w:w="427" w:type="dxa"/>
            <w:tcBorders>
              <w:top w:val="nil"/>
              <w:left w:val="nil"/>
              <w:bottom w:val="single" w:sz="4" w:space="0" w:color="7F7F7F"/>
              <w:right w:val="nil"/>
            </w:tcBorders>
            <w:vAlign w:val="center"/>
          </w:tcPr>
          <w:p w14:paraId="52F6222C" w14:textId="77777777" w:rsidR="000F1FB6" w:rsidRDefault="000F1FB6">
            <w:pPr>
              <w:spacing w:after="0" w:line="240" w:lineRule="auto"/>
              <w:jc w:val="center"/>
              <w:rPr>
                <w:sz w:val="16"/>
                <w:szCs w:val="16"/>
              </w:rPr>
            </w:pPr>
          </w:p>
        </w:tc>
        <w:tc>
          <w:tcPr>
            <w:tcW w:w="427" w:type="dxa"/>
            <w:tcBorders>
              <w:top w:val="nil"/>
              <w:left w:val="nil"/>
              <w:bottom w:val="single" w:sz="4" w:space="0" w:color="7F7F7F"/>
              <w:right w:val="nil"/>
            </w:tcBorders>
            <w:vAlign w:val="center"/>
          </w:tcPr>
          <w:p w14:paraId="4789C41B" w14:textId="77777777" w:rsidR="000F1FB6" w:rsidRDefault="000F1FB6">
            <w:pPr>
              <w:spacing w:after="0" w:line="240" w:lineRule="auto"/>
              <w:jc w:val="center"/>
              <w:rPr>
                <w:sz w:val="16"/>
                <w:szCs w:val="16"/>
              </w:rPr>
            </w:pPr>
          </w:p>
        </w:tc>
        <w:tc>
          <w:tcPr>
            <w:tcW w:w="431" w:type="dxa"/>
            <w:tcBorders>
              <w:top w:val="nil"/>
              <w:left w:val="nil"/>
              <w:bottom w:val="single" w:sz="4" w:space="0" w:color="7F7F7F"/>
              <w:right w:val="nil"/>
            </w:tcBorders>
            <w:vAlign w:val="center"/>
          </w:tcPr>
          <w:p w14:paraId="0B351CA6" w14:textId="77777777" w:rsidR="000F1FB6" w:rsidRDefault="000F1FB6">
            <w:pPr>
              <w:spacing w:after="0" w:line="240" w:lineRule="auto"/>
              <w:jc w:val="center"/>
              <w:rPr>
                <w:sz w:val="16"/>
                <w:szCs w:val="16"/>
              </w:rPr>
            </w:pPr>
          </w:p>
        </w:tc>
        <w:tc>
          <w:tcPr>
            <w:tcW w:w="998" w:type="dxa"/>
            <w:tcBorders>
              <w:top w:val="nil"/>
              <w:left w:val="nil"/>
              <w:bottom w:val="nil"/>
              <w:right w:val="nil"/>
            </w:tcBorders>
            <w:vAlign w:val="center"/>
          </w:tcPr>
          <w:p w14:paraId="0F98C1CF" w14:textId="77777777" w:rsidR="000F1FB6" w:rsidRDefault="000F1FB6">
            <w:pPr>
              <w:spacing w:after="0" w:line="240" w:lineRule="auto"/>
              <w:jc w:val="center"/>
              <w:rPr>
                <w:sz w:val="16"/>
                <w:szCs w:val="16"/>
              </w:rPr>
            </w:pPr>
          </w:p>
        </w:tc>
        <w:tc>
          <w:tcPr>
            <w:tcW w:w="427" w:type="dxa"/>
            <w:tcBorders>
              <w:top w:val="nil"/>
              <w:left w:val="nil"/>
              <w:bottom w:val="single" w:sz="4" w:space="0" w:color="7F7F7F"/>
              <w:right w:val="nil"/>
            </w:tcBorders>
            <w:vAlign w:val="center"/>
          </w:tcPr>
          <w:p w14:paraId="724FC9D5" w14:textId="77777777" w:rsidR="000F1FB6" w:rsidRDefault="000F1FB6">
            <w:pPr>
              <w:spacing w:after="0" w:line="240" w:lineRule="auto"/>
              <w:jc w:val="center"/>
              <w:rPr>
                <w:sz w:val="16"/>
                <w:szCs w:val="16"/>
              </w:rPr>
            </w:pPr>
          </w:p>
        </w:tc>
        <w:tc>
          <w:tcPr>
            <w:tcW w:w="427" w:type="dxa"/>
            <w:tcBorders>
              <w:top w:val="nil"/>
              <w:left w:val="nil"/>
              <w:bottom w:val="single" w:sz="4" w:space="0" w:color="7F7F7F"/>
              <w:right w:val="nil"/>
            </w:tcBorders>
            <w:vAlign w:val="center"/>
          </w:tcPr>
          <w:p w14:paraId="79FEF3F3" w14:textId="77777777" w:rsidR="000F1FB6" w:rsidRDefault="000F1FB6">
            <w:pPr>
              <w:spacing w:after="0" w:line="240" w:lineRule="auto"/>
              <w:jc w:val="center"/>
              <w:rPr>
                <w:sz w:val="16"/>
                <w:szCs w:val="16"/>
              </w:rPr>
            </w:pPr>
          </w:p>
        </w:tc>
        <w:tc>
          <w:tcPr>
            <w:tcW w:w="427" w:type="dxa"/>
            <w:tcBorders>
              <w:top w:val="nil"/>
              <w:left w:val="nil"/>
              <w:bottom w:val="single" w:sz="4" w:space="0" w:color="7F7F7F"/>
              <w:right w:val="nil"/>
            </w:tcBorders>
            <w:vAlign w:val="center"/>
          </w:tcPr>
          <w:p w14:paraId="44E1AFFB" w14:textId="77777777" w:rsidR="000F1FB6" w:rsidRDefault="000F1FB6">
            <w:pPr>
              <w:spacing w:after="0" w:line="240" w:lineRule="auto"/>
              <w:jc w:val="center"/>
              <w:rPr>
                <w:sz w:val="16"/>
                <w:szCs w:val="16"/>
              </w:rPr>
            </w:pPr>
          </w:p>
        </w:tc>
        <w:tc>
          <w:tcPr>
            <w:tcW w:w="998" w:type="dxa"/>
            <w:tcBorders>
              <w:top w:val="nil"/>
              <w:left w:val="nil"/>
              <w:bottom w:val="single" w:sz="4" w:space="0" w:color="7F7F7F"/>
              <w:right w:val="nil"/>
            </w:tcBorders>
            <w:vAlign w:val="center"/>
          </w:tcPr>
          <w:p w14:paraId="21291005" w14:textId="77777777" w:rsidR="000F1FB6" w:rsidRDefault="000F1FB6">
            <w:pPr>
              <w:spacing w:after="0" w:line="240" w:lineRule="auto"/>
              <w:jc w:val="center"/>
              <w:rPr>
                <w:sz w:val="16"/>
                <w:szCs w:val="16"/>
              </w:rPr>
            </w:pPr>
          </w:p>
        </w:tc>
        <w:tc>
          <w:tcPr>
            <w:tcW w:w="427" w:type="dxa"/>
            <w:tcBorders>
              <w:top w:val="nil"/>
              <w:left w:val="nil"/>
              <w:bottom w:val="single" w:sz="4" w:space="0" w:color="7F7F7F"/>
              <w:right w:val="nil"/>
            </w:tcBorders>
            <w:vAlign w:val="center"/>
          </w:tcPr>
          <w:p w14:paraId="3F584F81" w14:textId="77777777" w:rsidR="000F1FB6" w:rsidRDefault="000F1FB6">
            <w:pPr>
              <w:spacing w:after="0" w:line="240" w:lineRule="auto"/>
              <w:jc w:val="center"/>
              <w:rPr>
                <w:sz w:val="16"/>
                <w:szCs w:val="16"/>
              </w:rPr>
            </w:pPr>
          </w:p>
        </w:tc>
        <w:tc>
          <w:tcPr>
            <w:tcW w:w="433" w:type="dxa"/>
            <w:tcBorders>
              <w:top w:val="nil"/>
              <w:left w:val="nil"/>
              <w:bottom w:val="single" w:sz="4" w:space="0" w:color="7F7F7F"/>
              <w:right w:val="nil"/>
            </w:tcBorders>
            <w:vAlign w:val="center"/>
          </w:tcPr>
          <w:p w14:paraId="39EEF0D7" w14:textId="77777777" w:rsidR="000F1FB6" w:rsidRDefault="000F1FB6">
            <w:pPr>
              <w:spacing w:after="0" w:line="240" w:lineRule="auto"/>
              <w:jc w:val="center"/>
              <w:rPr>
                <w:sz w:val="16"/>
                <w:szCs w:val="16"/>
              </w:rPr>
            </w:pPr>
          </w:p>
        </w:tc>
        <w:tc>
          <w:tcPr>
            <w:tcW w:w="221" w:type="dxa"/>
            <w:tcBorders>
              <w:top w:val="nil"/>
              <w:left w:val="nil"/>
              <w:bottom w:val="nil"/>
              <w:right w:val="single" w:sz="4" w:space="0" w:color="BFBFBF"/>
            </w:tcBorders>
            <w:vAlign w:val="center"/>
          </w:tcPr>
          <w:p w14:paraId="1E9A2DF1" w14:textId="77777777" w:rsidR="000F1FB6" w:rsidRDefault="0069706F">
            <w:pPr>
              <w:spacing w:after="0" w:line="240" w:lineRule="auto"/>
              <w:rPr>
                <w:color w:val="3A3838"/>
                <w:sz w:val="16"/>
                <w:szCs w:val="16"/>
              </w:rPr>
            </w:pPr>
            <w:r>
              <w:rPr>
                <w:color w:val="3A3838"/>
                <w:sz w:val="16"/>
                <w:szCs w:val="16"/>
              </w:rPr>
              <w:t> </w:t>
            </w:r>
          </w:p>
        </w:tc>
      </w:tr>
      <w:tr w:rsidR="000F1FB6" w14:paraId="7D3FF4E7" w14:textId="77777777">
        <w:trPr>
          <w:trHeight w:val="196"/>
        </w:trPr>
        <w:tc>
          <w:tcPr>
            <w:tcW w:w="428" w:type="dxa"/>
            <w:tcBorders>
              <w:top w:val="nil"/>
              <w:left w:val="single" w:sz="4" w:space="0" w:color="BFBFBF"/>
              <w:bottom w:val="nil"/>
              <w:right w:val="nil"/>
            </w:tcBorders>
            <w:vAlign w:val="center"/>
          </w:tcPr>
          <w:p w14:paraId="29BF8D14" w14:textId="77777777" w:rsidR="000F1FB6" w:rsidRDefault="0069706F">
            <w:pPr>
              <w:spacing w:after="0" w:line="240" w:lineRule="auto"/>
              <w:rPr>
                <w:color w:val="3A3838"/>
                <w:sz w:val="16"/>
                <w:szCs w:val="16"/>
              </w:rPr>
            </w:pPr>
            <w:r>
              <w:rPr>
                <w:color w:val="3A3838"/>
                <w:sz w:val="16"/>
                <w:szCs w:val="16"/>
              </w:rPr>
              <w:t> </w:t>
            </w:r>
          </w:p>
        </w:tc>
        <w:tc>
          <w:tcPr>
            <w:tcW w:w="626" w:type="dxa"/>
            <w:vMerge/>
            <w:tcBorders>
              <w:top w:val="single" w:sz="4" w:space="0" w:color="757171"/>
              <w:left w:val="single" w:sz="4" w:space="0" w:color="757171"/>
              <w:bottom w:val="single" w:sz="4" w:space="0" w:color="757171"/>
              <w:right w:val="single" w:sz="4" w:space="0" w:color="757171"/>
            </w:tcBorders>
            <w:shd w:val="clear" w:color="auto" w:fill="F2F2F2"/>
            <w:vAlign w:val="center"/>
          </w:tcPr>
          <w:p w14:paraId="3493EF30" w14:textId="77777777" w:rsidR="000F1FB6" w:rsidRDefault="000F1FB6">
            <w:pPr>
              <w:widowControl w:val="0"/>
              <w:pBdr>
                <w:top w:val="nil"/>
                <w:left w:val="nil"/>
                <w:bottom w:val="nil"/>
                <w:right w:val="nil"/>
                <w:between w:val="nil"/>
              </w:pBdr>
              <w:spacing w:after="0" w:line="276" w:lineRule="auto"/>
              <w:jc w:val="left"/>
              <w:rPr>
                <w:color w:val="3A3838"/>
                <w:sz w:val="16"/>
                <w:szCs w:val="16"/>
              </w:rPr>
            </w:pPr>
          </w:p>
        </w:tc>
        <w:tc>
          <w:tcPr>
            <w:tcW w:w="428" w:type="dxa"/>
            <w:tcBorders>
              <w:top w:val="nil"/>
              <w:left w:val="nil"/>
              <w:bottom w:val="nil"/>
              <w:right w:val="single" w:sz="4" w:space="0" w:color="7F7F7F"/>
            </w:tcBorders>
            <w:vAlign w:val="center"/>
          </w:tcPr>
          <w:p w14:paraId="2A4BE3BF" w14:textId="77777777" w:rsidR="000F1FB6" w:rsidRDefault="000F1FB6">
            <w:pPr>
              <w:spacing w:after="0" w:line="240" w:lineRule="auto"/>
              <w:rPr>
                <w:color w:val="3A3838"/>
                <w:sz w:val="16"/>
                <w:szCs w:val="16"/>
              </w:rPr>
            </w:pPr>
          </w:p>
        </w:tc>
        <w:tc>
          <w:tcPr>
            <w:tcW w:w="3138" w:type="dxa"/>
            <w:gridSpan w:val="6"/>
            <w:vMerge w:val="restart"/>
            <w:tcBorders>
              <w:top w:val="single" w:sz="4" w:space="0" w:color="7F7F7F"/>
              <w:left w:val="single" w:sz="4" w:space="0" w:color="7F7F7F"/>
              <w:bottom w:val="single" w:sz="4" w:space="0" w:color="7F7F7F"/>
              <w:right w:val="single" w:sz="4" w:space="0" w:color="7F7F7F"/>
            </w:tcBorders>
            <w:shd w:val="clear" w:color="auto" w:fill="F2F2F2"/>
            <w:vAlign w:val="center"/>
          </w:tcPr>
          <w:p w14:paraId="3C6CF206" w14:textId="77777777" w:rsidR="000F1FB6" w:rsidRDefault="0069706F">
            <w:pPr>
              <w:spacing w:after="0" w:line="240" w:lineRule="auto"/>
              <w:jc w:val="center"/>
              <w:rPr>
                <w:i/>
                <w:iCs/>
                <w:color w:val="3A3838"/>
                <w:sz w:val="16"/>
                <w:szCs w:val="16"/>
              </w:rPr>
            </w:pPr>
            <w:r>
              <w:rPr>
                <w:i/>
                <w:iCs/>
                <w:color w:val="3A3838"/>
                <w:sz w:val="16"/>
                <w:szCs w:val="16"/>
              </w:rPr>
              <w:t>Bajos rendimientos y pérdidas recurrentes en la producción agrícola y pecuaria.</w:t>
            </w:r>
          </w:p>
        </w:tc>
        <w:tc>
          <w:tcPr>
            <w:tcW w:w="998" w:type="dxa"/>
            <w:tcBorders>
              <w:top w:val="nil"/>
              <w:left w:val="single" w:sz="4" w:space="0" w:color="7F7F7F"/>
              <w:bottom w:val="nil"/>
              <w:right w:val="single" w:sz="4" w:space="0" w:color="7F7F7F"/>
            </w:tcBorders>
            <w:vAlign w:val="center"/>
          </w:tcPr>
          <w:p w14:paraId="3A8DAFA4" w14:textId="77777777" w:rsidR="000F1FB6" w:rsidRDefault="000F1FB6">
            <w:pPr>
              <w:spacing w:after="0" w:line="240" w:lineRule="auto"/>
              <w:jc w:val="center"/>
              <w:rPr>
                <w:i/>
                <w:iCs/>
                <w:color w:val="3A3838"/>
                <w:sz w:val="16"/>
                <w:szCs w:val="16"/>
              </w:rPr>
            </w:pPr>
          </w:p>
        </w:tc>
        <w:tc>
          <w:tcPr>
            <w:tcW w:w="3139" w:type="dxa"/>
            <w:gridSpan w:val="6"/>
            <w:vMerge w:val="restart"/>
            <w:tcBorders>
              <w:top w:val="single" w:sz="4" w:space="0" w:color="7F7F7F"/>
              <w:left w:val="single" w:sz="4" w:space="0" w:color="7F7F7F"/>
              <w:bottom w:val="single" w:sz="4" w:space="0" w:color="7F7F7F"/>
              <w:right w:val="single" w:sz="4" w:space="0" w:color="7F7F7F"/>
            </w:tcBorders>
            <w:shd w:val="clear" w:color="auto" w:fill="F2F2F2"/>
            <w:vAlign w:val="center"/>
          </w:tcPr>
          <w:p w14:paraId="6897E9C9" w14:textId="77777777" w:rsidR="000F1FB6" w:rsidRDefault="0069706F">
            <w:pPr>
              <w:spacing w:after="0" w:line="240" w:lineRule="auto"/>
              <w:jc w:val="center"/>
              <w:rPr>
                <w:i/>
                <w:iCs/>
                <w:color w:val="3A3838"/>
                <w:sz w:val="16"/>
                <w:szCs w:val="16"/>
              </w:rPr>
            </w:pPr>
            <w:r>
              <w:rPr>
                <w:i/>
                <w:iCs/>
                <w:color w:val="3A3838"/>
                <w:sz w:val="16"/>
                <w:szCs w:val="16"/>
              </w:rPr>
              <w:t>Costos de producción elevados que reducen la rentabilidad y capacidad de reinversión de los productores</w:t>
            </w:r>
          </w:p>
        </w:tc>
        <w:tc>
          <w:tcPr>
            <w:tcW w:w="221" w:type="dxa"/>
            <w:tcBorders>
              <w:top w:val="nil"/>
              <w:left w:val="single" w:sz="4" w:space="0" w:color="7F7F7F"/>
              <w:bottom w:val="nil"/>
              <w:right w:val="single" w:sz="4" w:space="0" w:color="BFBFBF"/>
            </w:tcBorders>
            <w:vAlign w:val="center"/>
          </w:tcPr>
          <w:p w14:paraId="26F0C19A" w14:textId="77777777" w:rsidR="000F1FB6" w:rsidRDefault="0069706F">
            <w:pPr>
              <w:spacing w:after="0" w:line="240" w:lineRule="auto"/>
              <w:rPr>
                <w:color w:val="3A3838"/>
                <w:sz w:val="16"/>
                <w:szCs w:val="16"/>
              </w:rPr>
            </w:pPr>
            <w:r>
              <w:rPr>
                <w:color w:val="3A3838"/>
                <w:sz w:val="16"/>
                <w:szCs w:val="16"/>
              </w:rPr>
              <w:t> </w:t>
            </w:r>
          </w:p>
        </w:tc>
      </w:tr>
      <w:tr w:rsidR="000F1FB6" w14:paraId="7F7F882D" w14:textId="77777777">
        <w:trPr>
          <w:trHeight w:val="196"/>
        </w:trPr>
        <w:tc>
          <w:tcPr>
            <w:tcW w:w="428" w:type="dxa"/>
            <w:tcBorders>
              <w:top w:val="nil"/>
              <w:left w:val="single" w:sz="4" w:space="0" w:color="BFBFBF"/>
              <w:bottom w:val="nil"/>
              <w:right w:val="nil"/>
            </w:tcBorders>
            <w:vAlign w:val="bottom"/>
          </w:tcPr>
          <w:p w14:paraId="19A33875" w14:textId="77777777" w:rsidR="000F1FB6" w:rsidRDefault="0069706F">
            <w:pPr>
              <w:spacing w:after="0" w:line="240" w:lineRule="auto"/>
              <w:rPr>
                <w:color w:val="000000"/>
                <w:sz w:val="16"/>
                <w:szCs w:val="16"/>
              </w:rPr>
            </w:pPr>
            <w:r>
              <w:rPr>
                <w:color w:val="000000"/>
                <w:sz w:val="16"/>
                <w:szCs w:val="16"/>
              </w:rPr>
              <w:t> </w:t>
            </w:r>
          </w:p>
        </w:tc>
        <w:tc>
          <w:tcPr>
            <w:tcW w:w="626" w:type="dxa"/>
            <w:vMerge/>
            <w:tcBorders>
              <w:top w:val="single" w:sz="4" w:space="0" w:color="757171"/>
              <w:left w:val="single" w:sz="4" w:space="0" w:color="757171"/>
              <w:bottom w:val="single" w:sz="4" w:space="0" w:color="757171"/>
              <w:right w:val="single" w:sz="4" w:space="0" w:color="757171"/>
            </w:tcBorders>
            <w:shd w:val="clear" w:color="auto" w:fill="F2F2F2"/>
            <w:vAlign w:val="center"/>
          </w:tcPr>
          <w:p w14:paraId="25B9A1C5" w14:textId="77777777" w:rsidR="000F1FB6" w:rsidRDefault="000F1FB6">
            <w:pPr>
              <w:widowControl w:val="0"/>
              <w:pBdr>
                <w:top w:val="nil"/>
                <w:left w:val="nil"/>
                <w:bottom w:val="nil"/>
                <w:right w:val="nil"/>
                <w:between w:val="nil"/>
              </w:pBdr>
              <w:spacing w:after="0" w:line="276" w:lineRule="auto"/>
              <w:jc w:val="left"/>
              <w:rPr>
                <w:color w:val="000000"/>
                <w:sz w:val="16"/>
                <w:szCs w:val="16"/>
              </w:rPr>
            </w:pPr>
          </w:p>
        </w:tc>
        <w:tc>
          <w:tcPr>
            <w:tcW w:w="428" w:type="dxa"/>
            <w:tcBorders>
              <w:top w:val="nil"/>
              <w:left w:val="nil"/>
              <w:bottom w:val="nil"/>
              <w:right w:val="single" w:sz="4" w:space="0" w:color="7F7F7F"/>
            </w:tcBorders>
            <w:vAlign w:val="bottom"/>
          </w:tcPr>
          <w:p w14:paraId="5D7FBE0F" w14:textId="77777777" w:rsidR="000F1FB6" w:rsidRDefault="000F1FB6">
            <w:pPr>
              <w:spacing w:after="0" w:line="240" w:lineRule="auto"/>
              <w:rPr>
                <w:color w:val="000000"/>
                <w:sz w:val="16"/>
                <w:szCs w:val="16"/>
              </w:rPr>
            </w:pPr>
          </w:p>
        </w:tc>
        <w:tc>
          <w:tcPr>
            <w:tcW w:w="3138" w:type="dxa"/>
            <w:gridSpan w:val="6"/>
            <w:vMerge/>
            <w:tcBorders>
              <w:top w:val="single" w:sz="4" w:space="0" w:color="7F7F7F"/>
              <w:left w:val="single" w:sz="4" w:space="0" w:color="7F7F7F"/>
              <w:bottom w:val="single" w:sz="4" w:space="0" w:color="7F7F7F"/>
              <w:right w:val="single" w:sz="4" w:space="0" w:color="7F7F7F"/>
            </w:tcBorders>
            <w:shd w:val="clear" w:color="auto" w:fill="F2F2F2"/>
            <w:vAlign w:val="center"/>
          </w:tcPr>
          <w:p w14:paraId="08AB27D5" w14:textId="77777777" w:rsidR="000F1FB6" w:rsidRDefault="000F1FB6">
            <w:pPr>
              <w:widowControl w:val="0"/>
              <w:pBdr>
                <w:top w:val="nil"/>
                <w:left w:val="nil"/>
                <w:bottom w:val="nil"/>
                <w:right w:val="nil"/>
                <w:between w:val="nil"/>
              </w:pBdr>
              <w:spacing w:after="0" w:line="276" w:lineRule="auto"/>
              <w:jc w:val="left"/>
              <w:rPr>
                <w:color w:val="000000"/>
                <w:sz w:val="16"/>
                <w:szCs w:val="16"/>
              </w:rPr>
            </w:pPr>
          </w:p>
        </w:tc>
        <w:tc>
          <w:tcPr>
            <w:tcW w:w="998" w:type="dxa"/>
            <w:tcBorders>
              <w:top w:val="nil"/>
              <w:left w:val="single" w:sz="4" w:space="0" w:color="7F7F7F"/>
              <w:bottom w:val="nil"/>
              <w:right w:val="single" w:sz="4" w:space="0" w:color="7F7F7F"/>
            </w:tcBorders>
            <w:vAlign w:val="center"/>
          </w:tcPr>
          <w:p w14:paraId="2923DCD0" w14:textId="77777777" w:rsidR="000F1FB6" w:rsidRDefault="000F1FB6">
            <w:pPr>
              <w:spacing w:after="0" w:line="240" w:lineRule="auto"/>
              <w:rPr>
                <w:sz w:val="16"/>
                <w:szCs w:val="16"/>
              </w:rPr>
            </w:pPr>
          </w:p>
        </w:tc>
        <w:tc>
          <w:tcPr>
            <w:tcW w:w="3139" w:type="dxa"/>
            <w:gridSpan w:val="6"/>
            <w:vMerge/>
            <w:tcBorders>
              <w:top w:val="single" w:sz="4" w:space="0" w:color="7F7F7F"/>
              <w:left w:val="single" w:sz="4" w:space="0" w:color="7F7F7F"/>
              <w:bottom w:val="single" w:sz="4" w:space="0" w:color="7F7F7F"/>
              <w:right w:val="single" w:sz="4" w:space="0" w:color="7F7F7F"/>
            </w:tcBorders>
            <w:shd w:val="clear" w:color="auto" w:fill="F2F2F2"/>
            <w:vAlign w:val="center"/>
          </w:tcPr>
          <w:p w14:paraId="5FDAE782" w14:textId="77777777" w:rsidR="000F1FB6" w:rsidRDefault="000F1FB6">
            <w:pPr>
              <w:widowControl w:val="0"/>
              <w:pBdr>
                <w:top w:val="nil"/>
                <w:left w:val="nil"/>
                <w:bottom w:val="nil"/>
                <w:right w:val="nil"/>
                <w:between w:val="nil"/>
              </w:pBdr>
              <w:spacing w:after="0" w:line="276" w:lineRule="auto"/>
              <w:jc w:val="left"/>
              <w:rPr>
                <w:sz w:val="16"/>
                <w:szCs w:val="16"/>
              </w:rPr>
            </w:pPr>
          </w:p>
        </w:tc>
        <w:tc>
          <w:tcPr>
            <w:tcW w:w="221" w:type="dxa"/>
            <w:tcBorders>
              <w:top w:val="nil"/>
              <w:left w:val="single" w:sz="4" w:space="0" w:color="7F7F7F"/>
              <w:bottom w:val="nil"/>
              <w:right w:val="single" w:sz="4" w:space="0" w:color="BFBFBF"/>
            </w:tcBorders>
            <w:vAlign w:val="bottom"/>
          </w:tcPr>
          <w:p w14:paraId="6BF05F29" w14:textId="77777777" w:rsidR="000F1FB6" w:rsidRDefault="0069706F">
            <w:pPr>
              <w:spacing w:after="0" w:line="240" w:lineRule="auto"/>
              <w:rPr>
                <w:color w:val="000000"/>
                <w:sz w:val="16"/>
                <w:szCs w:val="16"/>
              </w:rPr>
            </w:pPr>
            <w:r>
              <w:rPr>
                <w:color w:val="000000"/>
                <w:sz w:val="16"/>
                <w:szCs w:val="16"/>
              </w:rPr>
              <w:t> </w:t>
            </w:r>
          </w:p>
        </w:tc>
      </w:tr>
      <w:tr w:rsidR="000F1FB6" w14:paraId="06679B5A" w14:textId="77777777">
        <w:trPr>
          <w:trHeight w:val="206"/>
        </w:trPr>
        <w:tc>
          <w:tcPr>
            <w:tcW w:w="428" w:type="dxa"/>
            <w:tcBorders>
              <w:top w:val="nil"/>
              <w:left w:val="single" w:sz="4" w:space="0" w:color="BFBFBF"/>
              <w:bottom w:val="nil"/>
              <w:right w:val="nil"/>
            </w:tcBorders>
            <w:vAlign w:val="center"/>
          </w:tcPr>
          <w:p w14:paraId="5A980FEC" w14:textId="77777777" w:rsidR="000F1FB6" w:rsidRDefault="0069706F">
            <w:pPr>
              <w:spacing w:after="0" w:line="240" w:lineRule="auto"/>
              <w:rPr>
                <w:sz w:val="16"/>
                <w:szCs w:val="16"/>
              </w:rPr>
            </w:pPr>
            <w:r>
              <w:rPr>
                <w:sz w:val="16"/>
                <w:szCs w:val="16"/>
              </w:rPr>
              <w:t> </w:t>
            </w:r>
          </w:p>
        </w:tc>
        <w:tc>
          <w:tcPr>
            <w:tcW w:w="626" w:type="dxa"/>
            <w:vMerge/>
            <w:tcBorders>
              <w:top w:val="single" w:sz="4" w:space="0" w:color="757171"/>
              <w:left w:val="single" w:sz="4" w:space="0" w:color="757171"/>
              <w:bottom w:val="single" w:sz="4" w:space="0" w:color="757171"/>
              <w:right w:val="single" w:sz="4" w:space="0" w:color="757171"/>
            </w:tcBorders>
            <w:shd w:val="clear" w:color="auto" w:fill="F2F2F2"/>
            <w:vAlign w:val="center"/>
          </w:tcPr>
          <w:p w14:paraId="16A7A807" w14:textId="77777777" w:rsidR="000F1FB6" w:rsidRDefault="000F1FB6">
            <w:pPr>
              <w:widowControl w:val="0"/>
              <w:pBdr>
                <w:top w:val="nil"/>
                <w:left w:val="nil"/>
                <w:bottom w:val="nil"/>
                <w:right w:val="nil"/>
                <w:between w:val="nil"/>
              </w:pBdr>
              <w:spacing w:after="0" w:line="276" w:lineRule="auto"/>
              <w:jc w:val="left"/>
              <w:rPr>
                <w:sz w:val="16"/>
                <w:szCs w:val="16"/>
              </w:rPr>
            </w:pPr>
          </w:p>
        </w:tc>
        <w:tc>
          <w:tcPr>
            <w:tcW w:w="428" w:type="dxa"/>
            <w:tcBorders>
              <w:top w:val="nil"/>
              <w:left w:val="nil"/>
              <w:bottom w:val="nil"/>
              <w:right w:val="single" w:sz="4" w:space="0" w:color="7F7F7F"/>
            </w:tcBorders>
            <w:vAlign w:val="center"/>
          </w:tcPr>
          <w:p w14:paraId="38E5DF79" w14:textId="77777777" w:rsidR="000F1FB6" w:rsidRDefault="000F1FB6">
            <w:pPr>
              <w:spacing w:after="0" w:line="240" w:lineRule="auto"/>
              <w:rPr>
                <w:sz w:val="16"/>
                <w:szCs w:val="16"/>
              </w:rPr>
            </w:pPr>
          </w:p>
        </w:tc>
        <w:tc>
          <w:tcPr>
            <w:tcW w:w="3138" w:type="dxa"/>
            <w:gridSpan w:val="6"/>
            <w:vMerge/>
            <w:tcBorders>
              <w:top w:val="single" w:sz="4" w:space="0" w:color="7F7F7F"/>
              <w:left w:val="single" w:sz="4" w:space="0" w:color="7F7F7F"/>
              <w:bottom w:val="single" w:sz="4" w:space="0" w:color="7F7F7F"/>
              <w:right w:val="single" w:sz="4" w:space="0" w:color="7F7F7F"/>
            </w:tcBorders>
            <w:shd w:val="clear" w:color="auto" w:fill="F2F2F2"/>
            <w:vAlign w:val="center"/>
          </w:tcPr>
          <w:p w14:paraId="65BAF102" w14:textId="77777777" w:rsidR="000F1FB6" w:rsidRDefault="000F1FB6">
            <w:pPr>
              <w:widowControl w:val="0"/>
              <w:pBdr>
                <w:top w:val="nil"/>
                <w:left w:val="nil"/>
                <w:bottom w:val="nil"/>
                <w:right w:val="nil"/>
                <w:between w:val="nil"/>
              </w:pBdr>
              <w:spacing w:after="0" w:line="276" w:lineRule="auto"/>
              <w:jc w:val="left"/>
              <w:rPr>
                <w:sz w:val="16"/>
                <w:szCs w:val="16"/>
              </w:rPr>
            </w:pPr>
          </w:p>
        </w:tc>
        <w:tc>
          <w:tcPr>
            <w:tcW w:w="998" w:type="dxa"/>
            <w:tcBorders>
              <w:top w:val="nil"/>
              <w:left w:val="single" w:sz="4" w:space="0" w:color="7F7F7F"/>
              <w:bottom w:val="nil"/>
              <w:right w:val="single" w:sz="4" w:space="0" w:color="7F7F7F"/>
            </w:tcBorders>
            <w:vAlign w:val="center"/>
          </w:tcPr>
          <w:p w14:paraId="4FBCC194" w14:textId="77777777" w:rsidR="000F1FB6" w:rsidRDefault="000F1FB6">
            <w:pPr>
              <w:spacing w:after="0" w:line="240" w:lineRule="auto"/>
              <w:rPr>
                <w:sz w:val="16"/>
                <w:szCs w:val="16"/>
              </w:rPr>
            </w:pPr>
          </w:p>
        </w:tc>
        <w:tc>
          <w:tcPr>
            <w:tcW w:w="3139" w:type="dxa"/>
            <w:gridSpan w:val="6"/>
            <w:vMerge/>
            <w:tcBorders>
              <w:top w:val="single" w:sz="4" w:space="0" w:color="7F7F7F"/>
              <w:left w:val="single" w:sz="4" w:space="0" w:color="7F7F7F"/>
              <w:bottom w:val="single" w:sz="4" w:space="0" w:color="7F7F7F"/>
              <w:right w:val="single" w:sz="4" w:space="0" w:color="7F7F7F"/>
            </w:tcBorders>
            <w:shd w:val="clear" w:color="auto" w:fill="F2F2F2"/>
            <w:vAlign w:val="center"/>
          </w:tcPr>
          <w:p w14:paraId="175B1B2B" w14:textId="77777777" w:rsidR="000F1FB6" w:rsidRDefault="000F1FB6">
            <w:pPr>
              <w:widowControl w:val="0"/>
              <w:pBdr>
                <w:top w:val="nil"/>
                <w:left w:val="nil"/>
                <w:bottom w:val="nil"/>
                <w:right w:val="nil"/>
                <w:between w:val="nil"/>
              </w:pBdr>
              <w:spacing w:after="0" w:line="276" w:lineRule="auto"/>
              <w:jc w:val="left"/>
              <w:rPr>
                <w:sz w:val="16"/>
                <w:szCs w:val="16"/>
              </w:rPr>
            </w:pPr>
          </w:p>
        </w:tc>
        <w:tc>
          <w:tcPr>
            <w:tcW w:w="221" w:type="dxa"/>
            <w:tcBorders>
              <w:top w:val="nil"/>
              <w:left w:val="single" w:sz="4" w:space="0" w:color="7F7F7F"/>
              <w:bottom w:val="nil"/>
              <w:right w:val="single" w:sz="4" w:space="0" w:color="BFBFBF"/>
            </w:tcBorders>
            <w:vAlign w:val="center"/>
          </w:tcPr>
          <w:p w14:paraId="1D2DF047" w14:textId="77777777" w:rsidR="000F1FB6" w:rsidRDefault="0069706F">
            <w:pPr>
              <w:spacing w:after="0" w:line="240" w:lineRule="auto"/>
              <w:rPr>
                <w:sz w:val="16"/>
                <w:szCs w:val="16"/>
              </w:rPr>
            </w:pPr>
            <w:r>
              <w:rPr>
                <w:sz w:val="16"/>
                <w:szCs w:val="16"/>
              </w:rPr>
              <w:t> </w:t>
            </w:r>
          </w:p>
        </w:tc>
      </w:tr>
      <w:tr w:rsidR="000F1FB6" w14:paraId="13EB3699" w14:textId="77777777">
        <w:trPr>
          <w:trHeight w:val="320"/>
        </w:trPr>
        <w:tc>
          <w:tcPr>
            <w:tcW w:w="428" w:type="dxa"/>
            <w:tcBorders>
              <w:top w:val="nil"/>
              <w:left w:val="single" w:sz="4" w:space="0" w:color="BFBFBF"/>
              <w:bottom w:val="nil"/>
              <w:right w:val="nil"/>
            </w:tcBorders>
            <w:vAlign w:val="center"/>
          </w:tcPr>
          <w:p w14:paraId="4FBF9114" w14:textId="77777777" w:rsidR="000F1FB6" w:rsidRDefault="0069706F">
            <w:pPr>
              <w:spacing w:after="0" w:line="240" w:lineRule="auto"/>
              <w:rPr>
                <w:color w:val="3A3838"/>
                <w:sz w:val="16"/>
                <w:szCs w:val="16"/>
              </w:rPr>
            </w:pPr>
            <w:r>
              <w:rPr>
                <w:color w:val="3A3838"/>
                <w:sz w:val="16"/>
                <w:szCs w:val="16"/>
              </w:rPr>
              <w:t> </w:t>
            </w:r>
          </w:p>
        </w:tc>
        <w:tc>
          <w:tcPr>
            <w:tcW w:w="626" w:type="dxa"/>
            <w:tcBorders>
              <w:top w:val="nil"/>
              <w:left w:val="nil"/>
              <w:bottom w:val="nil"/>
              <w:right w:val="nil"/>
            </w:tcBorders>
            <w:vAlign w:val="center"/>
          </w:tcPr>
          <w:p w14:paraId="032D8DC0" w14:textId="77777777" w:rsidR="000F1FB6" w:rsidRDefault="000F1FB6">
            <w:pPr>
              <w:spacing w:after="0" w:line="240" w:lineRule="auto"/>
              <w:rPr>
                <w:color w:val="3A3838"/>
                <w:sz w:val="16"/>
                <w:szCs w:val="16"/>
              </w:rPr>
            </w:pPr>
          </w:p>
        </w:tc>
        <w:tc>
          <w:tcPr>
            <w:tcW w:w="428" w:type="dxa"/>
            <w:tcBorders>
              <w:top w:val="nil"/>
              <w:left w:val="nil"/>
              <w:bottom w:val="nil"/>
              <w:right w:val="nil"/>
            </w:tcBorders>
            <w:vAlign w:val="center"/>
          </w:tcPr>
          <w:p w14:paraId="05A3BE4B" w14:textId="77777777" w:rsidR="000F1FB6" w:rsidRDefault="000F1FB6">
            <w:pPr>
              <w:spacing w:after="0" w:line="240" w:lineRule="auto"/>
              <w:rPr>
                <w:sz w:val="16"/>
                <w:szCs w:val="16"/>
              </w:rPr>
            </w:pPr>
          </w:p>
        </w:tc>
        <w:tc>
          <w:tcPr>
            <w:tcW w:w="428" w:type="dxa"/>
            <w:tcBorders>
              <w:top w:val="single" w:sz="4" w:space="0" w:color="7F7F7F"/>
              <w:left w:val="nil"/>
              <w:bottom w:val="nil"/>
              <w:right w:val="nil"/>
            </w:tcBorders>
            <w:vAlign w:val="bottom"/>
          </w:tcPr>
          <w:p w14:paraId="75C7F7EC" w14:textId="77777777" w:rsidR="000F1FB6" w:rsidRDefault="000F1FB6">
            <w:pPr>
              <w:spacing w:after="0" w:line="240" w:lineRule="auto"/>
              <w:rPr>
                <w:sz w:val="16"/>
                <w:szCs w:val="16"/>
              </w:rPr>
            </w:pPr>
          </w:p>
        </w:tc>
        <w:tc>
          <w:tcPr>
            <w:tcW w:w="427" w:type="dxa"/>
            <w:tcBorders>
              <w:top w:val="single" w:sz="4" w:space="0" w:color="7F7F7F"/>
              <w:left w:val="nil"/>
              <w:bottom w:val="nil"/>
              <w:right w:val="nil"/>
            </w:tcBorders>
            <w:vAlign w:val="bottom"/>
          </w:tcPr>
          <w:p w14:paraId="137EFDCE" w14:textId="77777777" w:rsidR="000F1FB6" w:rsidRDefault="000F1FB6">
            <w:pPr>
              <w:spacing w:after="0" w:line="240" w:lineRule="auto"/>
              <w:rPr>
                <w:sz w:val="16"/>
                <w:szCs w:val="16"/>
              </w:rPr>
            </w:pPr>
          </w:p>
        </w:tc>
        <w:tc>
          <w:tcPr>
            <w:tcW w:w="1425" w:type="dxa"/>
            <w:gridSpan w:val="2"/>
            <w:vMerge w:val="restart"/>
            <w:tcBorders>
              <w:top w:val="single" w:sz="4" w:space="0" w:color="7F7F7F"/>
              <w:left w:val="nil"/>
              <w:bottom w:val="nil"/>
              <w:right w:val="nil"/>
            </w:tcBorders>
            <w:vAlign w:val="bottom"/>
          </w:tcPr>
          <w:p w14:paraId="09DB93BE" w14:textId="77777777" w:rsidR="000F1FB6" w:rsidRDefault="0069706F">
            <w:pPr>
              <w:spacing w:after="0" w:line="240" w:lineRule="auto"/>
              <w:rPr>
                <w:color w:val="000000"/>
                <w:sz w:val="16"/>
                <w:szCs w:val="16"/>
              </w:rPr>
            </w:pPr>
            <w:r>
              <w:rPr>
                <w:noProof/>
                <w:lang w:eastAsia="es-MX"/>
              </w:rPr>
              <mc:AlternateContent>
                <mc:Choice Requires="wps">
                  <w:drawing>
                    <wp:anchor distT="0" distB="0" distL="114300" distR="114300" simplePos="0" relativeHeight="251666944" behindDoc="0" locked="0" layoutInCell="1" hidden="0" allowOverlap="1" wp14:anchorId="6C3F4163" wp14:editId="51BC6694">
                      <wp:simplePos x="0" y="0"/>
                      <wp:positionH relativeFrom="column">
                        <wp:posOffset>187885</wp:posOffset>
                      </wp:positionH>
                      <wp:positionV relativeFrom="paragraph">
                        <wp:posOffset>50140</wp:posOffset>
                      </wp:positionV>
                      <wp:extent cx="330200" cy="263525"/>
                      <wp:effectExtent l="0" t="0" r="0" b="0"/>
                      <wp:wrapNone/>
                      <wp:docPr id="2092142453" name="2092142453 Flecha arriba"/>
                      <wp:cNvGraphicFramePr/>
                      <a:graphic xmlns:a="http://schemas.openxmlformats.org/drawingml/2006/main">
                        <a:graphicData uri="http://schemas.microsoft.com/office/word/2010/wordprocessingShape">
                          <wps:wsp>
                            <wps:cNvSpPr/>
                            <wps:spPr>
                              <a:xfrm>
                                <a:off x="5193600" y="3660938"/>
                                <a:ext cx="304800" cy="238125"/>
                              </a:xfrm>
                              <a:prstGeom prst="upArrow">
                                <a:avLst>
                                  <a:gd name="adj1" fmla="val 50000"/>
                                  <a:gd name="adj2" fmla="val 50000"/>
                                </a:avLst>
                              </a:prstGeom>
                              <a:solidFill>
                                <a:srgbClr val="7F7F7F"/>
                              </a:solidFill>
                              <a:ln w="25400" cap="flat" cmpd="sng">
                                <a:solidFill>
                                  <a:srgbClr val="D8D8D8"/>
                                </a:solidFill>
                                <a:prstDash val="solid"/>
                                <a:round/>
                                <a:headEnd type="none" w="sm" len="sm"/>
                                <a:tailEnd type="none" w="sm" len="sm"/>
                              </a:ln>
                            </wps:spPr>
                            <wps:txbx>
                              <w:txbxContent>
                                <w:p w14:paraId="7DFA417E" w14:textId="77777777" w:rsidR="00F91BD9" w:rsidRDefault="00F91BD9">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shape w14:anchorId="6C3F4163" id="2092142453 Flecha arriba" o:spid="_x0000_s1048" type="#_x0000_t68" style="position:absolute;left:0;text-align:left;margin-left:14.8pt;margin-top:3.95pt;width:26pt;height:20.75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" adj="10800" fillcolor="#7f7f7f" strokecolor="#d8d8d8" strokeweight="2pt">
                      <v:stroke startarrowwidth="narrow" startarrowlength="short" endarrowwidth="narrow" endarrowlength="short" joinstyle="round"/>
                      <v:textbox inset="2.53958mm,2.53958mm,2.53958mm,2.53958mm">
                        <w:txbxContent>
                          <w:p w14:paraId="7DFA417E" w14:textId="77777777" w:rsidR="00F91BD9" w:rsidRDefault="00F91BD9">
                            <w:pPr>
                              <w:spacing w:after="0" w:line="240" w:lineRule="auto"/>
                              <w:jc w:val="left"/>
                              <w:textDirection w:val="btLr"/>
                            </w:pPr>
                          </w:p>
                        </w:txbxContent>
                      </v:textbox>
                    </v:shape>
                  </w:pict>
                </mc:Fallback>
              </mc:AlternateContent>
            </w:r>
          </w:p>
        </w:tc>
        <w:tc>
          <w:tcPr>
            <w:tcW w:w="427" w:type="dxa"/>
            <w:tcBorders>
              <w:top w:val="single" w:sz="4" w:space="0" w:color="7F7F7F"/>
              <w:left w:val="nil"/>
              <w:bottom w:val="nil"/>
              <w:right w:val="nil"/>
            </w:tcBorders>
            <w:vAlign w:val="bottom"/>
          </w:tcPr>
          <w:p w14:paraId="47BF9393" w14:textId="77777777" w:rsidR="000F1FB6" w:rsidRDefault="000F1FB6">
            <w:pPr>
              <w:spacing w:after="0" w:line="240" w:lineRule="auto"/>
              <w:rPr>
                <w:color w:val="000000"/>
                <w:sz w:val="16"/>
                <w:szCs w:val="16"/>
              </w:rPr>
            </w:pPr>
          </w:p>
        </w:tc>
        <w:tc>
          <w:tcPr>
            <w:tcW w:w="431" w:type="dxa"/>
            <w:tcBorders>
              <w:top w:val="single" w:sz="4" w:space="0" w:color="7F7F7F"/>
              <w:left w:val="nil"/>
              <w:bottom w:val="nil"/>
              <w:right w:val="nil"/>
            </w:tcBorders>
            <w:vAlign w:val="bottom"/>
          </w:tcPr>
          <w:p w14:paraId="1B8D470C" w14:textId="77777777" w:rsidR="000F1FB6" w:rsidRDefault="000F1FB6">
            <w:pPr>
              <w:spacing w:after="0" w:line="240" w:lineRule="auto"/>
              <w:rPr>
                <w:sz w:val="16"/>
                <w:szCs w:val="16"/>
              </w:rPr>
            </w:pPr>
          </w:p>
        </w:tc>
        <w:tc>
          <w:tcPr>
            <w:tcW w:w="998" w:type="dxa"/>
            <w:tcBorders>
              <w:top w:val="nil"/>
              <w:left w:val="nil"/>
              <w:bottom w:val="nil"/>
              <w:right w:val="nil"/>
            </w:tcBorders>
            <w:vAlign w:val="bottom"/>
          </w:tcPr>
          <w:p w14:paraId="15EB4644" w14:textId="77777777" w:rsidR="000F1FB6" w:rsidRDefault="000F1FB6">
            <w:pPr>
              <w:spacing w:after="0" w:line="240" w:lineRule="auto"/>
              <w:rPr>
                <w:sz w:val="16"/>
                <w:szCs w:val="16"/>
              </w:rPr>
            </w:pPr>
          </w:p>
        </w:tc>
        <w:tc>
          <w:tcPr>
            <w:tcW w:w="427" w:type="dxa"/>
            <w:tcBorders>
              <w:top w:val="single" w:sz="4" w:space="0" w:color="7F7F7F"/>
              <w:left w:val="nil"/>
              <w:bottom w:val="nil"/>
              <w:right w:val="nil"/>
            </w:tcBorders>
            <w:vAlign w:val="bottom"/>
          </w:tcPr>
          <w:p w14:paraId="7DF36D4D" w14:textId="77777777" w:rsidR="000F1FB6" w:rsidRDefault="000F1FB6">
            <w:pPr>
              <w:spacing w:after="0" w:line="240" w:lineRule="auto"/>
              <w:rPr>
                <w:sz w:val="16"/>
                <w:szCs w:val="16"/>
              </w:rPr>
            </w:pPr>
          </w:p>
        </w:tc>
        <w:tc>
          <w:tcPr>
            <w:tcW w:w="427" w:type="dxa"/>
            <w:tcBorders>
              <w:top w:val="single" w:sz="4" w:space="0" w:color="7F7F7F"/>
              <w:left w:val="nil"/>
              <w:bottom w:val="nil"/>
              <w:right w:val="nil"/>
            </w:tcBorders>
            <w:vAlign w:val="bottom"/>
          </w:tcPr>
          <w:p w14:paraId="7EB51190" w14:textId="77777777" w:rsidR="000F1FB6" w:rsidRDefault="000F1FB6">
            <w:pPr>
              <w:spacing w:after="0" w:line="240" w:lineRule="auto"/>
              <w:rPr>
                <w:sz w:val="16"/>
                <w:szCs w:val="16"/>
              </w:rPr>
            </w:pPr>
          </w:p>
        </w:tc>
        <w:tc>
          <w:tcPr>
            <w:tcW w:w="1425" w:type="dxa"/>
            <w:gridSpan w:val="2"/>
            <w:vMerge w:val="restart"/>
            <w:tcBorders>
              <w:top w:val="single" w:sz="4" w:space="0" w:color="7F7F7F"/>
              <w:left w:val="nil"/>
              <w:bottom w:val="nil"/>
              <w:right w:val="nil"/>
            </w:tcBorders>
            <w:vAlign w:val="bottom"/>
          </w:tcPr>
          <w:p w14:paraId="036FC56A" w14:textId="77777777" w:rsidR="000F1FB6" w:rsidRDefault="0069706F">
            <w:pPr>
              <w:spacing w:after="0" w:line="240" w:lineRule="auto"/>
              <w:rPr>
                <w:color w:val="000000"/>
                <w:sz w:val="16"/>
                <w:szCs w:val="16"/>
              </w:rPr>
            </w:pPr>
            <w:r>
              <w:rPr>
                <w:noProof/>
                <w:lang w:eastAsia="es-MX"/>
              </w:rPr>
              <mc:AlternateContent>
                <mc:Choice Requires="wps">
                  <w:drawing>
                    <wp:anchor distT="0" distB="0" distL="114300" distR="114300" simplePos="0" relativeHeight="251667968" behindDoc="0" locked="0" layoutInCell="1" hidden="0" allowOverlap="1" wp14:anchorId="43B82018" wp14:editId="09B41AE1">
                      <wp:simplePos x="0" y="0"/>
                      <wp:positionH relativeFrom="column">
                        <wp:posOffset>238125</wp:posOffset>
                      </wp:positionH>
                      <wp:positionV relativeFrom="paragraph">
                        <wp:posOffset>35560</wp:posOffset>
                      </wp:positionV>
                      <wp:extent cx="330200" cy="273050"/>
                      <wp:effectExtent l="0" t="0" r="0" b="0"/>
                      <wp:wrapNone/>
                      <wp:docPr id="2092142454" name="2092142454 Flecha arriba"/>
                      <wp:cNvGraphicFramePr/>
                      <a:graphic xmlns:a="http://schemas.openxmlformats.org/drawingml/2006/main">
                        <a:graphicData uri="http://schemas.microsoft.com/office/word/2010/wordprocessingShape">
                          <wps:wsp>
                            <wps:cNvSpPr/>
                            <wps:spPr>
                              <a:xfrm>
                                <a:off x="5193600" y="3656175"/>
                                <a:ext cx="304800" cy="247650"/>
                              </a:xfrm>
                              <a:prstGeom prst="upArrow">
                                <a:avLst>
                                  <a:gd name="adj1" fmla="val 50000"/>
                                  <a:gd name="adj2" fmla="val 50000"/>
                                </a:avLst>
                              </a:prstGeom>
                              <a:solidFill>
                                <a:srgbClr val="7F7F7F"/>
                              </a:solidFill>
                              <a:ln w="25400" cap="flat" cmpd="sng">
                                <a:solidFill>
                                  <a:srgbClr val="D8D8D8"/>
                                </a:solidFill>
                                <a:prstDash val="solid"/>
                                <a:round/>
                                <a:headEnd type="none" w="sm" len="sm"/>
                                <a:tailEnd type="none" w="sm" len="sm"/>
                              </a:ln>
                            </wps:spPr>
                            <wps:txbx>
                              <w:txbxContent>
                                <w:p w14:paraId="5AAFD9B0" w14:textId="77777777" w:rsidR="00F91BD9" w:rsidRDefault="00F91BD9">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shape w14:anchorId="43B82018" id="2092142454 Flecha arriba" o:spid="_x0000_s1049" type="#_x0000_t68" style="position:absolute;left:0;text-align:left;margin-left:18.75pt;margin-top:2.8pt;width:26pt;height:21.5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" adj="10800" fillcolor="#7f7f7f" strokecolor="#d8d8d8" strokeweight="2pt">
                      <v:stroke startarrowwidth="narrow" startarrowlength="short" endarrowwidth="narrow" endarrowlength="short" joinstyle="round"/>
                      <v:textbox inset="2.53958mm,2.53958mm,2.53958mm,2.53958mm">
                        <w:txbxContent>
                          <w:p w14:paraId="5AAFD9B0" w14:textId="77777777" w:rsidR="00F91BD9" w:rsidRDefault="00F91BD9">
                            <w:pPr>
                              <w:spacing w:after="0" w:line="240" w:lineRule="auto"/>
                              <w:jc w:val="left"/>
                              <w:textDirection w:val="btLr"/>
                            </w:pPr>
                          </w:p>
                        </w:txbxContent>
                      </v:textbox>
                    </v:shape>
                  </w:pict>
                </mc:Fallback>
              </mc:AlternateContent>
            </w:r>
          </w:p>
        </w:tc>
        <w:tc>
          <w:tcPr>
            <w:tcW w:w="427" w:type="dxa"/>
            <w:tcBorders>
              <w:top w:val="single" w:sz="4" w:space="0" w:color="7F7F7F"/>
              <w:left w:val="nil"/>
              <w:bottom w:val="nil"/>
              <w:right w:val="nil"/>
            </w:tcBorders>
            <w:vAlign w:val="bottom"/>
          </w:tcPr>
          <w:p w14:paraId="71F52FF9" w14:textId="77777777" w:rsidR="000F1FB6" w:rsidRDefault="000F1FB6">
            <w:pPr>
              <w:spacing w:after="0" w:line="240" w:lineRule="auto"/>
              <w:rPr>
                <w:color w:val="000000"/>
                <w:sz w:val="16"/>
                <w:szCs w:val="16"/>
              </w:rPr>
            </w:pPr>
          </w:p>
        </w:tc>
        <w:tc>
          <w:tcPr>
            <w:tcW w:w="433" w:type="dxa"/>
            <w:tcBorders>
              <w:top w:val="single" w:sz="4" w:space="0" w:color="7F7F7F"/>
              <w:left w:val="nil"/>
              <w:bottom w:val="nil"/>
              <w:right w:val="nil"/>
            </w:tcBorders>
            <w:vAlign w:val="bottom"/>
          </w:tcPr>
          <w:p w14:paraId="663E53B3" w14:textId="77777777" w:rsidR="000F1FB6" w:rsidRDefault="000F1FB6">
            <w:pPr>
              <w:spacing w:after="0" w:line="240" w:lineRule="auto"/>
              <w:rPr>
                <w:sz w:val="16"/>
                <w:szCs w:val="16"/>
              </w:rPr>
            </w:pPr>
          </w:p>
        </w:tc>
        <w:tc>
          <w:tcPr>
            <w:tcW w:w="221" w:type="dxa"/>
            <w:tcBorders>
              <w:top w:val="nil"/>
              <w:left w:val="nil"/>
              <w:bottom w:val="nil"/>
              <w:right w:val="single" w:sz="4" w:space="0" w:color="BFBFBF"/>
            </w:tcBorders>
            <w:vAlign w:val="center"/>
          </w:tcPr>
          <w:p w14:paraId="001DD7C4" w14:textId="77777777" w:rsidR="000F1FB6" w:rsidRDefault="0069706F">
            <w:pPr>
              <w:spacing w:after="0" w:line="240" w:lineRule="auto"/>
              <w:rPr>
                <w:color w:val="000000"/>
                <w:sz w:val="16"/>
                <w:szCs w:val="16"/>
              </w:rPr>
            </w:pPr>
            <w:r>
              <w:rPr>
                <w:color w:val="000000"/>
                <w:sz w:val="16"/>
                <w:szCs w:val="16"/>
              </w:rPr>
              <w:t> </w:t>
            </w:r>
          </w:p>
        </w:tc>
      </w:tr>
      <w:tr w:rsidR="000F1FB6" w14:paraId="325AB2AE" w14:textId="77777777">
        <w:trPr>
          <w:trHeight w:val="196"/>
        </w:trPr>
        <w:tc>
          <w:tcPr>
            <w:tcW w:w="428" w:type="dxa"/>
            <w:tcBorders>
              <w:top w:val="nil"/>
              <w:left w:val="single" w:sz="4" w:space="0" w:color="BFBFBF"/>
              <w:bottom w:val="nil"/>
              <w:right w:val="nil"/>
            </w:tcBorders>
            <w:vAlign w:val="center"/>
          </w:tcPr>
          <w:p w14:paraId="419A4E7F" w14:textId="77777777" w:rsidR="000F1FB6" w:rsidRDefault="0069706F">
            <w:pPr>
              <w:spacing w:after="0" w:line="240" w:lineRule="auto"/>
              <w:rPr>
                <w:color w:val="3A3838"/>
                <w:sz w:val="16"/>
                <w:szCs w:val="16"/>
              </w:rPr>
            </w:pPr>
            <w:r>
              <w:rPr>
                <w:color w:val="3A3838"/>
                <w:sz w:val="16"/>
                <w:szCs w:val="16"/>
              </w:rPr>
              <w:t> </w:t>
            </w:r>
          </w:p>
        </w:tc>
        <w:tc>
          <w:tcPr>
            <w:tcW w:w="626" w:type="dxa"/>
            <w:tcBorders>
              <w:top w:val="nil"/>
              <w:left w:val="nil"/>
              <w:bottom w:val="nil"/>
              <w:right w:val="nil"/>
            </w:tcBorders>
            <w:vAlign w:val="center"/>
          </w:tcPr>
          <w:p w14:paraId="57C227D9" w14:textId="77777777" w:rsidR="000F1FB6" w:rsidRDefault="000F1FB6">
            <w:pPr>
              <w:spacing w:after="0" w:line="240" w:lineRule="auto"/>
              <w:rPr>
                <w:color w:val="3A3838"/>
                <w:sz w:val="16"/>
                <w:szCs w:val="16"/>
              </w:rPr>
            </w:pPr>
          </w:p>
        </w:tc>
        <w:tc>
          <w:tcPr>
            <w:tcW w:w="428" w:type="dxa"/>
            <w:tcBorders>
              <w:top w:val="nil"/>
              <w:left w:val="nil"/>
              <w:bottom w:val="nil"/>
              <w:right w:val="nil"/>
            </w:tcBorders>
            <w:vAlign w:val="center"/>
          </w:tcPr>
          <w:p w14:paraId="4E7F8759" w14:textId="77777777" w:rsidR="000F1FB6" w:rsidRDefault="000F1FB6">
            <w:pPr>
              <w:spacing w:after="0" w:line="240" w:lineRule="auto"/>
              <w:rPr>
                <w:sz w:val="16"/>
                <w:szCs w:val="16"/>
              </w:rPr>
            </w:pPr>
          </w:p>
        </w:tc>
        <w:tc>
          <w:tcPr>
            <w:tcW w:w="428" w:type="dxa"/>
            <w:tcBorders>
              <w:top w:val="nil"/>
              <w:left w:val="nil"/>
              <w:bottom w:val="single" w:sz="4" w:space="0" w:color="7F7F7F"/>
              <w:right w:val="nil"/>
            </w:tcBorders>
            <w:vAlign w:val="bottom"/>
          </w:tcPr>
          <w:p w14:paraId="0D78412B" w14:textId="77777777" w:rsidR="000F1FB6" w:rsidRDefault="000F1FB6">
            <w:pPr>
              <w:spacing w:after="0" w:line="240" w:lineRule="auto"/>
              <w:rPr>
                <w:sz w:val="16"/>
                <w:szCs w:val="16"/>
              </w:rPr>
            </w:pPr>
          </w:p>
        </w:tc>
        <w:tc>
          <w:tcPr>
            <w:tcW w:w="427" w:type="dxa"/>
            <w:tcBorders>
              <w:top w:val="nil"/>
              <w:left w:val="nil"/>
              <w:bottom w:val="single" w:sz="4" w:space="0" w:color="7F7F7F"/>
              <w:right w:val="nil"/>
            </w:tcBorders>
            <w:vAlign w:val="bottom"/>
          </w:tcPr>
          <w:p w14:paraId="5968CE4F" w14:textId="77777777" w:rsidR="000F1FB6" w:rsidRDefault="000F1FB6">
            <w:pPr>
              <w:spacing w:after="0" w:line="240" w:lineRule="auto"/>
              <w:rPr>
                <w:sz w:val="16"/>
                <w:szCs w:val="16"/>
              </w:rPr>
            </w:pPr>
          </w:p>
        </w:tc>
        <w:tc>
          <w:tcPr>
            <w:tcW w:w="1425" w:type="dxa"/>
            <w:gridSpan w:val="2"/>
            <w:vMerge/>
            <w:tcBorders>
              <w:top w:val="single" w:sz="4" w:space="0" w:color="7F7F7F"/>
              <w:left w:val="nil"/>
              <w:bottom w:val="nil"/>
              <w:right w:val="nil"/>
            </w:tcBorders>
            <w:vAlign w:val="bottom"/>
          </w:tcPr>
          <w:p w14:paraId="24BF95AD" w14:textId="77777777" w:rsidR="000F1FB6" w:rsidRDefault="000F1FB6">
            <w:pPr>
              <w:widowControl w:val="0"/>
              <w:pBdr>
                <w:top w:val="nil"/>
                <w:left w:val="nil"/>
                <w:bottom w:val="nil"/>
                <w:right w:val="nil"/>
                <w:between w:val="nil"/>
              </w:pBdr>
              <w:spacing w:after="0" w:line="276" w:lineRule="auto"/>
              <w:jc w:val="left"/>
              <w:rPr>
                <w:sz w:val="16"/>
                <w:szCs w:val="16"/>
              </w:rPr>
            </w:pPr>
          </w:p>
        </w:tc>
        <w:tc>
          <w:tcPr>
            <w:tcW w:w="427" w:type="dxa"/>
            <w:tcBorders>
              <w:top w:val="nil"/>
              <w:left w:val="nil"/>
              <w:bottom w:val="single" w:sz="4" w:space="0" w:color="7F7F7F"/>
              <w:right w:val="nil"/>
            </w:tcBorders>
            <w:vAlign w:val="bottom"/>
          </w:tcPr>
          <w:p w14:paraId="64DDD3AE" w14:textId="77777777" w:rsidR="000F1FB6" w:rsidRDefault="000F1FB6">
            <w:pPr>
              <w:spacing w:after="0" w:line="240" w:lineRule="auto"/>
              <w:rPr>
                <w:sz w:val="16"/>
                <w:szCs w:val="16"/>
              </w:rPr>
            </w:pPr>
          </w:p>
        </w:tc>
        <w:tc>
          <w:tcPr>
            <w:tcW w:w="431" w:type="dxa"/>
            <w:tcBorders>
              <w:top w:val="nil"/>
              <w:left w:val="nil"/>
              <w:bottom w:val="single" w:sz="4" w:space="0" w:color="7F7F7F"/>
              <w:right w:val="nil"/>
            </w:tcBorders>
            <w:vAlign w:val="bottom"/>
          </w:tcPr>
          <w:p w14:paraId="2D0E9F24" w14:textId="77777777" w:rsidR="000F1FB6" w:rsidRDefault="000F1FB6">
            <w:pPr>
              <w:spacing w:after="0" w:line="240" w:lineRule="auto"/>
              <w:rPr>
                <w:sz w:val="16"/>
                <w:szCs w:val="16"/>
              </w:rPr>
            </w:pPr>
          </w:p>
        </w:tc>
        <w:tc>
          <w:tcPr>
            <w:tcW w:w="998" w:type="dxa"/>
            <w:tcBorders>
              <w:top w:val="nil"/>
              <w:left w:val="nil"/>
              <w:bottom w:val="single" w:sz="4" w:space="0" w:color="7F7F7F"/>
              <w:right w:val="nil"/>
            </w:tcBorders>
            <w:vAlign w:val="bottom"/>
          </w:tcPr>
          <w:p w14:paraId="24FBF542" w14:textId="77777777" w:rsidR="000F1FB6" w:rsidRDefault="000F1FB6">
            <w:pPr>
              <w:spacing w:after="0" w:line="240" w:lineRule="auto"/>
              <w:rPr>
                <w:sz w:val="16"/>
                <w:szCs w:val="16"/>
              </w:rPr>
            </w:pPr>
          </w:p>
        </w:tc>
        <w:tc>
          <w:tcPr>
            <w:tcW w:w="427" w:type="dxa"/>
            <w:tcBorders>
              <w:top w:val="nil"/>
              <w:left w:val="nil"/>
              <w:bottom w:val="single" w:sz="4" w:space="0" w:color="7F7F7F"/>
              <w:right w:val="nil"/>
            </w:tcBorders>
            <w:vAlign w:val="bottom"/>
          </w:tcPr>
          <w:p w14:paraId="70FC9BE5" w14:textId="77777777" w:rsidR="000F1FB6" w:rsidRDefault="000F1FB6">
            <w:pPr>
              <w:spacing w:after="0" w:line="240" w:lineRule="auto"/>
              <w:rPr>
                <w:sz w:val="16"/>
                <w:szCs w:val="16"/>
              </w:rPr>
            </w:pPr>
          </w:p>
        </w:tc>
        <w:tc>
          <w:tcPr>
            <w:tcW w:w="427" w:type="dxa"/>
            <w:tcBorders>
              <w:top w:val="nil"/>
              <w:left w:val="nil"/>
              <w:bottom w:val="single" w:sz="4" w:space="0" w:color="7F7F7F"/>
              <w:right w:val="nil"/>
            </w:tcBorders>
            <w:vAlign w:val="bottom"/>
          </w:tcPr>
          <w:p w14:paraId="25F5A5DE" w14:textId="77777777" w:rsidR="000F1FB6" w:rsidRDefault="000F1FB6">
            <w:pPr>
              <w:spacing w:after="0" w:line="240" w:lineRule="auto"/>
              <w:rPr>
                <w:sz w:val="16"/>
                <w:szCs w:val="16"/>
              </w:rPr>
            </w:pPr>
          </w:p>
        </w:tc>
        <w:tc>
          <w:tcPr>
            <w:tcW w:w="1425" w:type="dxa"/>
            <w:gridSpan w:val="2"/>
            <w:vMerge/>
            <w:tcBorders>
              <w:top w:val="single" w:sz="4" w:space="0" w:color="7F7F7F"/>
              <w:left w:val="nil"/>
              <w:bottom w:val="nil"/>
              <w:right w:val="nil"/>
            </w:tcBorders>
            <w:vAlign w:val="bottom"/>
          </w:tcPr>
          <w:p w14:paraId="5BE8EAEC" w14:textId="77777777" w:rsidR="000F1FB6" w:rsidRDefault="000F1FB6">
            <w:pPr>
              <w:widowControl w:val="0"/>
              <w:pBdr>
                <w:top w:val="nil"/>
                <w:left w:val="nil"/>
                <w:bottom w:val="nil"/>
                <w:right w:val="nil"/>
                <w:between w:val="nil"/>
              </w:pBdr>
              <w:spacing w:after="0" w:line="276" w:lineRule="auto"/>
              <w:jc w:val="left"/>
              <w:rPr>
                <w:sz w:val="16"/>
                <w:szCs w:val="16"/>
              </w:rPr>
            </w:pPr>
          </w:p>
        </w:tc>
        <w:tc>
          <w:tcPr>
            <w:tcW w:w="427" w:type="dxa"/>
            <w:tcBorders>
              <w:top w:val="nil"/>
              <w:left w:val="nil"/>
              <w:bottom w:val="single" w:sz="4" w:space="0" w:color="7F7F7F"/>
              <w:right w:val="nil"/>
            </w:tcBorders>
            <w:vAlign w:val="bottom"/>
          </w:tcPr>
          <w:p w14:paraId="11893F32" w14:textId="77777777" w:rsidR="000F1FB6" w:rsidRDefault="000F1FB6">
            <w:pPr>
              <w:spacing w:after="0" w:line="240" w:lineRule="auto"/>
              <w:rPr>
                <w:sz w:val="16"/>
                <w:szCs w:val="16"/>
              </w:rPr>
            </w:pPr>
          </w:p>
        </w:tc>
        <w:tc>
          <w:tcPr>
            <w:tcW w:w="433" w:type="dxa"/>
            <w:tcBorders>
              <w:top w:val="nil"/>
              <w:left w:val="nil"/>
              <w:bottom w:val="single" w:sz="4" w:space="0" w:color="7F7F7F"/>
              <w:right w:val="nil"/>
            </w:tcBorders>
            <w:vAlign w:val="bottom"/>
          </w:tcPr>
          <w:p w14:paraId="594A2460" w14:textId="77777777" w:rsidR="000F1FB6" w:rsidRDefault="000F1FB6">
            <w:pPr>
              <w:spacing w:after="0" w:line="240" w:lineRule="auto"/>
              <w:rPr>
                <w:sz w:val="16"/>
                <w:szCs w:val="16"/>
              </w:rPr>
            </w:pPr>
          </w:p>
        </w:tc>
        <w:tc>
          <w:tcPr>
            <w:tcW w:w="221" w:type="dxa"/>
            <w:tcBorders>
              <w:top w:val="nil"/>
              <w:left w:val="nil"/>
              <w:bottom w:val="nil"/>
              <w:right w:val="single" w:sz="4" w:space="0" w:color="BFBFBF"/>
            </w:tcBorders>
            <w:vAlign w:val="center"/>
          </w:tcPr>
          <w:p w14:paraId="0C624E18" w14:textId="77777777" w:rsidR="000F1FB6" w:rsidRDefault="0069706F">
            <w:pPr>
              <w:spacing w:after="0" w:line="240" w:lineRule="auto"/>
              <w:rPr>
                <w:color w:val="000000"/>
                <w:sz w:val="16"/>
                <w:szCs w:val="16"/>
              </w:rPr>
            </w:pPr>
            <w:r>
              <w:rPr>
                <w:color w:val="000000"/>
                <w:sz w:val="16"/>
                <w:szCs w:val="16"/>
              </w:rPr>
              <w:t> </w:t>
            </w:r>
          </w:p>
        </w:tc>
      </w:tr>
      <w:tr w:rsidR="000F1FB6" w14:paraId="1C47810F" w14:textId="77777777">
        <w:trPr>
          <w:trHeight w:val="196"/>
        </w:trPr>
        <w:tc>
          <w:tcPr>
            <w:tcW w:w="428" w:type="dxa"/>
            <w:tcBorders>
              <w:top w:val="nil"/>
              <w:left w:val="single" w:sz="4" w:space="0" w:color="BFBFBF"/>
              <w:bottom w:val="nil"/>
              <w:right w:val="nil"/>
            </w:tcBorders>
            <w:vAlign w:val="center"/>
          </w:tcPr>
          <w:p w14:paraId="5C858D62" w14:textId="77777777" w:rsidR="000F1FB6" w:rsidRDefault="0069706F">
            <w:pPr>
              <w:spacing w:after="0" w:line="240" w:lineRule="auto"/>
              <w:rPr>
                <w:i/>
                <w:iCs/>
                <w:color w:val="3A3838"/>
                <w:sz w:val="16"/>
                <w:szCs w:val="16"/>
              </w:rPr>
            </w:pPr>
            <w:r>
              <w:rPr>
                <w:i/>
                <w:iCs/>
                <w:color w:val="3A3838"/>
                <w:sz w:val="16"/>
                <w:szCs w:val="16"/>
              </w:rPr>
              <w:t> </w:t>
            </w:r>
          </w:p>
        </w:tc>
        <w:tc>
          <w:tcPr>
            <w:tcW w:w="626" w:type="dxa"/>
            <w:vMerge w:val="restart"/>
            <w:tcBorders>
              <w:top w:val="single" w:sz="4" w:space="0" w:color="757171"/>
              <w:left w:val="single" w:sz="4" w:space="0" w:color="757171"/>
              <w:bottom w:val="single" w:sz="4" w:space="0" w:color="757171"/>
              <w:right w:val="single" w:sz="4" w:space="0" w:color="757171"/>
            </w:tcBorders>
            <w:shd w:val="clear" w:color="auto" w:fill="D9D9D9"/>
            <w:vAlign w:val="center"/>
          </w:tcPr>
          <w:p w14:paraId="0A8DD015" w14:textId="77777777" w:rsidR="000F1FB6" w:rsidRDefault="0069706F">
            <w:pPr>
              <w:spacing w:after="0" w:line="240" w:lineRule="auto"/>
              <w:jc w:val="center"/>
              <w:rPr>
                <w:b/>
                <w:bCs/>
                <w:color w:val="3A3838"/>
                <w:sz w:val="16"/>
                <w:szCs w:val="16"/>
              </w:rPr>
            </w:pPr>
            <w:r>
              <w:rPr>
                <w:b/>
                <w:bCs/>
                <w:color w:val="3A3838"/>
                <w:sz w:val="16"/>
                <w:szCs w:val="16"/>
              </w:rPr>
              <w:t>PROBLEMA CENTRAL</w:t>
            </w:r>
          </w:p>
        </w:tc>
        <w:tc>
          <w:tcPr>
            <w:tcW w:w="428" w:type="dxa"/>
            <w:tcBorders>
              <w:top w:val="nil"/>
              <w:left w:val="nil"/>
              <w:bottom w:val="nil"/>
              <w:right w:val="single" w:sz="4" w:space="0" w:color="7F7F7F"/>
            </w:tcBorders>
            <w:vAlign w:val="center"/>
          </w:tcPr>
          <w:p w14:paraId="7D74632F" w14:textId="77777777" w:rsidR="000F1FB6" w:rsidRDefault="000F1FB6">
            <w:pPr>
              <w:spacing w:after="0" w:line="240" w:lineRule="auto"/>
              <w:jc w:val="center"/>
              <w:rPr>
                <w:b/>
                <w:bCs/>
                <w:color w:val="3A3838"/>
                <w:sz w:val="16"/>
                <w:szCs w:val="16"/>
              </w:rPr>
            </w:pPr>
          </w:p>
        </w:tc>
        <w:tc>
          <w:tcPr>
            <w:tcW w:w="7275" w:type="dxa"/>
            <w:gridSpan w:val="13"/>
            <w:vMerge w:val="restart"/>
            <w:tcBorders>
              <w:top w:val="single" w:sz="4" w:space="0" w:color="7F7F7F"/>
              <w:left w:val="single" w:sz="4" w:space="0" w:color="7F7F7F"/>
              <w:bottom w:val="single" w:sz="4" w:space="0" w:color="7F7F7F"/>
              <w:right w:val="single" w:sz="4" w:space="0" w:color="7F7F7F"/>
            </w:tcBorders>
            <w:shd w:val="clear" w:color="auto" w:fill="D9D9D9"/>
            <w:vAlign w:val="center"/>
          </w:tcPr>
          <w:p w14:paraId="750DECB2" w14:textId="77777777" w:rsidR="000F1FB6" w:rsidRDefault="0069706F">
            <w:pPr>
              <w:spacing w:after="0" w:line="240" w:lineRule="auto"/>
              <w:jc w:val="center"/>
              <w:rPr>
                <w:i/>
                <w:iCs/>
                <w:color w:val="3A3838"/>
                <w:sz w:val="16"/>
                <w:szCs w:val="16"/>
              </w:rPr>
            </w:pPr>
            <w:r>
              <w:rPr>
                <w:i/>
                <w:iCs/>
                <w:color w:val="3A3838"/>
                <w:sz w:val="16"/>
                <w:szCs w:val="16"/>
              </w:rPr>
              <w:t xml:space="preserve">Riesgo de no garantizar el derecho a la alimentación nutritiva, suficiente y de calidad, ante las amenazas a la sanidad y protección vegetal y animal y </w:t>
            </w:r>
            <w:proofErr w:type="gramStart"/>
            <w:r>
              <w:rPr>
                <w:i/>
                <w:iCs/>
                <w:color w:val="3A3838"/>
                <w:sz w:val="16"/>
                <w:szCs w:val="16"/>
              </w:rPr>
              <w:t>la  inocuidad</w:t>
            </w:r>
            <w:proofErr w:type="gramEnd"/>
            <w:r>
              <w:rPr>
                <w:i/>
                <w:iCs/>
                <w:color w:val="3A3838"/>
                <w:sz w:val="16"/>
                <w:szCs w:val="16"/>
              </w:rPr>
              <w:t xml:space="preserve"> de productos. </w:t>
            </w:r>
          </w:p>
        </w:tc>
        <w:tc>
          <w:tcPr>
            <w:tcW w:w="221" w:type="dxa"/>
            <w:tcBorders>
              <w:top w:val="nil"/>
              <w:left w:val="single" w:sz="4" w:space="0" w:color="7F7F7F"/>
              <w:bottom w:val="nil"/>
              <w:right w:val="single" w:sz="4" w:space="0" w:color="BFBFBF"/>
            </w:tcBorders>
            <w:vAlign w:val="center"/>
          </w:tcPr>
          <w:p w14:paraId="323E54C9" w14:textId="77777777" w:rsidR="000F1FB6" w:rsidRDefault="0069706F">
            <w:pPr>
              <w:spacing w:after="0" w:line="240" w:lineRule="auto"/>
              <w:rPr>
                <w:i/>
                <w:iCs/>
                <w:color w:val="3A3838"/>
                <w:sz w:val="16"/>
                <w:szCs w:val="16"/>
              </w:rPr>
            </w:pPr>
            <w:r>
              <w:rPr>
                <w:i/>
                <w:iCs/>
                <w:color w:val="3A3838"/>
                <w:sz w:val="16"/>
                <w:szCs w:val="16"/>
              </w:rPr>
              <w:t> </w:t>
            </w:r>
          </w:p>
        </w:tc>
      </w:tr>
      <w:tr w:rsidR="000F1FB6" w14:paraId="22635296" w14:textId="77777777">
        <w:trPr>
          <w:trHeight w:val="196"/>
        </w:trPr>
        <w:tc>
          <w:tcPr>
            <w:tcW w:w="428" w:type="dxa"/>
            <w:tcBorders>
              <w:top w:val="nil"/>
              <w:left w:val="single" w:sz="4" w:space="0" w:color="BFBFBF"/>
              <w:bottom w:val="nil"/>
              <w:right w:val="nil"/>
            </w:tcBorders>
            <w:vAlign w:val="center"/>
          </w:tcPr>
          <w:p w14:paraId="7E2ECE59" w14:textId="77777777" w:rsidR="000F1FB6" w:rsidRDefault="0069706F">
            <w:pPr>
              <w:spacing w:after="0" w:line="240" w:lineRule="auto"/>
              <w:rPr>
                <w:i/>
                <w:iCs/>
                <w:color w:val="3A3838"/>
                <w:sz w:val="16"/>
                <w:szCs w:val="16"/>
              </w:rPr>
            </w:pPr>
            <w:r>
              <w:rPr>
                <w:i/>
                <w:iCs/>
                <w:color w:val="3A3838"/>
                <w:sz w:val="16"/>
                <w:szCs w:val="16"/>
              </w:rPr>
              <w:t> </w:t>
            </w:r>
          </w:p>
        </w:tc>
        <w:tc>
          <w:tcPr>
            <w:tcW w:w="626" w:type="dxa"/>
            <w:vMerge/>
            <w:tcBorders>
              <w:top w:val="single" w:sz="4" w:space="0" w:color="757171"/>
              <w:left w:val="single" w:sz="4" w:space="0" w:color="757171"/>
              <w:bottom w:val="single" w:sz="4" w:space="0" w:color="757171"/>
              <w:right w:val="single" w:sz="4" w:space="0" w:color="757171"/>
            </w:tcBorders>
            <w:shd w:val="clear" w:color="auto" w:fill="D9D9D9"/>
            <w:vAlign w:val="center"/>
          </w:tcPr>
          <w:p w14:paraId="64AF2B7C" w14:textId="77777777" w:rsidR="000F1FB6" w:rsidRDefault="000F1FB6">
            <w:pPr>
              <w:widowControl w:val="0"/>
              <w:pBdr>
                <w:top w:val="nil"/>
                <w:left w:val="nil"/>
                <w:bottom w:val="nil"/>
                <w:right w:val="nil"/>
                <w:between w:val="nil"/>
              </w:pBdr>
              <w:spacing w:after="0" w:line="276" w:lineRule="auto"/>
              <w:jc w:val="left"/>
              <w:rPr>
                <w:i/>
                <w:iCs/>
                <w:color w:val="3A3838"/>
                <w:sz w:val="16"/>
                <w:szCs w:val="16"/>
              </w:rPr>
            </w:pPr>
          </w:p>
        </w:tc>
        <w:tc>
          <w:tcPr>
            <w:tcW w:w="428" w:type="dxa"/>
            <w:tcBorders>
              <w:top w:val="nil"/>
              <w:left w:val="nil"/>
              <w:bottom w:val="nil"/>
              <w:right w:val="single" w:sz="4" w:space="0" w:color="7F7F7F"/>
            </w:tcBorders>
            <w:vAlign w:val="center"/>
          </w:tcPr>
          <w:p w14:paraId="2F241754" w14:textId="77777777" w:rsidR="000F1FB6" w:rsidRDefault="000F1FB6">
            <w:pPr>
              <w:spacing w:after="0" w:line="240" w:lineRule="auto"/>
              <w:rPr>
                <w:i/>
                <w:iCs/>
                <w:color w:val="3A3838"/>
                <w:sz w:val="16"/>
                <w:szCs w:val="16"/>
              </w:rPr>
            </w:pPr>
          </w:p>
        </w:tc>
        <w:tc>
          <w:tcPr>
            <w:tcW w:w="7275" w:type="dxa"/>
            <w:gridSpan w:val="13"/>
            <w:vMerge/>
            <w:tcBorders>
              <w:top w:val="single" w:sz="4" w:space="0" w:color="7F7F7F"/>
              <w:left w:val="single" w:sz="4" w:space="0" w:color="7F7F7F"/>
              <w:bottom w:val="single" w:sz="4" w:space="0" w:color="7F7F7F"/>
              <w:right w:val="single" w:sz="4" w:space="0" w:color="7F7F7F"/>
            </w:tcBorders>
            <w:shd w:val="clear" w:color="auto" w:fill="D9D9D9"/>
            <w:vAlign w:val="center"/>
          </w:tcPr>
          <w:p w14:paraId="169FBED8" w14:textId="77777777" w:rsidR="000F1FB6" w:rsidRDefault="000F1FB6">
            <w:pPr>
              <w:widowControl w:val="0"/>
              <w:pBdr>
                <w:top w:val="nil"/>
                <w:left w:val="nil"/>
                <w:bottom w:val="nil"/>
                <w:right w:val="nil"/>
                <w:between w:val="nil"/>
              </w:pBdr>
              <w:spacing w:after="0" w:line="276" w:lineRule="auto"/>
              <w:jc w:val="left"/>
              <w:rPr>
                <w:i/>
                <w:iCs/>
                <w:color w:val="3A3838"/>
                <w:sz w:val="16"/>
                <w:szCs w:val="16"/>
              </w:rPr>
            </w:pPr>
          </w:p>
        </w:tc>
        <w:tc>
          <w:tcPr>
            <w:tcW w:w="221" w:type="dxa"/>
            <w:tcBorders>
              <w:top w:val="nil"/>
              <w:left w:val="single" w:sz="4" w:space="0" w:color="7F7F7F"/>
              <w:bottom w:val="nil"/>
              <w:right w:val="single" w:sz="4" w:space="0" w:color="BFBFBF"/>
            </w:tcBorders>
            <w:vAlign w:val="center"/>
          </w:tcPr>
          <w:p w14:paraId="09692955" w14:textId="77777777" w:rsidR="000F1FB6" w:rsidRDefault="0069706F">
            <w:pPr>
              <w:spacing w:after="0" w:line="240" w:lineRule="auto"/>
              <w:rPr>
                <w:i/>
                <w:iCs/>
                <w:color w:val="3A3838"/>
                <w:sz w:val="16"/>
                <w:szCs w:val="16"/>
              </w:rPr>
            </w:pPr>
            <w:r>
              <w:rPr>
                <w:i/>
                <w:iCs/>
                <w:color w:val="3A3838"/>
                <w:sz w:val="16"/>
                <w:szCs w:val="16"/>
              </w:rPr>
              <w:t> </w:t>
            </w:r>
          </w:p>
        </w:tc>
      </w:tr>
      <w:tr w:rsidR="000F1FB6" w14:paraId="4F27886B" w14:textId="77777777">
        <w:trPr>
          <w:trHeight w:val="244"/>
        </w:trPr>
        <w:tc>
          <w:tcPr>
            <w:tcW w:w="428" w:type="dxa"/>
            <w:tcBorders>
              <w:top w:val="nil"/>
              <w:left w:val="single" w:sz="4" w:space="0" w:color="BFBFBF"/>
              <w:bottom w:val="nil"/>
              <w:right w:val="nil"/>
            </w:tcBorders>
            <w:vAlign w:val="center"/>
          </w:tcPr>
          <w:p w14:paraId="5763FA84" w14:textId="77777777" w:rsidR="000F1FB6" w:rsidRDefault="0069706F">
            <w:pPr>
              <w:spacing w:after="0" w:line="240" w:lineRule="auto"/>
              <w:rPr>
                <w:i/>
                <w:iCs/>
                <w:color w:val="3A3838"/>
                <w:sz w:val="16"/>
                <w:szCs w:val="16"/>
              </w:rPr>
            </w:pPr>
            <w:r>
              <w:rPr>
                <w:i/>
                <w:iCs/>
                <w:color w:val="3A3838"/>
                <w:sz w:val="16"/>
                <w:szCs w:val="16"/>
              </w:rPr>
              <w:t> </w:t>
            </w:r>
          </w:p>
        </w:tc>
        <w:tc>
          <w:tcPr>
            <w:tcW w:w="626" w:type="dxa"/>
            <w:vMerge/>
            <w:tcBorders>
              <w:top w:val="single" w:sz="4" w:space="0" w:color="757171"/>
              <w:left w:val="single" w:sz="4" w:space="0" w:color="757171"/>
              <w:bottom w:val="single" w:sz="4" w:space="0" w:color="757171"/>
              <w:right w:val="single" w:sz="4" w:space="0" w:color="757171"/>
            </w:tcBorders>
            <w:shd w:val="clear" w:color="auto" w:fill="D9D9D9"/>
            <w:vAlign w:val="center"/>
          </w:tcPr>
          <w:p w14:paraId="318E725F" w14:textId="77777777" w:rsidR="000F1FB6" w:rsidRDefault="000F1FB6">
            <w:pPr>
              <w:widowControl w:val="0"/>
              <w:pBdr>
                <w:top w:val="nil"/>
                <w:left w:val="nil"/>
                <w:bottom w:val="nil"/>
                <w:right w:val="nil"/>
                <w:between w:val="nil"/>
              </w:pBdr>
              <w:spacing w:after="0" w:line="276" w:lineRule="auto"/>
              <w:jc w:val="left"/>
              <w:rPr>
                <w:i/>
                <w:iCs/>
                <w:color w:val="3A3838"/>
                <w:sz w:val="16"/>
                <w:szCs w:val="16"/>
              </w:rPr>
            </w:pPr>
          </w:p>
        </w:tc>
        <w:tc>
          <w:tcPr>
            <w:tcW w:w="428" w:type="dxa"/>
            <w:tcBorders>
              <w:top w:val="nil"/>
              <w:left w:val="nil"/>
              <w:bottom w:val="nil"/>
              <w:right w:val="single" w:sz="4" w:space="0" w:color="7F7F7F"/>
            </w:tcBorders>
            <w:vAlign w:val="center"/>
          </w:tcPr>
          <w:p w14:paraId="40C666E0" w14:textId="77777777" w:rsidR="000F1FB6" w:rsidRDefault="000F1FB6">
            <w:pPr>
              <w:spacing w:after="0" w:line="240" w:lineRule="auto"/>
              <w:rPr>
                <w:i/>
                <w:iCs/>
                <w:color w:val="3A3838"/>
                <w:sz w:val="16"/>
                <w:szCs w:val="16"/>
              </w:rPr>
            </w:pPr>
          </w:p>
        </w:tc>
        <w:tc>
          <w:tcPr>
            <w:tcW w:w="7275" w:type="dxa"/>
            <w:gridSpan w:val="13"/>
            <w:vMerge/>
            <w:tcBorders>
              <w:top w:val="single" w:sz="4" w:space="0" w:color="7F7F7F"/>
              <w:left w:val="single" w:sz="4" w:space="0" w:color="7F7F7F"/>
              <w:bottom w:val="single" w:sz="4" w:space="0" w:color="7F7F7F"/>
              <w:right w:val="single" w:sz="4" w:space="0" w:color="7F7F7F"/>
            </w:tcBorders>
            <w:shd w:val="clear" w:color="auto" w:fill="D9D9D9"/>
            <w:vAlign w:val="center"/>
          </w:tcPr>
          <w:p w14:paraId="16657A57" w14:textId="77777777" w:rsidR="000F1FB6" w:rsidRDefault="000F1FB6">
            <w:pPr>
              <w:widowControl w:val="0"/>
              <w:pBdr>
                <w:top w:val="nil"/>
                <w:left w:val="nil"/>
                <w:bottom w:val="nil"/>
                <w:right w:val="nil"/>
                <w:between w:val="nil"/>
              </w:pBdr>
              <w:spacing w:after="0" w:line="276" w:lineRule="auto"/>
              <w:jc w:val="left"/>
              <w:rPr>
                <w:i/>
                <w:iCs/>
                <w:color w:val="3A3838"/>
                <w:sz w:val="16"/>
                <w:szCs w:val="16"/>
              </w:rPr>
            </w:pPr>
          </w:p>
        </w:tc>
        <w:tc>
          <w:tcPr>
            <w:tcW w:w="221" w:type="dxa"/>
            <w:tcBorders>
              <w:top w:val="nil"/>
              <w:left w:val="single" w:sz="4" w:space="0" w:color="7F7F7F"/>
              <w:bottom w:val="nil"/>
              <w:right w:val="single" w:sz="4" w:space="0" w:color="BFBFBF"/>
            </w:tcBorders>
            <w:vAlign w:val="center"/>
          </w:tcPr>
          <w:p w14:paraId="4E1322B6" w14:textId="77777777" w:rsidR="000F1FB6" w:rsidRDefault="0069706F">
            <w:pPr>
              <w:spacing w:after="0" w:line="240" w:lineRule="auto"/>
              <w:rPr>
                <w:i/>
                <w:iCs/>
                <w:color w:val="3A3838"/>
                <w:sz w:val="16"/>
                <w:szCs w:val="16"/>
              </w:rPr>
            </w:pPr>
            <w:r>
              <w:rPr>
                <w:i/>
                <w:iCs/>
                <w:color w:val="3A3838"/>
                <w:sz w:val="16"/>
                <w:szCs w:val="16"/>
              </w:rPr>
              <w:t> </w:t>
            </w:r>
          </w:p>
        </w:tc>
      </w:tr>
      <w:tr w:rsidR="000F1FB6" w14:paraId="5CB2DEFB" w14:textId="77777777">
        <w:trPr>
          <w:trHeight w:val="315"/>
        </w:trPr>
        <w:tc>
          <w:tcPr>
            <w:tcW w:w="428" w:type="dxa"/>
            <w:tcBorders>
              <w:top w:val="nil"/>
              <w:left w:val="single" w:sz="4" w:space="0" w:color="BFBFBF"/>
              <w:bottom w:val="nil"/>
              <w:right w:val="nil"/>
            </w:tcBorders>
            <w:vAlign w:val="center"/>
          </w:tcPr>
          <w:p w14:paraId="3AA944B7" w14:textId="77777777" w:rsidR="000F1FB6" w:rsidRDefault="0069706F">
            <w:pPr>
              <w:spacing w:after="0" w:line="240" w:lineRule="auto"/>
              <w:rPr>
                <w:i/>
                <w:iCs/>
                <w:color w:val="3A3838"/>
                <w:sz w:val="16"/>
                <w:szCs w:val="16"/>
              </w:rPr>
            </w:pPr>
            <w:r>
              <w:rPr>
                <w:i/>
                <w:iCs/>
                <w:color w:val="3A3838"/>
                <w:sz w:val="16"/>
                <w:szCs w:val="16"/>
              </w:rPr>
              <w:t> </w:t>
            </w:r>
          </w:p>
        </w:tc>
        <w:tc>
          <w:tcPr>
            <w:tcW w:w="626" w:type="dxa"/>
            <w:vMerge/>
            <w:tcBorders>
              <w:top w:val="single" w:sz="4" w:space="0" w:color="757171"/>
              <w:left w:val="single" w:sz="4" w:space="0" w:color="757171"/>
              <w:bottom w:val="single" w:sz="4" w:space="0" w:color="757171"/>
              <w:right w:val="single" w:sz="4" w:space="0" w:color="757171"/>
            </w:tcBorders>
            <w:shd w:val="clear" w:color="auto" w:fill="D9D9D9"/>
            <w:vAlign w:val="center"/>
          </w:tcPr>
          <w:p w14:paraId="0ABE0424" w14:textId="77777777" w:rsidR="000F1FB6" w:rsidRDefault="000F1FB6">
            <w:pPr>
              <w:widowControl w:val="0"/>
              <w:pBdr>
                <w:top w:val="nil"/>
                <w:left w:val="nil"/>
                <w:bottom w:val="nil"/>
                <w:right w:val="nil"/>
                <w:between w:val="nil"/>
              </w:pBdr>
              <w:spacing w:after="0" w:line="276" w:lineRule="auto"/>
              <w:jc w:val="left"/>
              <w:rPr>
                <w:i/>
                <w:iCs/>
                <w:color w:val="3A3838"/>
                <w:sz w:val="16"/>
                <w:szCs w:val="16"/>
              </w:rPr>
            </w:pPr>
          </w:p>
        </w:tc>
        <w:tc>
          <w:tcPr>
            <w:tcW w:w="428" w:type="dxa"/>
            <w:tcBorders>
              <w:top w:val="nil"/>
              <w:left w:val="nil"/>
              <w:bottom w:val="nil"/>
              <w:right w:val="single" w:sz="4" w:space="0" w:color="7F7F7F"/>
            </w:tcBorders>
            <w:vAlign w:val="center"/>
          </w:tcPr>
          <w:p w14:paraId="36B17C85" w14:textId="77777777" w:rsidR="000F1FB6" w:rsidRDefault="000F1FB6">
            <w:pPr>
              <w:spacing w:after="0" w:line="240" w:lineRule="auto"/>
              <w:rPr>
                <w:i/>
                <w:iCs/>
                <w:color w:val="3A3838"/>
                <w:sz w:val="16"/>
                <w:szCs w:val="16"/>
              </w:rPr>
            </w:pPr>
          </w:p>
        </w:tc>
        <w:tc>
          <w:tcPr>
            <w:tcW w:w="7275" w:type="dxa"/>
            <w:gridSpan w:val="13"/>
            <w:vMerge/>
            <w:tcBorders>
              <w:top w:val="single" w:sz="4" w:space="0" w:color="7F7F7F"/>
              <w:left w:val="single" w:sz="4" w:space="0" w:color="7F7F7F"/>
              <w:bottom w:val="single" w:sz="4" w:space="0" w:color="7F7F7F"/>
              <w:right w:val="single" w:sz="4" w:space="0" w:color="7F7F7F"/>
            </w:tcBorders>
            <w:shd w:val="clear" w:color="auto" w:fill="D9D9D9"/>
            <w:vAlign w:val="center"/>
          </w:tcPr>
          <w:p w14:paraId="5202D0EF" w14:textId="77777777" w:rsidR="000F1FB6" w:rsidRDefault="000F1FB6">
            <w:pPr>
              <w:widowControl w:val="0"/>
              <w:pBdr>
                <w:top w:val="nil"/>
                <w:left w:val="nil"/>
                <w:bottom w:val="nil"/>
                <w:right w:val="nil"/>
                <w:between w:val="nil"/>
              </w:pBdr>
              <w:spacing w:after="0" w:line="276" w:lineRule="auto"/>
              <w:jc w:val="left"/>
              <w:rPr>
                <w:i/>
                <w:iCs/>
                <w:color w:val="3A3838"/>
                <w:sz w:val="16"/>
                <w:szCs w:val="16"/>
              </w:rPr>
            </w:pPr>
          </w:p>
        </w:tc>
        <w:tc>
          <w:tcPr>
            <w:tcW w:w="221" w:type="dxa"/>
            <w:tcBorders>
              <w:top w:val="nil"/>
              <w:left w:val="single" w:sz="4" w:space="0" w:color="7F7F7F"/>
              <w:bottom w:val="nil"/>
              <w:right w:val="single" w:sz="4" w:space="0" w:color="BFBFBF"/>
            </w:tcBorders>
            <w:vAlign w:val="center"/>
          </w:tcPr>
          <w:p w14:paraId="511639C3" w14:textId="77777777" w:rsidR="000F1FB6" w:rsidRDefault="0069706F">
            <w:pPr>
              <w:spacing w:after="0" w:line="240" w:lineRule="auto"/>
              <w:rPr>
                <w:i/>
                <w:iCs/>
                <w:color w:val="3A3838"/>
                <w:sz w:val="16"/>
                <w:szCs w:val="16"/>
              </w:rPr>
            </w:pPr>
            <w:r>
              <w:rPr>
                <w:i/>
                <w:iCs/>
                <w:color w:val="3A3838"/>
                <w:sz w:val="16"/>
                <w:szCs w:val="16"/>
              </w:rPr>
              <w:t> </w:t>
            </w:r>
          </w:p>
        </w:tc>
      </w:tr>
      <w:tr w:rsidR="000F1FB6" w14:paraId="444DA9DE" w14:textId="77777777">
        <w:trPr>
          <w:trHeight w:val="614"/>
        </w:trPr>
        <w:tc>
          <w:tcPr>
            <w:tcW w:w="428" w:type="dxa"/>
            <w:tcBorders>
              <w:top w:val="nil"/>
              <w:left w:val="single" w:sz="4" w:space="0" w:color="BFBFBF"/>
              <w:bottom w:val="nil"/>
              <w:right w:val="nil"/>
            </w:tcBorders>
            <w:vAlign w:val="center"/>
          </w:tcPr>
          <w:p w14:paraId="552127A9" w14:textId="77777777" w:rsidR="000F1FB6" w:rsidRDefault="0069706F">
            <w:pPr>
              <w:spacing w:after="0" w:line="240" w:lineRule="auto"/>
              <w:rPr>
                <w:i/>
                <w:iCs/>
                <w:color w:val="3A3838"/>
                <w:sz w:val="16"/>
                <w:szCs w:val="16"/>
              </w:rPr>
            </w:pPr>
            <w:r>
              <w:rPr>
                <w:i/>
                <w:iCs/>
                <w:color w:val="3A3838"/>
                <w:sz w:val="16"/>
                <w:szCs w:val="16"/>
              </w:rPr>
              <w:t> </w:t>
            </w:r>
          </w:p>
        </w:tc>
        <w:tc>
          <w:tcPr>
            <w:tcW w:w="626" w:type="dxa"/>
            <w:tcBorders>
              <w:top w:val="nil"/>
              <w:left w:val="nil"/>
              <w:bottom w:val="nil"/>
              <w:right w:val="nil"/>
            </w:tcBorders>
            <w:vAlign w:val="center"/>
          </w:tcPr>
          <w:p w14:paraId="73FB6E7C" w14:textId="77777777" w:rsidR="000F1FB6" w:rsidRDefault="000F1FB6">
            <w:pPr>
              <w:spacing w:after="0" w:line="240" w:lineRule="auto"/>
              <w:rPr>
                <w:i/>
                <w:iCs/>
                <w:color w:val="3A3838"/>
                <w:sz w:val="16"/>
                <w:szCs w:val="16"/>
              </w:rPr>
            </w:pPr>
          </w:p>
        </w:tc>
        <w:tc>
          <w:tcPr>
            <w:tcW w:w="428" w:type="dxa"/>
            <w:tcBorders>
              <w:top w:val="nil"/>
              <w:left w:val="nil"/>
              <w:bottom w:val="nil"/>
              <w:right w:val="nil"/>
            </w:tcBorders>
            <w:vAlign w:val="center"/>
          </w:tcPr>
          <w:p w14:paraId="0FCA8110" w14:textId="77777777" w:rsidR="000F1FB6" w:rsidRDefault="000F1FB6">
            <w:pPr>
              <w:spacing w:after="0" w:line="240" w:lineRule="auto"/>
              <w:rPr>
                <w:sz w:val="16"/>
                <w:szCs w:val="16"/>
              </w:rPr>
            </w:pPr>
          </w:p>
        </w:tc>
        <w:tc>
          <w:tcPr>
            <w:tcW w:w="428" w:type="dxa"/>
            <w:tcBorders>
              <w:top w:val="single" w:sz="4" w:space="0" w:color="7F7F7F"/>
              <w:left w:val="nil"/>
              <w:bottom w:val="nil"/>
              <w:right w:val="nil"/>
            </w:tcBorders>
            <w:vAlign w:val="bottom"/>
          </w:tcPr>
          <w:p w14:paraId="66C5F995" w14:textId="77777777" w:rsidR="000F1FB6" w:rsidRDefault="000F1FB6">
            <w:pPr>
              <w:spacing w:after="0" w:line="240" w:lineRule="auto"/>
              <w:rPr>
                <w:sz w:val="16"/>
                <w:szCs w:val="16"/>
              </w:rPr>
            </w:pPr>
          </w:p>
        </w:tc>
        <w:tc>
          <w:tcPr>
            <w:tcW w:w="427" w:type="dxa"/>
            <w:tcBorders>
              <w:top w:val="single" w:sz="4" w:space="0" w:color="7F7F7F"/>
              <w:left w:val="nil"/>
              <w:bottom w:val="nil"/>
              <w:right w:val="nil"/>
            </w:tcBorders>
            <w:vAlign w:val="center"/>
          </w:tcPr>
          <w:p w14:paraId="5404C0DD" w14:textId="77777777" w:rsidR="000F1FB6" w:rsidRDefault="000F1FB6">
            <w:pPr>
              <w:spacing w:after="0" w:line="240" w:lineRule="auto"/>
              <w:jc w:val="center"/>
              <w:rPr>
                <w:sz w:val="16"/>
                <w:szCs w:val="16"/>
              </w:rPr>
            </w:pPr>
          </w:p>
        </w:tc>
        <w:tc>
          <w:tcPr>
            <w:tcW w:w="998" w:type="dxa"/>
            <w:tcBorders>
              <w:top w:val="single" w:sz="4" w:space="0" w:color="7F7F7F"/>
              <w:left w:val="nil"/>
              <w:bottom w:val="nil"/>
              <w:right w:val="nil"/>
            </w:tcBorders>
            <w:vAlign w:val="center"/>
          </w:tcPr>
          <w:p w14:paraId="5567C22A" w14:textId="77777777" w:rsidR="000F1FB6" w:rsidRDefault="000F1FB6">
            <w:pPr>
              <w:spacing w:after="0" w:line="240" w:lineRule="auto"/>
              <w:jc w:val="center"/>
              <w:rPr>
                <w:color w:val="000000"/>
                <w:sz w:val="16"/>
                <w:szCs w:val="16"/>
              </w:rPr>
            </w:pPr>
          </w:p>
          <w:tbl>
            <w:tblPr>
              <w:tblStyle w:val="af7"/>
              <w:tblW w:w="818" w:type="dxa"/>
              <w:tblInd w:w="0" w:type="dxa"/>
              <w:tblLayout w:type="fixed"/>
              <w:tblLook w:val="0400" w:firstRow="0" w:lastRow="0" w:firstColumn="0" w:lastColumn="0" w:noHBand="0" w:noVBand="1"/>
            </w:tblPr>
            <w:tblGrid>
              <w:gridCol w:w="818"/>
            </w:tblGrid>
            <w:tr w:rsidR="000F1FB6" w14:paraId="2FEF2B59" w14:textId="77777777">
              <w:trPr>
                <w:trHeight w:val="196"/>
              </w:trPr>
              <w:tc>
                <w:tcPr>
                  <w:tcW w:w="818" w:type="dxa"/>
                  <w:tcBorders>
                    <w:top w:val="nil"/>
                    <w:left w:val="nil"/>
                    <w:bottom w:val="nil"/>
                    <w:right w:val="nil"/>
                  </w:tcBorders>
                  <w:vAlign w:val="bottom"/>
                </w:tcPr>
                <w:p w14:paraId="0890A3F9" w14:textId="77777777" w:rsidR="000F1FB6" w:rsidRDefault="000F1FB6">
                  <w:pPr>
                    <w:spacing w:after="0" w:line="240" w:lineRule="auto"/>
                    <w:jc w:val="center"/>
                    <w:rPr>
                      <w:color w:val="000000"/>
                      <w:sz w:val="16"/>
                      <w:szCs w:val="16"/>
                    </w:rPr>
                  </w:pPr>
                </w:p>
              </w:tc>
            </w:tr>
          </w:tbl>
          <w:p w14:paraId="055ECF66" w14:textId="77777777" w:rsidR="000F1FB6" w:rsidRDefault="000F1FB6">
            <w:pPr>
              <w:spacing w:after="0" w:line="240" w:lineRule="auto"/>
              <w:jc w:val="center"/>
              <w:rPr>
                <w:color w:val="000000"/>
                <w:sz w:val="16"/>
                <w:szCs w:val="16"/>
              </w:rPr>
            </w:pPr>
          </w:p>
        </w:tc>
        <w:tc>
          <w:tcPr>
            <w:tcW w:w="427" w:type="dxa"/>
            <w:tcBorders>
              <w:top w:val="single" w:sz="4" w:space="0" w:color="7F7F7F"/>
              <w:left w:val="nil"/>
              <w:bottom w:val="nil"/>
              <w:right w:val="nil"/>
            </w:tcBorders>
            <w:vAlign w:val="center"/>
          </w:tcPr>
          <w:p w14:paraId="21473C45" w14:textId="77777777" w:rsidR="000F1FB6" w:rsidRDefault="000F1FB6">
            <w:pPr>
              <w:spacing w:after="0" w:line="240" w:lineRule="auto"/>
              <w:jc w:val="center"/>
              <w:rPr>
                <w:sz w:val="16"/>
                <w:szCs w:val="16"/>
              </w:rPr>
            </w:pPr>
          </w:p>
        </w:tc>
        <w:tc>
          <w:tcPr>
            <w:tcW w:w="427" w:type="dxa"/>
            <w:tcBorders>
              <w:top w:val="single" w:sz="4" w:space="0" w:color="7F7F7F"/>
              <w:left w:val="nil"/>
              <w:bottom w:val="nil"/>
              <w:right w:val="nil"/>
            </w:tcBorders>
            <w:vAlign w:val="center"/>
          </w:tcPr>
          <w:p w14:paraId="44DFF018" w14:textId="77777777" w:rsidR="000F1FB6" w:rsidRDefault="000F1FB6">
            <w:pPr>
              <w:spacing w:after="0" w:line="240" w:lineRule="auto"/>
              <w:jc w:val="center"/>
              <w:rPr>
                <w:sz w:val="16"/>
                <w:szCs w:val="16"/>
              </w:rPr>
            </w:pPr>
          </w:p>
        </w:tc>
        <w:tc>
          <w:tcPr>
            <w:tcW w:w="431" w:type="dxa"/>
            <w:tcBorders>
              <w:top w:val="single" w:sz="4" w:space="0" w:color="7F7F7F"/>
              <w:left w:val="nil"/>
              <w:bottom w:val="nil"/>
              <w:right w:val="nil"/>
            </w:tcBorders>
            <w:vAlign w:val="center"/>
          </w:tcPr>
          <w:p w14:paraId="5E0A9811" w14:textId="77777777" w:rsidR="000F1FB6" w:rsidRDefault="000F1FB6">
            <w:pPr>
              <w:spacing w:after="0" w:line="240" w:lineRule="auto"/>
              <w:jc w:val="center"/>
              <w:rPr>
                <w:sz w:val="16"/>
                <w:szCs w:val="16"/>
              </w:rPr>
            </w:pPr>
          </w:p>
        </w:tc>
        <w:tc>
          <w:tcPr>
            <w:tcW w:w="998" w:type="dxa"/>
            <w:tcBorders>
              <w:top w:val="single" w:sz="4" w:space="0" w:color="7F7F7F"/>
              <w:left w:val="nil"/>
              <w:bottom w:val="nil"/>
              <w:right w:val="nil"/>
            </w:tcBorders>
            <w:vAlign w:val="center"/>
          </w:tcPr>
          <w:p w14:paraId="5778ABBA" w14:textId="77777777" w:rsidR="000F1FB6" w:rsidRDefault="000F1FB6">
            <w:pPr>
              <w:spacing w:after="0" w:line="240" w:lineRule="auto"/>
              <w:jc w:val="center"/>
              <w:rPr>
                <w:color w:val="000000"/>
                <w:sz w:val="16"/>
                <w:szCs w:val="16"/>
              </w:rPr>
            </w:pPr>
          </w:p>
          <w:tbl>
            <w:tblPr>
              <w:tblStyle w:val="af8"/>
              <w:tblW w:w="818" w:type="dxa"/>
              <w:tblInd w:w="0" w:type="dxa"/>
              <w:tblLayout w:type="fixed"/>
              <w:tblLook w:val="0400" w:firstRow="0" w:lastRow="0" w:firstColumn="0" w:lastColumn="0" w:noHBand="0" w:noVBand="1"/>
            </w:tblPr>
            <w:tblGrid>
              <w:gridCol w:w="818"/>
            </w:tblGrid>
            <w:tr w:rsidR="000F1FB6" w14:paraId="5D834401" w14:textId="77777777">
              <w:trPr>
                <w:trHeight w:val="196"/>
              </w:trPr>
              <w:tc>
                <w:tcPr>
                  <w:tcW w:w="818" w:type="dxa"/>
                  <w:tcBorders>
                    <w:top w:val="nil"/>
                    <w:left w:val="nil"/>
                    <w:bottom w:val="nil"/>
                    <w:right w:val="nil"/>
                  </w:tcBorders>
                  <w:vAlign w:val="bottom"/>
                </w:tcPr>
                <w:p w14:paraId="4B60D975" w14:textId="77777777" w:rsidR="000F1FB6" w:rsidRDefault="000F1FB6">
                  <w:pPr>
                    <w:spacing w:after="0" w:line="240" w:lineRule="auto"/>
                    <w:jc w:val="center"/>
                    <w:rPr>
                      <w:color w:val="000000"/>
                      <w:sz w:val="16"/>
                      <w:szCs w:val="16"/>
                    </w:rPr>
                  </w:pPr>
                </w:p>
              </w:tc>
            </w:tr>
          </w:tbl>
          <w:p w14:paraId="0FD4C6CA" w14:textId="77777777" w:rsidR="000F1FB6" w:rsidRDefault="000F1FB6">
            <w:pPr>
              <w:spacing w:after="0" w:line="240" w:lineRule="auto"/>
              <w:jc w:val="center"/>
              <w:rPr>
                <w:color w:val="000000"/>
                <w:sz w:val="16"/>
                <w:szCs w:val="16"/>
              </w:rPr>
            </w:pPr>
          </w:p>
        </w:tc>
        <w:tc>
          <w:tcPr>
            <w:tcW w:w="427" w:type="dxa"/>
            <w:tcBorders>
              <w:top w:val="single" w:sz="4" w:space="0" w:color="7F7F7F"/>
              <w:left w:val="nil"/>
              <w:bottom w:val="nil"/>
              <w:right w:val="nil"/>
            </w:tcBorders>
            <w:vAlign w:val="center"/>
          </w:tcPr>
          <w:p w14:paraId="70DAE07D" w14:textId="77777777" w:rsidR="000F1FB6" w:rsidRDefault="000F1FB6">
            <w:pPr>
              <w:spacing w:after="0" w:line="240" w:lineRule="auto"/>
              <w:jc w:val="center"/>
              <w:rPr>
                <w:sz w:val="16"/>
                <w:szCs w:val="16"/>
              </w:rPr>
            </w:pPr>
          </w:p>
        </w:tc>
        <w:tc>
          <w:tcPr>
            <w:tcW w:w="427" w:type="dxa"/>
            <w:tcBorders>
              <w:top w:val="single" w:sz="4" w:space="0" w:color="7F7F7F"/>
              <w:left w:val="nil"/>
              <w:bottom w:val="nil"/>
              <w:right w:val="nil"/>
            </w:tcBorders>
            <w:vAlign w:val="center"/>
          </w:tcPr>
          <w:p w14:paraId="17E30297" w14:textId="77777777" w:rsidR="000F1FB6" w:rsidRDefault="000F1FB6">
            <w:pPr>
              <w:spacing w:after="0" w:line="240" w:lineRule="auto"/>
              <w:jc w:val="center"/>
              <w:rPr>
                <w:sz w:val="16"/>
                <w:szCs w:val="16"/>
              </w:rPr>
            </w:pPr>
          </w:p>
        </w:tc>
        <w:tc>
          <w:tcPr>
            <w:tcW w:w="427" w:type="dxa"/>
            <w:tcBorders>
              <w:top w:val="single" w:sz="4" w:space="0" w:color="7F7F7F"/>
              <w:left w:val="nil"/>
              <w:bottom w:val="nil"/>
              <w:right w:val="nil"/>
            </w:tcBorders>
            <w:vAlign w:val="bottom"/>
          </w:tcPr>
          <w:p w14:paraId="7AE712F9" w14:textId="77777777" w:rsidR="000F1FB6" w:rsidRDefault="000F1FB6">
            <w:pPr>
              <w:spacing w:after="0" w:line="240" w:lineRule="auto"/>
              <w:rPr>
                <w:sz w:val="16"/>
                <w:szCs w:val="16"/>
              </w:rPr>
            </w:pPr>
          </w:p>
        </w:tc>
        <w:tc>
          <w:tcPr>
            <w:tcW w:w="998" w:type="dxa"/>
            <w:tcBorders>
              <w:top w:val="single" w:sz="4" w:space="0" w:color="7F7F7F"/>
              <w:left w:val="nil"/>
              <w:bottom w:val="nil"/>
              <w:right w:val="nil"/>
            </w:tcBorders>
            <w:vAlign w:val="bottom"/>
          </w:tcPr>
          <w:p w14:paraId="0DCFDC89" w14:textId="77777777" w:rsidR="000F1FB6" w:rsidRDefault="000F1FB6">
            <w:pPr>
              <w:spacing w:after="0" w:line="240" w:lineRule="auto"/>
              <w:rPr>
                <w:color w:val="000000"/>
                <w:sz w:val="16"/>
                <w:szCs w:val="16"/>
              </w:rPr>
            </w:pPr>
          </w:p>
          <w:tbl>
            <w:tblPr>
              <w:tblStyle w:val="af9"/>
              <w:tblW w:w="818" w:type="dxa"/>
              <w:tblInd w:w="0" w:type="dxa"/>
              <w:tblLayout w:type="fixed"/>
              <w:tblLook w:val="0400" w:firstRow="0" w:lastRow="0" w:firstColumn="0" w:lastColumn="0" w:noHBand="0" w:noVBand="1"/>
            </w:tblPr>
            <w:tblGrid>
              <w:gridCol w:w="818"/>
            </w:tblGrid>
            <w:tr w:rsidR="000F1FB6" w14:paraId="586D57D5" w14:textId="77777777">
              <w:trPr>
                <w:trHeight w:val="196"/>
              </w:trPr>
              <w:tc>
                <w:tcPr>
                  <w:tcW w:w="818" w:type="dxa"/>
                  <w:tcBorders>
                    <w:top w:val="nil"/>
                    <w:left w:val="nil"/>
                    <w:bottom w:val="nil"/>
                    <w:right w:val="nil"/>
                  </w:tcBorders>
                  <w:vAlign w:val="bottom"/>
                </w:tcPr>
                <w:p w14:paraId="7A4C33D4" w14:textId="77777777" w:rsidR="000F1FB6" w:rsidRDefault="0069706F">
                  <w:pPr>
                    <w:spacing w:after="0" w:line="240" w:lineRule="auto"/>
                    <w:rPr>
                      <w:color w:val="000000"/>
                      <w:sz w:val="16"/>
                      <w:szCs w:val="16"/>
                    </w:rPr>
                  </w:pPr>
                  <w:r>
                    <w:rPr>
                      <w:noProof/>
                      <w:lang w:eastAsia="es-MX"/>
                    </w:rPr>
                    <mc:AlternateContent>
                      <mc:Choice Requires="wps">
                        <w:drawing>
                          <wp:anchor distT="0" distB="0" distL="114300" distR="114300" simplePos="0" relativeHeight="251668992" behindDoc="0" locked="0" layoutInCell="1" hidden="0" allowOverlap="1" wp14:anchorId="5D77DB44" wp14:editId="5A239C03">
                            <wp:simplePos x="0" y="0"/>
                            <wp:positionH relativeFrom="column">
                              <wp:posOffset>-1403984</wp:posOffset>
                            </wp:positionH>
                            <wp:positionV relativeFrom="paragraph">
                              <wp:posOffset>-70484</wp:posOffset>
                            </wp:positionV>
                            <wp:extent cx="330200" cy="273050"/>
                            <wp:effectExtent l="0" t="0" r="0" b="0"/>
                            <wp:wrapNone/>
                            <wp:docPr id="2092142466" name="2092142466 Flecha arriba"/>
                            <wp:cNvGraphicFramePr/>
                            <a:graphic xmlns:a="http://schemas.openxmlformats.org/drawingml/2006/main">
                              <a:graphicData uri="http://schemas.microsoft.com/office/word/2010/wordprocessingShape">
                                <wps:wsp>
                                  <wps:cNvSpPr/>
                                  <wps:spPr>
                                    <a:xfrm>
                                      <a:off x="5193600" y="3656175"/>
                                      <a:ext cx="304800" cy="247650"/>
                                    </a:xfrm>
                                    <a:prstGeom prst="upArrow">
                                      <a:avLst>
                                        <a:gd name="adj1" fmla="val 50000"/>
                                        <a:gd name="adj2" fmla="val 50000"/>
                                      </a:avLst>
                                    </a:prstGeom>
                                    <a:solidFill>
                                      <a:srgbClr val="7F7F7F"/>
                                    </a:solidFill>
                                    <a:ln w="25400" cap="flat" cmpd="sng">
                                      <a:solidFill>
                                        <a:srgbClr val="D8D8D8"/>
                                      </a:solidFill>
                                      <a:prstDash val="solid"/>
                                      <a:round/>
                                      <a:headEnd type="none" w="sm" len="sm"/>
                                      <a:tailEnd type="none" w="sm" len="sm"/>
                                    </a:ln>
                                  </wps:spPr>
                                  <wps:txbx>
                                    <w:txbxContent>
                                      <w:p w14:paraId="3B7F7EF0" w14:textId="77777777" w:rsidR="00F91BD9" w:rsidRDefault="00F91BD9">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shape w14:anchorId="5D77DB44" id="2092142466 Flecha arriba" o:spid="_x0000_s1050" type="#_x0000_t68" style="position:absolute;left:0;text-align:left;margin-left:-110.55pt;margin-top:-5.55pt;width:26pt;height:21.5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" adj="10800" fillcolor="#7f7f7f" strokecolor="#d8d8d8" strokeweight="2pt">
                            <v:stroke startarrowwidth="narrow" startarrowlength="short" endarrowwidth="narrow" endarrowlength="short" joinstyle="round"/>
                            <v:textbox inset="2.53958mm,2.53958mm,2.53958mm,2.53958mm">
                              <w:txbxContent>
                                <w:p w14:paraId="3B7F7EF0" w14:textId="77777777" w:rsidR="00F91BD9" w:rsidRDefault="00F91BD9">
                                  <w:pPr>
                                    <w:spacing w:after="0" w:line="240" w:lineRule="auto"/>
                                    <w:jc w:val="left"/>
                                    <w:textDirection w:val="btLr"/>
                                  </w:pPr>
                                </w:p>
                              </w:txbxContent>
                            </v:textbox>
                          </v:shape>
                        </w:pict>
                      </mc:Fallback>
                    </mc:AlternateContent>
                  </w:r>
                  <w:r>
                    <w:rPr>
                      <w:noProof/>
                      <w:lang w:eastAsia="es-MX"/>
                    </w:rPr>
                    <mc:AlternateContent>
                      <mc:Choice Requires="wps">
                        <w:drawing>
                          <wp:anchor distT="0" distB="0" distL="114300" distR="114300" simplePos="0" relativeHeight="251670016" behindDoc="0" locked="0" layoutInCell="1" hidden="0" allowOverlap="1" wp14:anchorId="232516E7" wp14:editId="60EC6067">
                            <wp:simplePos x="0" y="0"/>
                            <wp:positionH relativeFrom="column">
                              <wp:posOffset>78742</wp:posOffset>
                            </wp:positionH>
                            <wp:positionV relativeFrom="paragraph">
                              <wp:posOffset>-98424</wp:posOffset>
                            </wp:positionV>
                            <wp:extent cx="330200" cy="273050"/>
                            <wp:effectExtent l="0" t="0" r="0" b="0"/>
                            <wp:wrapNone/>
                            <wp:docPr id="2092142461" name="2092142461 Flecha arriba"/>
                            <wp:cNvGraphicFramePr/>
                            <a:graphic xmlns:a="http://schemas.openxmlformats.org/drawingml/2006/main">
                              <a:graphicData uri="http://schemas.microsoft.com/office/word/2010/wordprocessingShape">
                                <wps:wsp>
                                  <wps:cNvSpPr/>
                                  <wps:spPr>
                                    <a:xfrm>
                                      <a:off x="5193600" y="3656175"/>
                                      <a:ext cx="304800" cy="247650"/>
                                    </a:xfrm>
                                    <a:prstGeom prst="upArrow">
                                      <a:avLst>
                                        <a:gd name="adj1" fmla="val 50000"/>
                                        <a:gd name="adj2" fmla="val 50000"/>
                                      </a:avLst>
                                    </a:prstGeom>
                                    <a:solidFill>
                                      <a:srgbClr val="7F7F7F"/>
                                    </a:solidFill>
                                    <a:ln w="25400" cap="flat" cmpd="sng">
                                      <a:solidFill>
                                        <a:srgbClr val="D8D8D8"/>
                                      </a:solidFill>
                                      <a:prstDash val="solid"/>
                                      <a:round/>
                                      <a:headEnd type="none" w="sm" len="sm"/>
                                      <a:tailEnd type="none" w="sm" len="sm"/>
                                    </a:ln>
                                  </wps:spPr>
                                  <wps:txbx>
                                    <w:txbxContent>
                                      <w:p w14:paraId="114677DE" w14:textId="77777777" w:rsidR="00F91BD9" w:rsidRDefault="00F91BD9">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shape w14:anchorId="232516E7" id="2092142461 Flecha arriba" o:spid="_x0000_s1051" type="#_x0000_t68" style="position:absolute;left:0;text-align:left;margin-left:6.2pt;margin-top:-7.75pt;width:26pt;height:21.5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" adj="10800" fillcolor="#7f7f7f" strokecolor="#d8d8d8" strokeweight="2pt">
                            <v:stroke startarrowwidth="narrow" startarrowlength="short" endarrowwidth="narrow" endarrowlength="short" joinstyle="round"/>
                            <v:textbox inset="2.53958mm,2.53958mm,2.53958mm,2.53958mm">
                              <w:txbxContent>
                                <w:p w14:paraId="114677DE" w14:textId="77777777" w:rsidR="00F91BD9" w:rsidRDefault="00F91BD9">
                                  <w:pPr>
                                    <w:spacing w:after="0" w:line="240" w:lineRule="auto"/>
                                    <w:jc w:val="left"/>
                                    <w:textDirection w:val="btLr"/>
                                  </w:pPr>
                                </w:p>
                              </w:txbxContent>
                            </v:textbox>
                          </v:shape>
                        </w:pict>
                      </mc:Fallback>
                    </mc:AlternateContent>
                  </w:r>
                </w:p>
              </w:tc>
            </w:tr>
          </w:tbl>
          <w:p w14:paraId="75CF5E1E" w14:textId="77777777" w:rsidR="000F1FB6" w:rsidRDefault="000F1FB6">
            <w:pPr>
              <w:spacing w:after="0" w:line="240" w:lineRule="auto"/>
              <w:rPr>
                <w:color w:val="000000"/>
                <w:sz w:val="16"/>
                <w:szCs w:val="16"/>
              </w:rPr>
            </w:pPr>
          </w:p>
        </w:tc>
        <w:tc>
          <w:tcPr>
            <w:tcW w:w="427" w:type="dxa"/>
            <w:tcBorders>
              <w:top w:val="single" w:sz="4" w:space="0" w:color="7F7F7F"/>
              <w:left w:val="nil"/>
              <w:bottom w:val="nil"/>
              <w:right w:val="nil"/>
            </w:tcBorders>
            <w:vAlign w:val="bottom"/>
          </w:tcPr>
          <w:p w14:paraId="2F5A99A3" w14:textId="77777777" w:rsidR="000F1FB6" w:rsidRDefault="000F1FB6">
            <w:pPr>
              <w:spacing w:after="0" w:line="240" w:lineRule="auto"/>
              <w:rPr>
                <w:sz w:val="16"/>
                <w:szCs w:val="16"/>
              </w:rPr>
            </w:pPr>
          </w:p>
        </w:tc>
        <w:tc>
          <w:tcPr>
            <w:tcW w:w="433" w:type="dxa"/>
            <w:tcBorders>
              <w:top w:val="single" w:sz="4" w:space="0" w:color="7F7F7F"/>
              <w:left w:val="nil"/>
              <w:bottom w:val="nil"/>
              <w:right w:val="nil"/>
            </w:tcBorders>
            <w:vAlign w:val="bottom"/>
          </w:tcPr>
          <w:p w14:paraId="41C4DC0E" w14:textId="77777777" w:rsidR="000F1FB6" w:rsidRDefault="000F1FB6">
            <w:pPr>
              <w:spacing w:after="0" w:line="240" w:lineRule="auto"/>
              <w:rPr>
                <w:sz w:val="16"/>
                <w:szCs w:val="16"/>
              </w:rPr>
            </w:pPr>
          </w:p>
        </w:tc>
        <w:tc>
          <w:tcPr>
            <w:tcW w:w="221" w:type="dxa"/>
            <w:tcBorders>
              <w:top w:val="nil"/>
              <w:left w:val="nil"/>
              <w:bottom w:val="nil"/>
              <w:right w:val="single" w:sz="4" w:space="0" w:color="BFBFBF"/>
            </w:tcBorders>
            <w:vAlign w:val="center"/>
          </w:tcPr>
          <w:p w14:paraId="383AD6C2" w14:textId="77777777" w:rsidR="000F1FB6" w:rsidRDefault="0069706F">
            <w:pPr>
              <w:spacing w:after="0" w:line="240" w:lineRule="auto"/>
              <w:rPr>
                <w:i/>
                <w:iCs/>
                <w:color w:val="3A3838"/>
                <w:sz w:val="16"/>
                <w:szCs w:val="16"/>
              </w:rPr>
            </w:pPr>
            <w:r>
              <w:rPr>
                <w:i/>
                <w:iCs/>
                <w:color w:val="3A3838"/>
                <w:sz w:val="16"/>
                <w:szCs w:val="16"/>
              </w:rPr>
              <w:t> </w:t>
            </w:r>
          </w:p>
        </w:tc>
      </w:tr>
      <w:tr w:rsidR="000F1FB6" w14:paraId="4CCFC2D2" w14:textId="77777777">
        <w:trPr>
          <w:trHeight w:val="196"/>
        </w:trPr>
        <w:tc>
          <w:tcPr>
            <w:tcW w:w="428" w:type="dxa"/>
            <w:tcBorders>
              <w:top w:val="nil"/>
              <w:left w:val="single" w:sz="4" w:space="0" w:color="BFBFBF"/>
              <w:bottom w:val="nil"/>
              <w:right w:val="nil"/>
            </w:tcBorders>
            <w:vAlign w:val="center"/>
          </w:tcPr>
          <w:p w14:paraId="727A77DF" w14:textId="77777777" w:rsidR="000F1FB6" w:rsidRDefault="0069706F">
            <w:pPr>
              <w:spacing w:after="0" w:line="240" w:lineRule="auto"/>
              <w:rPr>
                <w:color w:val="3A3838"/>
                <w:sz w:val="16"/>
                <w:szCs w:val="16"/>
              </w:rPr>
            </w:pPr>
            <w:r>
              <w:rPr>
                <w:color w:val="3A3838"/>
                <w:sz w:val="16"/>
                <w:szCs w:val="16"/>
              </w:rPr>
              <w:t> </w:t>
            </w:r>
          </w:p>
        </w:tc>
        <w:tc>
          <w:tcPr>
            <w:tcW w:w="626" w:type="dxa"/>
            <w:tcBorders>
              <w:top w:val="nil"/>
              <w:left w:val="nil"/>
              <w:bottom w:val="nil"/>
              <w:right w:val="nil"/>
            </w:tcBorders>
            <w:vAlign w:val="bottom"/>
          </w:tcPr>
          <w:p w14:paraId="5F559820" w14:textId="77777777" w:rsidR="000F1FB6" w:rsidRDefault="000F1FB6">
            <w:pPr>
              <w:spacing w:after="0" w:line="240" w:lineRule="auto"/>
              <w:rPr>
                <w:color w:val="3A3838"/>
                <w:sz w:val="16"/>
                <w:szCs w:val="16"/>
              </w:rPr>
            </w:pPr>
          </w:p>
        </w:tc>
        <w:tc>
          <w:tcPr>
            <w:tcW w:w="428" w:type="dxa"/>
            <w:tcBorders>
              <w:top w:val="nil"/>
              <w:left w:val="nil"/>
              <w:bottom w:val="nil"/>
              <w:right w:val="nil"/>
            </w:tcBorders>
            <w:vAlign w:val="center"/>
          </w:tcPr>
          <w:p w14:paraId="71B9F60A" w14:textId="77777777" w:rsidR="000F1FB6" w:rsidRDefault="000F1FB6">
            <w:pPr>
              <w:spacing w:after="0" w:line="240" w:lineRule="auto"/>
              <w:rPr>
                <w:sz w:val="16"/>
                <w:szCs w:val="16"/>
              </w:rPr>
            </w:pPr>
          </w:p>
        </w:tc>
        <w:tc>
          <w:tcPr>
            <w:tcW w:w="428" w:type="dxa"/>
            <w:tcBorders>
              <w:top w:val="nil"/>
              <w:left w:val="nil"/>
              <w:bottom w:val="nil"/>
              <w:right w:val="nil"/>
            </w:tcBorders>
            <w:vAlign w:val="center"/>
          </w:tcPr>
          <w:p w14:paraId="0620C57D" w14:textId="77777777" w:rsidR="000F1FB6" w:rsidRDefault="000F1FB6">
            <w:pPr>
              <w:spacing w:after="0" w:line="240" w:lineRule="auto"/>
              <w:rPr>
                <w:sz w:val="16"/>
                <w:szCs w:val="16"/>
              </w:rPr>
            </w:pPr>
          </w:p>
        </w:tc>
        <w:tc>
          <w:tcPr>
            <w:tcW w:w="427" w:type="dxa"/>
            <w:tcBorders>
              <w:top w:val="nil"/>
              <w:left w:val="nil"/>
              <w:bottom w:val="single" w:sz="4" w:space="0" w:color="7F7F7F"/>
              <w:right w:val="nil"/>
            </w:tcBorders>
            <w:vAlign w:val="center"/>
          </w:tcPr>
          <w:p w14:paraId="3244F699" w14:textId="77777777" w:rsidR="000F1FB6" w:rsidRDefault="000F1FB6">
            <w:pPr>
              <w:spacing w:after="0" w:line="240" w:lineRule="auto"/>
              <w:jc w:val="center"/>
              <w:rPr>
                <w:sz w:val="16"/>
                <w:szCs w:val="16"/>
              </w:rPr>
            </w:pPr>
          </w:p>
        </w:tc>
        <w:tc>
          <w:tcPr>
            <w:tcW w:w="998" w:type="dxa"/>
            <w:tcBorders>
              <w:top w:val="nil"/>
              <w:left w:val="nil"/>
              <w:bottom w:val="single" w:sz="4" w:space="0" w:color="7F7F7F"/>
              <w:right w:val="nil"/>
            </w:tcBorders>
            <w:vAlign w:val="center"/>
          </w:tcPr>
          <w:p w14:paraId="1AB5092D" w14:textId="77777777" w:rsidR="000F1FB6" w:rsidRDefault="000F1FB6">
            <w:pPr>
              <w:spacing w:after="0" w:line="240" w:lineRule="auto"/>
              <w:jc w:val="center"/>
              <w:rPr>
                <w:sz w:val="16"/>
                <w:szCs w:val="16"/>
              </w:rPr>
            </w:pPr>
          </w:p>
        </w:tc>
        <w:tc>
          <w:tcPr>
            <w:tcW w:w="427" w:type="dxa"/>
            <w:tcBorders>
              <w:top w:val="nil"/>
              <w:left w:val="nil"/>
              <w:bottom w:val="single" w:sz="4" w:space="0" w:color="7F7F7F"/>
              <w:right w:val="nil"/>
            </w:tcBorders>
            <w:vAlign w:val="center"/>
          </w:tcPr>
          <w:p w14:paraId="2E2DC2AA" w14:textId="77777777" w:rsidR="000F1FB6" w:rsidRDefault="000F1FB6">
            <w:pPr>
              <w:spacing w:after="0" w:line="240" w:lineRule="auto"/>
              <w:jc w:val="center"/>
              <w:rPr>
                <w:sz w:val="16"/>
                <w:szCs w:val="16"/>
              </w:rPr>
            </w:pPr>
          </w:p>
        </w:tc>
        <w:tc>
          <w:tcPr>
            <w:tcW w:w="427" w:type="dxa"/>
            <w:tcBorders>
              <w:top w:val="nil"/>
              <w:left w:val="nil"/>
              <w:bottom w:val="nil"/>
              <w:right w:val="nil"/>
            </w:tcBorders>
            <w:vAlign w:val="center"/>
          </w:tcPr>
          <w:p w14:paraId="2C91B9E4" w14:textId="77777777" w:rsidR="000F1FB6" w:rsidRDefault="000F1FB6">
            <w:pPr>
              <w:spacing w:after="0" w:line="240" w:lineRule="auto"/>
              <w:jc w:val="center"/>
              <w:rPr>
                <w:sz w:val="16"/>
                <w:szCs w:val="16"/>
              </w:rPr>
            </w:pPr>
          </w:p>
        </w:tc>
        <w:tc>
          <w:tcPr>
            <w:tcW w:w="431" w:type="dxa"/>
            <w:tcBorders>
              <w:top w:val="nil"/>
              <w:left w:val="nil"/>
              <w:bottom w:val="single" w:sz="4" w:space="0" w:color="7F7F7F"/>
              <w:right w:val="nil"/>
            </w:tcBorders>
            <w:vAlign w:val="center"/>
          </w:tcPr>
          <w:p w14:paraId="6D953A44" w14:textId="77777777" w:rsidR="000F1FB6" w:rsidRDefault="000F1FB6">
            <w:pPr>
              <w:spacing w:after="0" w:line="240" w:lineRule="auto"/>
              <w:jc w:val="center"/>
              <w:rPr>
                <w:sz w:val="16"/>
                <w:szCs w:val="16"/>
              </w:rPr>
            </w:pPr>
          </w:p>
        </w:tc>
        <w:tc>
          <w:tcPr>
            <w:tcW w:w="998" w:type="dxa"/>
            <w:tcBorders>
              <w:top w:val="nil"/>
              <w:left w:val="nil"/>
              <w:bottom w:val="single" w:sz="4" w:space="0" w:color="7F7F7F"/>
              <w:right w:val="nil"/>
            </w:tcBorders>
            <w:vAlign w:val="center"/>
          </w:tcPr>
          <w:p w14:paraId="10E925C3" w14:textId="77777777" w:rsidR="000F1FB6" w:rsidRDefault="000F1FB6">
            <w:pPr>
              <w:spacing w:after="0" w:line="240" w:lineRule="auto"/>
              <w:jc w:val="center"/>
              <w:rPr>
                <w:sz w:val="16"/>
                <w:szCs w:val="16"/>
              </w:rPr>
            </w:pPr>
          </w:p>
        </w:tc>
        <w:tc>
          <w:tcPr>
            <w:tcW w:w="427" w:type="dxa"/>
            <w:tcBorders>
              <w:top w:val="nil"/>
              <w:left w:val="nil"/>
              <w:bottom w:val="single" w:sz="4" w:space="0" w:color="7F7F7F"/>
              <w:right w:val="nil"/>
            </w:tcBorders>
            <w:vAlign w:val="center"/>
          </w:tcPr>
          <w:p w14:paraId="5B5A6269" w14:textId="77777777" w:rsidR="000F1FB6" w:rsidRDefault="000F1FB6">
            <w:pPr>
              <w:spacing w:after="0" w:line="240" w:lineRule="auto"/>
              <w:jc w:val="center"/>
              <w:rPr>
                <w:sz w:val="16"/>
                <w:szCs w:val="16"/>
              </w:rPr>
            </w:pPr>
          </w:p>
        </w:tc>
        <w:tc>
          <w:tcPr>
            <w:tcW w:w="427" w:type="dxa"/>
            <w:tcBorders>
              <w:top w:val="nil"/>
              <w:left w:val="nil"/>
              <w:bottom w:val="nil"/>
              <w:right w:val="nil"/>
            </w:tcBorders>
            <w:vAlign w:val="center"/>
          </w:tcPr>
          <w:p w14:paraId="357E354E" w14:textId="77777777" w:rsidR="000F1FB6" w:rsidRDefault="000F1FB6">
            <w:pPr>
              <w:spacing w:after="0" w:line="240" w:lineRule="auto"/>
              <w:jc w:val="center"/>
              <w:rPr>
                <w:sz w:val="16"/>
                <w:szCs w:val="16"/>
              </w:rPr>
            </w:pPr>
          </w:p>
        </w:tc>
        <w:tc>
          <w:tcPr>
            <w:tcW w:w="427" w:type="dxa"/>
            <w:tcBorders>
              <w:top w:val="nil"/>
              <w:left w:val="nil"/>
              <w:bottom w:val="single" w:sz="4" w:space="0" w:color="7F7F7F"/>
              <w:right w:val="nil"/>
            </w:tcBorders>
            <w:vAlign w:val="center"/>
          </w:tcPr>
          <w:p w14:paraId="45CFBF09" w14:textId="77777777" w:rsidR="000F1FB6" w:rsidRDefault="000F1FB6">
            <w:pPr>
              <w:spacing w:after="0" w:line="240" w:lineRule="auto"/>
              <w:rPr>
                <w:sz w:val="16"/>
                <w:szCs w:val="16"/>
              </w:rPr>
            </w:pPr>
          </w:p>
        </w:tc>
        <w:tc>
          <w:tcPr>
            <w:tcW w:w="998" w:type="dxa"/>
            <w:tcBorders>
              <w:top w:val="nil"/>
              <w:left w:val="nil"/>
              <w:bottom w:val="single" w:sz="4" w:space="0" w:color="7F7F7F"/>
              <w:right w:val="nil"/>
            </w:tcBorders>
            <w:vAlign w:val="center"/>
          </w:tcPr>
          <w:p w14:paraId="4DE0A3F8" w14:textId="77777777" w:rsidR="000F1FB6" w:rsidRDefault="000F1FB6">
            <w:pPr>
              <w:spacing w:after="0" w:line="240" w:lineRule="auto"/>
              <w:rPr>
                <w:sz w:val="16"/>
                <w:szCs w:val="16"/>
              </w:rPr>
            </w:pPr>
          </w:p>
        </w:tc>
        <w:tc>
          <w:tcPr>
            <w:tcW w:w="427" w:type="dxa"/>
            <w:tcBorders>
              <w:top w:val="nil"/>
              <w:left w:val="nil"/>
              <w:bottom w:val="single" w:sz="4" w:space="0" w:color="7F7F7F"/>
              <w:right w:val="nil"/>
            </w:tcBorders>
            <w:vAlign w:val="center"/>
          </w:tcPr>
          <w:p w14:paraId="3DFF49EB" w14:textId="77777777" w:rsidR="000F1FB6" w:rsidRDefault="000F1FB6">
            <w:pPr>
              <w:spacing w:after="0" w:line="240" w:lineRule="auto"/>
              <w:rPr>
                <w:sz w:val="16"/>
                <w:szCs w:val="16"/>
              </w:rPr>
            </w:pPr>
          </w:p>
        </w:tc>
        <w:tc>
          <w:tcPr>
            <w:tcW w:w="433" w:type="dxa"/>
            <w:tcBorders>
              <w:top w:val="nil"/>
              <w:left w:val="nil"/>
              <w:bottom w:val="nil"/>
              <w:right w:val="nil"/>
            </w:tcBorders>
          </w:tcPr>
          <w:p w14:paraId="05C39AA2" w14:textId="77777777" w:rsidR="000F1FB6" w:rsidRDefault="000F1FB6">
            <w:pPr>
              <w:spacing w:after="0" w:line="240" w:lineRule="auto"/>
              <w:rPr>
                <w:sz w:val="16"/>
                <w:szCs w:val="16"/>
              </w:rPr>
            </w:pPr>
          </w:p>
        </w:tc>
        <w:tc>
          <w:tcPr>
            <w:tcW w:w="221" w:type="dxa"/>
            <w:tcBorders>
              <w:top w:val="nil"/>
              <w:left w:val="nil"/>
              <w:bottom w:val="nil"/>
              <w:right w:val="single" w:sz="4" w:space="0" w:color="BFBFBF"/>
            </w:tcBorders>
          </w:tcPr>
          <w:p w14:paraId="3C0FFFA9" w14:textId="77777777" w:rsidR="000F1FB6" w:rsidRDefault="0069706F">
            <w:pPr>
              <w:spacing w:after="0" w:line="240" w:lineRule="auto"/>
              <w:rPr>
                <w:color w:val="000000"/>
                <w:sz w:val="16"/>
                <w:szCs w:val="16"/>
              </w:rPr>
            </w:pPr>
            <w:r>
              <w:rPr>
                <w:color w:val="000000"/>
                <w:sz w:val="16"/>
                <w:szCs w:val="16"/>
              </w:rPr>
              <w:t> </w:t>
            </w:r>
          </w:p>
        </w:tc>
      </w:tr>
      <w:tr w:rsidR="000F1FB6" w14:paraId="38CC1556" w14:textId="77777777">
        <w:trPr>
          <w:trHeight w:val="196"/>
        </w:trPr>
        <w:tc>
          <w:tcPr>
            <w:tcW w:w="428" w:type="dxa"/>
            <w:tcBorders>
              <w:top w:val="nil"/>
              <w:left w:val="single" w:sz="4" w:space="0" w:color="BFBFBF"/>
              <w:bottom w:val="nil"/>
              <w:right w:val="nil"/>
            </w:tcBorders>
            <w:vAlign w:val="center"/>
          </w:tcPr>
          <w:p w14:paraId="5971D69E" w14:textId="77777777" w:rsidR="000F1FB6" w:rsidRDefault="0069706F">
            <w:pPr>
              <w:spacing w:after="0" w:line="240" w:lineRule="auto"/>
              <w:rPr>
                <w:color w:val="3A3838"/>
                <w:sz w:val="16"/>
                <w:szCs w:val="16"/>
              </w:rPr>
            </w:pPr>
            <w:r>
              <w:rPr>
                <w:color w:val="3A3838"/>
                <w:sz w:val="16"/>
                <w:szCs w:val="16"/>
              </w:rPr>
              <w:t> </w:t>
            </w:r>
          </w:p>
        </w:tc>
        <w:tc>
          <w:tcPr>
            <w:tcW w:w="626" w:type="dxa"/>
            <w:vMerge w:val="restart"/>
            <w:tcBorders>
              <w:top w:val="single" w:sz="4" w:space="0" w:color="757171"/>
              <w:left w:val="single" w:sz="4" w:space="0" w:color="757171"/>
              <w:bottom w:val="single" w:sz="4" w:space="0" w:color="757171"/>
              <w:right w:val="single" w:sz="4" w:space="0" w:color="757171"/>
            </w:tcBorders>
            <w:shd w:val="clear" w:color="auto" w:fill="A6A6A6"/>
            <w:vAlign w:val="center"/>
          </w:tcPr>
          <w:p w14:paraId="7F434D8D" w14:textId="77777777" w:rsidR="000F1FB6" w:rsidRDefault="0069706F">
            <w:pPr>
              <w:spacing w:after="0" w:line="240" w:lineRule="auto"/>
              <w:jc w:val="center"/>
              <w:rPr>
                <w:b/>
                <w:bCs/>
                <w:sz w:val="16"/>
                <w:szCs w:val="16"/>
              </w:rPr>
            </w:pPr>
            <w:r>
              <w:rPr>
                <w:b/>
                <w:bCs/>
                <w:sz w:val="16"/>
                <w:szCs w:val="16"/>
              </w:rPr>
              <w:t>CAUSAS</w:t>
            </w:r>
          </w:p>
        </w:tc>
        <w:tc>
          <w:tcPr>
            <w:tcW w:w="428" w:type="dxa"/>
            <w:tcBorders>
              <w:top w:val="nil"/>
              <w:left w:val="nil"/>
              <w:bottom w:val="nil"/>
              <w:right w:val="nil"/>
            </w:tcBorders>
            <w:vAlign w:val="center"/>
          </w:tcPr>
          <w:p w14:paraId="5403187A" w14:textId="77777777" w:rsidR="000F1FB6" w:rsidRDefault="000F1FB6">
            <w:pPr>
              <w:spacing w:after="0" w:line="240" w:lineRule="auto"/>
              <w:jc w:val="center"/>
              <w:rPr>
                <w:b/>
                <w:bCs/>
                <w:sz w:val="16"/>
                <w:szCs w:val="16"/>
              </w:rPr>
            </w:pPr>
          </w:p>
        </w:tc>
        <w:tc>
          <w:tcPr>
            <w:tcW w:w="428" w:type="dxa"/>
            <w:tcBorders>
              <w:top w:val="nil"/>
              <w:left w:val="nil"/>
              <w:bottom w:val="nil"/>
              <w:right w:val="single" w:sz="4" w:space="0" w:color="7F7F7F"/>
            </w:tcBorders>
            <w:vAlign w:val="bottom"/>
          </w:tcPr>
          <w:p w14:paraId="15CEDCB6" w14:textId="77777777" w:rsidR="000F1FB6" w:rsidRDefault="000F1FB6">
            <w:pPr>
              <w:spacing w:after="0" w:line="240" w:lineRule="auto"/>
              <w:rPr>
                <w:sz w:val="14"/>
                <w:szCs w:val="14"/>
              </w:rPr>
            </w:pPr>
          </w:p>
        </w:tc>
        <w:tc>
          <w:tcPr>
            <w:tcW w:w="1852" w:type="dxa"/>
            <w:gridSpan w:val="3"/>
            <w:vMerge w:val="restart"/>
            <w:tcBorders>
              <w:top w:val="single" w:sz="4" w:space="0" w:color="7F7F7F"/>
              <w:left w:val="single" w:sz="4" w:space="0" w:color="7F7F7F"/>
              <w:bottom w:val="single" w:sz="4" w:space="0" w:color="7F7F7F"/>
              <w:right w:val="single" w:sz="4" w:space="0" w:color="7F7F7F"/>
            </w:tcBorders>
            <w:shd w:val="clear" w:color="auto" w:fill="A6A6A6"/>
            <w:vAlign w:val="center"/>
          </w:tcPr>
          <w:p w14:paraId="3BF5E42B" w14:textId="77777777" w:rsidR="000F1FB6" w:rsidRDefault="0069706F">
            <w:pPr>
              <w:spacing w:after="0" w:line="240" w:lineRule="auto"/>
              <w:jc w:val="center"/>
              <w:rPr>
                <w:i/>
                <w:iCs/>
                <w:sz w:val="14"/>
                <w:szCs w:val="14"/>
              </w:rPr>
            </w:pPr>
            <w:r>
              <w:rPr>
                <w:i/>
                <w:iCs/>
                <w:sz w:val="14"/>
                <w:szCs w:val="14"/>
              </w:rPr>
              <w:t>Deficiente control, revisión e inspección en puntos de riesgo, transmisión o entrada, para cortar diseminación de plagas y enfermedades</w:t>
            </w:r>
          </w:p>
        </w:tc>
        <w:tc>
          <w:tcPr>
            <w:tcW w:w="427" w:type="dxa"/>
            <w:tcBorders>
              <w:top w:val="nil"/>
              <w:left w:val="single" w:sz="4" w:space="0" w:color="7F7F7F"/>
              <w:bottom w:val="nil"/>
              <w:right w:val="single" w:sz="4" w:space="0" w:color="7F7F7F"/>
            </w:tcBorders>
            <w:vAlign w:val="center"/>
          </w:tcPr>
          <w:p w14:paraId="633F2C59" w14:textId="77777777" w:rsidR="000F1FB6" w:rsidRDefault="000F1FB6">
            <w:pPr>
              <w:spacing w:after="0" w:line="240" w:lineRule="auto"/>
              <w:jc w:val="center"/>
              <w:rPr>
                <w:i/>
                <w:iCs/>
                <w:sz w:val="16"/>
                <w:szCs w:val="16"/>
              </w:rPr>
            </w:pPr>
          </w:p>
        </w:tc>
        <w:tc>
          <w:tcPr>
            <w:tcW w:w="1856" w:type="dxa"/>
            <w:gridSpan w:val="3"/>
            <w:vMerge w:val="restart"/>
            <w:tcBorders>
              <w:top w:val="single" w:sz="4" w:space="0" w:color="7F7F7F"/>
              <w:left w:val="single" w:sz="4" w:space="0" w:color="7F7F7F"/>
              <w:bottom w:val="single" w:sz="4" w:space="0" w:color="7F7F7F"/>
              <w:right w:val="single" w:sz="4" w:space="0" w:color="7F7F7F"/>
            </w:tcBorders>
            <w:shd w:val="clear" w:color="auto" w:fill="A6A6A6"/>
            <w:vAlign w:val="center"/>
          </w:tcPr>
          <w:p w14:paraId="09952D4C" w14:textId="77777777" w:rsidR="000F1FB6" w:rsidRDefault="0069706F">
            <w:pPr>
              <w:spacing w:after="0" w:line="240" w:lineRule="auto"/>
              <w:jc w:val="center"/>
              <w:rPr>
                <w:i/>
                <w:iCs/>
                <w:sz w:val="14"/>
                <w:szCs w:val="14"/>
              </w:rPr>
            </w:pPr>
            <w:r>
              <w:rPr>
                <w:i/>
                <w:iCs/>
                <w:sz w:val="14"/>
                <w:szCs w:val="14"/>
              </w:rPr>
              <w:t>Baja capacidad de detección y de respuesta de la investigación</w:t>
            </w:r>
          </w:p>
        </w:tc>
        <w:tc>
          <w:tcPr>
            <w:tcW w:w="427" w:type="dxa"/>
            <w:tcBorders>
              <w:top w:val="nil"/>
              <w:left w:val="single" w:sz="4" w:space="0" w:color="7F7F7F"/>
              <w:bottom w:val="nil"/>
              <w:right w:val="single" w:sz="4" w:space="0" w:color="7F7F7F"/>
            </w:tcBorders>
            <w:vAlign w:val="center"/>
          </w:tcPr>
          <w:p w14:paraId="3AF783B8" w14:textId="77777777" w:rsidR="000F1FB6" w:rsidRDefault="000F1FB6">
            <w:pPr>
              <w:spacing w:after="0" w:line="240" w:lineRule="auto"/>
              <w:jc w:val="center"/>
              <w:rPr>
                <w:i/>
                <w:iCs/>
                <w:sz w:val="14"/>
                <w:szCs w:val="14"/>
              </w:rPr>
            </w:pPr>
          </w:p>
        </w:tc>
        <w:tc>
          <w:tcPr>
            <w:tcW w:w="1852" w:type="dxa"/>
            <w:gridSpan w:val="3"/>
            <w:vMerge w:val="restart"/>
            <w:tcBorders>
              <w:top w:val="single" w:sz="4" w:space="0" w:color="7F7F7F"/>
              <w:left w:val="single" w:sz="4" w:space="0" w:color="7F7F7F"/>
              <w:bottom w:val="single" w:sz="4" w:space="0" w:color="7F7F7F"/>
              <w:right w:val="single" w:sz="4" w:space="0" w:color="7F7F7F"/>
            </w:tcBorders>
            <w:shd w:val="clear" w:color="auto" w:fill="A6A6A6"/>
            <w:vAlign w:val="center"/>
          </w:tcPr>
          <w:p w14:paraId="4484EBC8" w14:textId="77777777" w:rsidR="000F1FB6" w:rsidRDefault="0069706F">
            <w:pPr>
              <w:spacing w:after="0" w:line="240" w:lineRule="auto"/>
              <w:jc w:val="left"/>
              <w:rPr>
                <w:i/>
                <w:iCs/>
                <w:sz w:val="14"/>
                <w:szCs w:val="14"/>
              </w:rPr>
            </w:pPr>
            <w:r>
              <w:rPr>
                <w:i/>
                <w:iCs/>
                <w:sz w:val="14"/>
                <w:szCs w:val="14"/>
              </w:rPr>
              <w:t>Malas conductas, propensas a la violación de la normatividad</w:t>
            </w:r>
          </w:p>
        </w:tc>
        <w:tc>
          <w:tcPr>
            <w:tcW w:w="433" w:type="dxa"/>
            <w:tcBorders>
              <w:top w:val="nil"/>
              <w:left w:val="single" w:sz="4" w:space="0" w:color="7F7F7F"/>
              <w:bottom w:val="nil"/>
              <w:right w:val="nil"/>
            </w:tcBorders>
            <w:vAlign w:val="bottom"/>
          </w:tcPr>
          <w:p w14:paraId="3A562B80" w14:textId="77777777" w:rsidR="000F1FB6" w:rsidRDefault="000F1FB6">
            <w:pPr>
              <w:spacing w:after="0" w:line="240" w:lineRule="auto"/>
              <w:rPr>
                <w:i/>
                <w:iCs/>
                <w:color w:val="3A3838"/>
                <w:sz w:val="16"/>
                <w:szCs w:val="16"/>
              </w:rPr>
            </w:pPr>
          </w:p>
        </w:tc>
        <w:tc>
          <w:tcPr>
            <w:tcW w:w="221" w:type="dxa"/>
            <w:tcBorders>
              <w:top w:val="nil"/>
              <w:left w:val="nil"/>
              <w:bottom w:val="nil"/>
              <w:right w:val="single" w:sz="4" w:space="0" w:color="BFBFBF"/>
            </w:tcBorders>
          </w:tcPr>
          <w:p w14:paraId="16CFB128" w14:textId="77777777" w:rsidR="000F1FB6" w:rsidRDefault="0069706F">
            <w:pPr>
              <w:spacing w:after="0" w:line="240" w:lineRule="auto"/>
              <w:rPr>
                <w:color w:val="000000"/>
                <w:sz w:val="16"/>
                <w:szCs w:val="16"/>
              </w:rPr>
            </w:pPr>
            <w:r>
              <w:rPr>
                <w:color w:val="000000"/>
                <w:sz w:val="16"/>
                <w:szCs w:val="16"/>
              </w:rPr>
              <w:t> </w:t>
            </w:r>
          </w:p>
        </w:tc>
      </w:tr>
      <w:tr w:rsidR="000F1FB6" w14:paraId="413BEFAB" w14:textId="77777777">
        <w:trPr>
          <w:trHeight w:val="196"/>
        </w:trPr>
        <w:tc>
          <w:tcPr>
            <w:tcW w:w="428" w:type="dxa"/>
            <w:tcBorders>
              <w:top w:val="nil"/>
              <w:left w:val="single" w:sz="4" w:space="0" w:color="BFBFBF"/>
              <w:bottom w:val="nil"/>
              <w:right w:val="nil"/>
            </w:tcBorders>
            <w:vAlign w:val="center"/>
          </w:tcPr>
          <w:p w14:paraId="085B5ADD" w14:textId="77777777" w:rsidR="000F1FB6" w:rsidRDefault="0069706F">
            <w:pPr>
              <w:spacing w:after="0" w:line="240" w:lineRule="auto"/>
              <w:rPr>
                <w:color w:val="3A3838"/>
                <w:sz w:val="16"/>
                <w:szCs w:val="16"/>
              </w:rPr>
            </w:pPr>
            <w:r>
              <w:rPr>
                <w:color w:val="3A3838"/>
                <w:sz w:val="16"/>
                <w:szCs w:val="16"/>
              </w:rPr>
              <w:t> </w:t>
            </w:r>
          </w:p>
        </w:tc>
        <w:tc>
          <w:tcPr>
            <w:tcW w:w="626" w:type="dxa"/>
            <w:vMerge/>
            <w:tcBorders>
              <w:top w:val="single" w:sz="4" w:space="0" w:color="757171"/>
              <w:left w:val="single" w:sz="4" w:space="0" w:color="757171"/>
              <w:bottom w:val="single" w:sz="4" w:space="0" w:color="757171"/>
              <w:right w:val="single" w:sz="4" w:space="0" w:color="757171"/>
            </w:tcBorders>
            <w:shd w:val="clear" w:color="auto" w:fill="A6A6A6"/>
            <w:vAlign w:val="center"/>
          </w:tcPr>
          <w:p w14:paraId="33B982DD" w14:textId="77777777" w:rsidR="000F1FB6" w:rsidRDefault="000F1FB6">
            <w:pPr>
              <w:widowControl w:val="0"/>
              <w:pBdr>
                <w:top w:val="nil"/>
                <w:left w:val="nil"/>
                <w:bottom w:val="nil"/>
                <w:right w:val="nil"/>
                <w:between w:val="nil"/>
              </w:pBdr>
              <w:spacing w:after="0" w:line="276" w:lineRule="auto"/>
              <w:jc w:val="left"/>
              <w:rPr>
                <w:color w:val="3A3838"/>
                <w:sz w:val="16"/>
                <w:szCs w:val="16"/>
              </w:rPr>
            </w:pPr>
          </w:p>
        </w:tc>
        <w:tc>
          <w:tcPr>
            <w:tcW w:w="428" w:type="dxa"/>
            <w:tcBorders>
              <w:top w:val="nil"/>
              <w:left w:val="nil"/>
              <w:bottom w:val="nil"/>
              <w:right w:val="nil"/>
            </w:tcBorders>
            <w:vAlign w:val="center"/>
          </w:tcPr>
          <w:p w14:paraId="6EDE2310" w14:textId="77777777" w:rsidR="000F1FB6" w:rsidRDefault="000F1FB6">
            <w:pPr>
              <w:spacing w:after="0" w:line="240" w:lineRule="auto"/>
              <w:rPr>
                <w:sz w:val="16"/>
                <w:szCs w:val="16"/>
              </w:rPr>
            </w:pPr>
          </w:p>
        </w:tc>
        <w:tc>
          <w:tcPr>
            <w:tcW w:w="428" w:type="dxa"/>
            <w:tcBorders>
              <w:top w:val="nil"/>
              <w:left w:val="nil"/>
              <w:bottom w:val="nil"/>
              <w:right w:val="single" w:sz="4" w:space="0" w:color="7F7F7F"/>
            </w:tcBorders>
            <w:vAlign w:val="bottom"/>
          </w:tcPr>
          <w:p w14:paraId="5AF4014A" w14:textId="77777777" w:rsidR="000F1FB6" w:rsidRDefault="000F1FB6">
            <w:pPr>
              <w:spacing w:after="0" w:line="240" w:lineRule="auto"/>
              <w:rPr>
                <w:sz w:val="16"/>
                <w:szCs w:val="16"/>
              </w:rPr>
            </w:pPr>
          </w:p>
        </w:tc>
        <w:tc>
          <w:tcPr>
            <w:tcW w:w="1852" w:type="dxa"/>
            <w:gridSpan w:val="3"/>
            <w:vMerge/>
            <w:tcBorders>
              <w:top w:val="single" w:sz="4" w:space="0" w:color="7F7F7F"/>
              <w:left w:val="single" w:sz="4" w:space="0" w:color="7F7F7F"/>
              <w:bottom w:val="single" w:sz="4" w:space="0" w:color="7F7F7F"/>
              <w:right w:val="single" w:sz="4" w:space="0" w:color="7F7F7F"/>
            </w:tcBorders>
            <w:shd w:val="clear" w:color="auto" w:fill="A6A6A6"/>
            <w:vAlign w:val="center"/>
          </w:tcPr>
          <w:p w14:paraId="5DE2640D" w14:textId="77777777" w:rsidR="000F1FB6" w:rsidRDefault="000F1FB6">
            <w:pPr>
              <w:widowControl w:val="0"/>
              <w:pBdr>
                <w:top w:val="nil"/>
                <w:left w:val="nil"/>
                <w:bottom w:val="nil"/>
                <w:right w:val="nil"/>
                <w:between w:val="nil"/>
              </w:pBdr>
              <w:spacing w:after="0" w:line="276" w:lineRule="auto"/>
              <w:jc w:val="left"/>
              <w:rPr>
                <w:sz w:val="16"/>
                <w:szCs w:val="16"/>
              </w:rPr>
            </w:pPr>
          </w:p>
        </w:tc>
        <w:tc>
          <w:tcPr>
            <w:tcW w:w="427" w:type="dxa"/>
            <w:tcBorders>
              <w:top w:val="nil"/>
              <w:left w:val="single" w:sz="4" w:space="0" w:color="7F7F7F"/>
              <w:bottom w:val="nil"/>
              <w:right w:val="single" w:sz="4" w:space="0" w:color="7F7F7F"/>
            </w:tcBorders>
            <w:vAlign w:val="center"/>
          </w:tcPr>
          <w:p w14:paraId="51251D57" w14:textId="77777777" w:rsidR="000F1FB6" w:rsidRDefault="000F1FB6">
            <w:pPr>
              <w:spacing w:after="0" w:line="240" w:lineRule="auto"/>
              <w:jc w:val="center"/>
              <w:rPr>
                <w:sz w:val="16"/>
                <w:szCs w:val="16"/>
              </w:rPr>
            </w:pPr>
          </w:p>
        </w:tc>
        <w:tc>
          <w:tcPr>
            <w:tcW w:w="1856" w:type="dxa"/>
            <w:gridSpan w:val="3"/>
            <w:vMerge/>
            <w:tcBorders>
              <w:top w:val="single" w:sz="4" w:space="0" w:color="7F7F7F"/>
              <w:left w:val="single" w:sz="4" w:space="0" w:color="7F7F7F"/>
              <w:bottom w:val="single" w:sz="4" w:space="0" w:color="7F7F7F"/>
              <w:right w:val="single" w:sz="4" w:space="0" w:color="7F7F7F"/>
            </w:tcBorders>
            <w:shd w:val="clear" w:color="auto" w:fill="A6A6A6"/>
            <w:vAlign w:val="center"/>
          </w:tcPr>
          <w:p w14:paraId="17E36B8C" w14:textId="77777777" w:rsidR="000F1FB6" w:rsidRDefault="000F1FB6">
            <w:pPr>
              <w:widowControl w:val="0"/>
              <w:pBdr>
                <w:top w:val="nil"/>
                <w:left w:val="nil"/>
                <w:bottom w:val="nil"/>
                <w:right w:val="nil"/>
                <w:between w:val="nil"/>
              </w:pBdr>
              <w:spacing w:after="0" w:line="276" w:lineRule="auto"/>
              <w:jc w:val="left"/>
              <w:rPr>
                <w:sz w:val="16"/>
                <w:szCs w:val="16"/>
              </w:rPr>
            </w:pPr>
          </w:p>
        </w:tc>
        <w:tc>
          <w:tcPr>
            <w:tcW w:w="427" w:type="dxa"/>
            <w:tcBorders>
              <w:top w:val="nil"/>
              <w:left w:val="single" w:sz="4" w:space="0" w:color="7F7F7F"/>
              <w:bottom w:val="nil"/>
              <w:right w:val="single" w:sz="4" w:space="0" w:color="7F7F7F"/>
            </w:tcBorders>
            <w:vAlign w:val="center"/>
          </w:tcPr>
          <w:p w14:paraId="0AA1A4A4" w14:textId="77777777" w:rsidR="000F1FB6" w:rsidRDefault="000F1FB6">
            <w:pPr>
              <w:spacing w:after="0" w:line="240" w:lineRule="auto"/>
              <w:jc w:val="center"/>
              <w:rPr>
                <w:sz w:val="16"/>
                <w:szCs w:val="16"/>
              </w:rPr>
            </w:pPr>
          </w:p>
        </w:tc>
        <w:tc>
          <w:tcPr>
            <w:tcW w:w="1852" w:type="dxa"/>
            <w:gridSpan w:val="3"/>
            <w:vMerge/>
            <w:tcBorders>
              <w:top w:val="single" w:sz="4" w:space="0" w:color="7F7F7F"/>
              <w:left w:val="single" w:sz="4" w:space="0" w:color="7F7F7F"/>
              <w:bottom w:val="single" w:sz="4" w:space="0" w:color="7F7F7F"/>
              <w:right w:val="single" w:sz="4" w:space="0" w:color="7F7F7F"/>
            </w:tcBorders>
            <w:shd w:val="clear" w:color="auto" w:fill="A6A6A6"/>
            <w:vAlign w:val="center"/>
          </w:tcPr>
          <w:p w14:paraId="7635E5B1" w14:textId="77777777" w:rsidR="000F1FB6" w:rsidRDefault="000F1FB6">
            <w:pPr>
              <w:widowControl w:val="0"/>
              <w:pBdr>
                <w:top w:val="nil"/>
                <w:left w:val="nil"/>
                <w:bottom w:val="nil"/>
                <w:right w:val="nil"/>
                <w:between w:val="nil"/>
              </w:pBdr>
              <w:spacing w:after="0" w:line="276" w:lineRule="auto"/>
              <w:jc w:val="left"/>
              <w:rPr>
                <w:sz w:val="16"/>
                <w:szCs w:val="16"/>
              </w:rPr>
            </w:pPr>
          </w:p>
        </w:tc>
        <w:tc>
          <w:tcPr>
            <w:tcW w:w="433" w:type="dxa"/>
            <w:tcBorders>
              <w:top w:val="nil"/>
              <w:left w:val="single" w:sz="4" w:space="0" w:color="7F7F7F"/>
              <w:bottom w:val="nil"/>
              <w:right w:val="nil"/>
            </w:tcBorders>
            <w:vAlign w:val="bottom"/>
          </w:tcPr>
          <w:p w14:paraId="0CB9A766" w14:textId="77777777" w:rsidR="000F1FB6" w:rsidRDefault="000F1FB6">
            <w:pPr>
              <w:spacing w:after="0" w:line="240" w:lineRule="auto"/>
              <w:rPr>
                <w:sz w:val="16"/>
                <w:szCs w:val="16"/>
              </w:rPr>
            </w:pPr>
          </w:p>
        </w:tc>
        <w:tc>
          <w:tcPr>
            <w:tcW w:w="221" w:type="dxa"/>
            <w:tcBorders>
              <w:top w:val="nil"/>
              <w:left w:val="nil"/>
              <w:bottom w:val="nil"/>
              <w:right w:val="single" w:sz="4" w:space="0" w:color="BFBFBF"/>
            </w:tcBorders>
          </w:tcPr>
          <w:p w14:paraId="49579D57" w14:textId="77777777" w:rsidR="000F1FB6" w:rsidRDefault="0069706F">
            <w:pPr>
              <w:spacing w:after="0" w:line="240" w:lineRule="auto"/>
              <w:rPr>
                <w:color w:val="000000"/>
                <w:sz w:val="16"/>
                <w:szCs w:val="16"/>
              </w:rPr>
            </w:pPr>
            <w:r>
              <w:rPr>
                <w:color w:val="000000"/>
                <w:sz w:val="16"/>
                <w:szCs w:val="16"/>
              </w:rPr>
              <w:t> </w:t>
            </w:r>
          </w:p>
        </w:tc>
      </w:tr>
      <w:tr w:rsidR="000F1FB6" w14:paraId="0548CB5A" w14:textId="77777777">
        <w:trPr>
          <w:trHeight w:val="309"/>
        </w:trPr>
        <w:tc>
          <w:tcPr>
            <w:tcW w:w="428" w:type="dxa"/>
            <w:tcBorders>
              <w:top w:val="nil"/>
              <w:left w:val="single" w:sz="4" w:space="0" w:color="BFBFBF"/>
              <w:bottom w:val="nil"/>
              <w:right w:val="nil"/>
            </w:tcBorders>
            <w:vAlign w:val="center"/>
          </w:tcPr>
          <w:p w14:paraId="33663D87" w14:textId="77777777" w:rsidR="000F1FB6" w:rsidRDefault="0069706F">
            <w:pPr>
              <w:spacing w:after="0" w:line="240" w:lineRule="auto"/>
              <w:rPr>
                <w:color w:val="3A3838"/>
                <w:sz w:val="16"/>
                <w:szCs w:val="16"/>
              </w:rPr>
            </w:pPr>
            <w:r>
              <w:rPr>
                <w:color w:val="3A3838"/>
                <w:sz w:val="16"/>
                <w:szCs w:val="16"/>
              </w:rPr>
              <w:t> </w:t>
            </w:r>
          </w:p>
        </w:tc>
        <w:tc>
          <w:tcPr>
            <w:tcW w:w="626" w:type="dxa"/>
            <w:vMerge/>
            <w:tcBorders>
              <w:top w:val="single" w:sz="4" w:space="0" w:color="757171"/>
              <w:left w:val="single" w:sz="4" w:space="0" w:color="757171"/>
              <w:bottom w:val="single" w:sz="4" w:space="0" w:color="757171"/>
              <w:right w:val="single" w:sz="4" w:space="0" w:color="757171"/>
            </w:tcBorders>
            <w:shd w:val="clear" w:color="auto" w:fill="A6A6A6"/>
            <w:vAlign w:val="center"/>
          </w:tcPr>
          <w:p w14:paraId="745325AD" w14:textId="77777777" w:rsidR="000F1FB6" w:rsidRDefault="000F1FB6">
            <w:pPr>
              <w:widowControl w:val="0"/>
              <w:pBdr>
                <w:top w:val="nil"/>
                <w:left w:val="nil"/>
                <w:bottom w:val="nil"/>
                <w:right w:val="nil"/>
                <w:between w:val="nil"/>
              </w:pBdr>
              <w:spacing w:after="0" w:line="276" w:lineRule="auto"/>
              <w:jc w:val="left"/>
              <w:rPr>
                <w:color w:val="3A3838"/>
                <w:sz w:val="16"/>
                <w:szCs w:val="16"/>
              </w:rPr>
            </w:pPr>
          </w:p>
        </w:tc>
        <w:tc>
          <w:tcPr>
            <w:tcW w:w="428" w:type="dxa"/>
            <w:tcBorders>
              <w:top w:val="nil"/>
              <w:left w:val="nil"/>
              <w:bottom w:val="nil"/>
              <w:right w:val="nil"/>
            </w:tcBorders>
            <w:vAlign w:val="center"/>
          </w:tcPr>
          <w:p w14:paraId="34D9628C" w14:textId="77777777" w:rsidR="000F1FB6" w:rsidRDefault="000F1FB6">
            <w:pPr>
              <w:spacing w:after="0" w:line="240" w:lineRule="auto"/>
              <w:rPr>
                <w:sz w:val="16"/>
                <w:szCs w:val="16"/>
              </w:rPr>
            </w:pPr>
          </w:p>
        </w:tc>
        <w:tc>
          <w:tcPr>
            <w:tcW w:w="428" w:type="dxa"/>
            <w:tcBorders>
              <w:top w:val="nil"/>
              <w:left w:val="nil"/>
              <w:bottom w:val="nil"/>
              <w:right w:val="single" w:sz="4" w:space="0" w:color="7F7F7F"/>
            </w:tcBorders>
            <w:vAlign w:val="bottom"/>
          </w:tcPr>
          <w:p w14:paraId="12A662B7" w14:textId="77777777" w:rsidR="000F1FB6" w:rsidRDefault="000F1FB6">
            <w:pPr>
              <w:spacing w:after="0" w:line="240" w:lineRule="auto"/>
              <w:rPr>
                <w:sz w:val="16"/>
                <w:szCs w:val="16"/>
              </w:rPr>
            </w:pPr>
          </w:p>
        </w:tc>
        <w:tc>
          <w:tcPr>
            <w:tcW w:w="1852" w:type="dxa"/>
            <w:gridSpan w:val="3"/>
            <w:vMerge/>
            <w:tcBorders>
              <w:top w:val="single" w:sz="4" w:space="0" w:color="7F7F7F"/>
              <w:left w:val="single" w:sz="4" w:space="0" w:color="7F7F7F"/>
              <w:bottom w:val="single" w:sz="4" w:space="0" w:color="7F7F7F"/>
              <w:right w:val="single" w:sz="4" w:space="0" w:color="7F7F7F"/>
            </w:tcBorders>
            <w:shd w:val="clear" w:color="auto" w:fill="A6A6A6"/>
            <w:vAlign w:val="center"/>
          </w:tcPr>
          <w:p w14:paraId="1425AF65" w14:textId="77777777" w:rsidR="000F1FB6" w:rsidRDefault="000F1FB6">
            <w:pPr>
              <w:widowControl w:val="0"/>
              <w:pBdr>
                <w:top w:val="nil"/>
                <w:left w:val="nil"/>
                <w:bottom w:val="nil"/>
                <w:right w:val="nil"/>
                <w:between w:val="nil"/>
              </w:pBdr>
              <w:spacing w:after="0" w:line="276" w:lineRule="auto"/>
              <w:jc w:val="left"/>
              <w:rPr>
                <w:sz w:val="16"/>
                <w:szCs w:val="16"/>
              </w:rPr>
            </w:pPr>
          </w:p>
        </w:tc>
        <w:tc>
          <w:tcPr>
            <w:tcW w:w="427" w:type="dxa"/>
            <w:tcBorders>
              <w:top w:val="nil"/>
              <w:left w:val="single" w:sz="4" w:space="0" w:color="7F7F7F"/>
              <w:bottom w:val="nil"/>
              <w:right w:val="single" w:sz="4" w:space="0" w:color="7F7F7F"/>
            </w:tcBorders>
            <w:vAlign w:val="center"/>
          </w:tcPr>
          <w:p w14:paraId="04C66FEA" w14:textId="77777777" w:rsidR="000F1FB6" w:rsidRDefault="000F1FB6">
            <w:pPr>
              <w:spacing w:after="0" w:line="240" w:lineRule="auto"/>
              <w:jc w:val="center"/>
              <w:rPr>
                <w:sz w:val="16"/>
                <w:szCs w:val="16"/>
              </w:rPr>
            </w:pPr>
          </w:p>
        </w:tc>
        <w:tc>
          <w:tcPr>
            <w:tcW w:w="1856" w:type="dxa"/>
            <w:gridSpan w:val="3"/>
            <w:vMerge/>
            <w:tcBorders>
              <w:top w:val="single" w:sz="4" w:space="0" w:color="7F7F7F"/>
              <w:left w:val="single" w:sz="4" w:space="0" w:color="7F7F7F"/>
              <w:bottom w:val="single" w:sz="4" w:space="0" w:color="7F7F7F"/>
              <w:right w:val="single" w:sz="4" w:space="0" w:color="7F7F7F"/>
            </w:tcBorders>
            <w:shd w:val="clear" w:color="auto" w:fill="A6A6A6"/>
            <w:vAlign w:val="center"/>
          </w:tcPr>
          <w:p w14:paraId="4BC01CA7" w14:textId="77777777" w:rsidR="000F1FB6" w:rsidRDefault="000F1FB6">
            <w:pPr>
              <w:widowControl w:val="0"/>
              <w:pBdr>
                <w:top w:val="nil"/>
                <w:left w:val="nil"/>
                <w:bottom w:val="nil"/>
                <w:right w:val="nil"/>
                <w:between w:val="nil"/>
              </w:pBdr>
              <w:spacing w:after="0" w:line="276" w:lineRule="auto"/>
              <w:jc w:val="left"/>
              <w:rPr>
                <w:sz w:val="16"/>
                <w:szCs w:val="16"/>
              </w:rPr>
            </w:pPr>
          </w:p>
        </w:tc>
        <w:tc>
          <w:tcPr>
            <w:tcW w:w="427" w:type="dxa"/>
            <w:tcBorders>
              <w:top w:val="nil"/>
              <w:left w:val="single" w:sz="4" w:space="0" w:color="7F7F7F"/>
              <w:bottom w:val="nil"/>
              <w:right w:val="single" w:sz="4" w:space="0" w:color="7F7F7F"/>
            </w:tcBorders>
            <w:vAlign w:val="center"/>
          </w:tcPr>
          <w:p w14:paraId="241818CC" w14:textId="77777777" w:rsidR="000F1FB6" w:rsidRDefault="000F1FB6">
            <w:pPr>
              <w:spacing w:after="0" w:line="240" w:lineRule="auto"/>
              <w:jc w:val="center"/>
              <w:rPr>
                <w:sz w:val="16"/>
                <w:szCs w:val="16"/>
              </w:rPr>
            </w:pPr>
          </w:p>
        </w:tc>
        <w:tc>
          <w:tcPr>
            <w:tcW w:w="1852" w:type="dxa"/>
            <w:gridSpan w:val="3"/>
            <w:vMerge/>
            <w:tcBorders>
              <w:top w:val="single" w:sz="4" w:space="0" w:color="7F7F7F"/>
              <w:left w:val="single" w:sz="4" w:space="0" w:color="7F7F7F"/>
              <w:bottom w:val="single" w:sz="4" w:space="0" w:color="7F7F7F"/>
              <w:right w:val="single" w:sz="4" w:space="0" w:color="7F7F7F"/>
            </w:tcBorders>
            <w:shd w:val="clear" w:color="auto" w:fill="A6A6A6"/>
            <w:vAlign w:val="center"/>
          </w:tcPr>
          <w:p w14:paraId="4B7C13B0" w14:textId="77777777" w:rsidR="000F1FB6" w:rsidRDefault="000F1FB6">
            <w:pPr>
              <w:widowControl w:val="0"/>
              <w:pBdr>
                <w:top w:val="nil"/>
                <w:left w:val="nil"/>
                <w:bottom w:val="nil"/>
                <w:right w:val="nil"/>
                <w:between w:val="nil"/>
              </w:pBdr>
              <w:spacing w:after="0" w:line="276" w:lineRule="auto"/>
              <w:jc w:val="left"/>
              <w:rPr>
                <w:sz w:val="16"/>
                <w:szCs w:val="16"/>
              </w:rPr>
            </w:pPr>
          </w:p>
        </w:tc>
        <w:tc>
          <w:tcPr>
            <w:tcW w:w="433" w:type="dxa"/>
            <w:tcBorders>
              <w:top w:val="nil"/>
              <w:left w:val="single" w:sz="4" w:space="0" w:color="7F7F7F"/>
              <w:bottom w:val="nil"/>
              <w:right w:val="nil"/>
            </w:tcBorders>
            <w:vAlign w:val="bottom"/>
          </w:tcPr>
          <w:p w14:paraId="720C2F03" w14:textId="77777777" w:rsidR="000F1FB6" w:rsidRDefault="000F1FB6">
            <w:pPr>
              <w:spacing w:after="0" w:line="240" w:lineRule="auto"/>
              <w:rPr>
                <w:sz w:val="16"/>
                <w:szCs w:val="16"/>
              </w:rPr>
            </w:pPr>
          </w:p>
        </w:tc>
        <w:tc>
          <w:tcPr>
            <w:tcW w:w="221" w:type="dxa"/>
            <w:tcBorders>
              <w:top w:val="nil"/>
              <w:left w:val="nil"/>
              <w:bottom w:val="nil"/>
              <w:right w:val="single" w:sz="4" w:space="0" w:color="BFBFBF"/>
            </w:tcBorders>
            <w:vAlign w:val="bottom"/>
          </w:tcPr>
          <w:p w14:paraId="58746B64" w14:textId="77777777" w:rsidR="000F1FB6" w:rsidRDefault="0069706F">
            <w:pPr>
              <w:spacing w:after="0" w:line="240" w:lineRule="auto"/>
              <w:rPr>
                <w:color w:val="404040"/>
                <w:sz w:val="16"/>
                <w:szCs w:val="16"/>
              </w:rPr>
            </w:pPr>
            <w:r>
              <w:rPr>
                <w:color w:val="404040"/>
                <w:sz w:val="16"/>
                <w:szCs w:val="16"/>
              </w:rPr>
              <w:t> </w:t>
            </w:r>
          </w:p>
        </w:tc>
      </w:tr>
      <w:tr w:rsidR="000F1FB6" w14:paraId="33792FCE" w14:textId="77777777">
        <w:trPr>
          <w:trHeight w:val="196"/>
        </w:trPr>
        <w:tc>
          <w:tcPr>
            <w:tcW w:w="428" w:type="dxa"/>
            <w:tcBorders>
              <w:top w:val="nil"/>
              <w:left w:val="single" w:sz="4" w:space="0" w:color="BFBFBF"/>
              <w:bottom w:val="nil"/>
              <w:right w:val="nil"/>
            </w:tcBorders>
            <w:vAlign w:val="center"/>
          </w:tcPr>
          <w:p w14:paraId="54ADDE03" w14:textId="77777777" w:rsidR="000F1FB6" w:rsidRDefault="0069706F">
            <w:pPr>
              <w:spacing w:after="0" w:line="240" w:lineRule="auto"/>
              <w:rPr>
                <w:color w:val="3A3838"/>
                <w:sz w:val="16"/>
                <w:szCs w:val="16"/>
              </w:rPr>
            </w:pPr>
            <w:r>
              <w:rPr>
                <w:color w:val="3A3838"/>
                <w:sz w:val="16"/>
                <w:szCs w:val="16"/>
              </w:rPr>
              <w:t> </w:t>
            </w:r>
          </w:p>
        </w:tc>
        <w:tc>
          <w:tcPr>
            <w:tcW w:w="626" w:type="dxa"/>
            <w:vMerge/>
            <w:tcBorders>
              <w:top w:val="single" w:sz="4" w:space="0" w:color="757171"/>
              <w:left w:val="single" w:sz="4" w:space="0" w:color="757171"/>
              <w:bottom w:val="single" w:sz="4" w:space="0" w:color="757171"/>
              <w:right w:val="single" w:sz="4" w:space="0" w:color="757171"/>
            </w:tcBorders>
            <w:shd w:val="clear" w:color="auto" w:fill="A6A6A6"/>
            <w:vAlign w:val="center"/>
          </w:tcPr>
          <w:p w14:paraId="2D2AFA46" w14:textId="77777777" w:rsidR="000F1FB6" w:rsidRDefault="000F1FB6">
            <w:pPr>
              <w:widowControl w:val="0"/>
              <w:pBdr>
                <w:top w:val="nil"/>
                <w:left w:val="nil"/>
                <w:bottom w:val="nil"/>
                <w:right w:val="nil"/>
                <w:between w:val="nil"/>
              </w:pBdr>
              <w:spacing w:after="0" w:line="276" w:lineRule="auto"/>
              <w:jc w:val="left"/>
              <w:rPr>
                <w:color w:val="3A3838"/>
                <w:sz w:val="16"/>
                <w:szCs w:val="16"/>
              </w:rPr>
            </w:pPr>
          </w:p>
        </w:tc>
        <w:tc>
          <w:tcPr>
            <w:tcW w:w="428" w:type="dxa"/>
            <w:tcBorders>
              <w:top w:val="nil"/>
              <w:left w:val="nil"/>
              <w:bottom w:val="nil"/>
              <w:right w:val="nil"/>
            </w:tcBorders>
            <w:vAlign w:val="center"/>
          </w:tcPr>
          <w:p w14:paraId="64D01975" w14:textId="77777777" w:rsidR="000F1FB6" w:rsidRDefault="000F1FB6">
            <w:pPr>
              <w:spacing w:after="0" w:line="240" w:lineRule="auto"/>
              <w:rPr>
                <w:sz w:val="16"/>
                <w:szCs w:val="16"/>
              </w:rPr>
            </w:pPr>
          </w:p>
        </w:tc>
        <w:tc>
          <w:tcPr>
            <w:tcW w:w="428" w:type="dxa"/>
            <w:tcBorders>
              <w:top w:val="nil"/>
              <w:left w:val="nil"/>
              <w:bottom w:val="nil"/>
              <w:right w:val="nil"/>
            </w:tcBorders>
            <w:vAlign w:val="bottom"/>
          </w:tcPr>
          <w:p w14:paraId="1E6D8907" w14:textId="77777777" w:rsidR="000F1FB6" w:rsidRDefault="000F1FB6">
            <w:pPr>
              <w:spacing w:after="0" w:line="240" w:lineRule="auto"/>
              <w:rPr>
                <w:sz w:val="16"/>
                <w:szCs w:val="16"/>
              </w:rPr>
            </w:pPr>
          </w:p>
        </w:tc>
        <w:tc>
          <w:tcPr>
            <w:tcW w:w="427" w:type="dxa"/>
            <w:tcBorders>
              <w:top w:val="single" w:sz="4" w:space="0" w:color="7F7F7F"/>
              <w:left w:val="nil"/>
              <w:bottom w:val="nil"/>
              <w:right w:val="nil"/>
            </w:tcBorders>
            <w:vAlign w:val="center"/>
          </w:tcPr>
          <w:p w14:paraId="6B2E9E1E" w14:textId="77777777" w:rsidR="000F1FB6" w:rsidRDefault="000F1FB6">
            <w:pPr>
              <w:spacing w:after="0" w:line="240" w:lineRule="auto"/>
              <w:jc w:val="center"/>
              <w:rPr>
                <w:sz w:val="16"/>
                <w:szCs w:val="16"/>
              </w:rPr>
            </w:pPr>
          </w:p>
        </w:tc>
        <w:tc>
          <w:tcPr>
            <w:tcW w:w="998" w:type="dxa"/>
            <w:tcBorders>
              <w:top w:val="single" w:sz="4" w:space="0" w:color="7F7F7F"/>
              <w:left w:val="nil"/>
              <w:bottom w:val="nil"/>
              <w:right w:val="nil"/>
            </w:tcBorders>
            <w:vAlign w:val="center"/>
          </w:tcPr>
          <w:p w14:paraId="7674D729" w14:textId="77777777" w:rsidR="000F1FB6" w:rsidRDefault="000F1FB6">
            <w:pPr>
              <w:spacing w:after="0" w:line="240" w:lineRule="auto"/>
              <w:jc w:val="center"/>
              <w:rPr>
                <w:sz w:val="16"/>
                <w:szCs w:val="16"/>
              </w:rPr>
            </w:pPr>
          </w:p>
          <w:tbl>
            <w:tblPr>
              <w:tblStyle w:val="afa"/>
              <w:tblW w:w="818" w:type="dxa"/>
              <w:tblInd w:w="0" w:type="dxa"/>
              <w:tblLayout w:type="fixed"/>
              <w:tblLook w:val="0400" w:firstRow="0" w:lastRow="0" w:firstColumn="0" w:lastColumn="0" w:noHBand="0" w:noVBand="1"/>
            </w:tblPr>
            <w:tblGrid>
              <w:gridCol w:w="818"/>
            </w:tblGrid>
            <w:tr w:rsidR="000F1FB6" w14:paraId="76009091" w14:textId="77777777">
              <w:trPr>
                <w:trHeight w:val="196"/>
              </w:trPr>
              <w:tc>
                <w:tcPr>
                  <w:tcW w:w="818" w:type="dxa"/>
                  <w:tcBorders>
                    <w:top w:val="nil"/>
                    <w:left w:val="nil"/>
                    <w:bottom w:val="nil"/>
                    <w:right w:val="nil"/>
                  </w:tcBorders>
                  <w:vAlign w:val="bottom"/>
                </w:tcPr>
                <w:p w14:paraId="7B6F403E" w14:textId="77777777" w:rsidR="000F1FB6" w:rsidRDefault="000F1FB6">
                  <w:pPr>
                    <w:spacing w:after="0" w:line="240" w:lineRule="auto"/>
                    <w:jc w:val="center"/>
                    <w:rPr>
                      <w:sz w:val="16"/>
                      <w:szCs w:val="16"/>
                    </w:rPr>
                  </w:pPr>
                </w:p>
              </w:tc>
            </w:tr>
          </w:tbl>
          <w:p w14:paraId="0EB7093C" w14:textId="77777777" w:rsidR="000F1FB6" w:rsidRDefault="000F1FB6">
            <w:pPr>
              <w:spacing w:after="0" w:line="240" w:lineRule="auto"/>
              <w:jc w:val="center"/>
              <w:rPr>
                <w:sz w:val="16"/>
                <w:szCs w:val="16"/>
              </w:rPr>
            </w:pPr>
          </w:p>
        </w:tc>
        <w:tc>
          <w:tcPr>
            <w:tcW w:w="427" w:type="dxa"/>
            <w:tcBorders>
              <w:top w:val="single" w:sz="4" w:space="0" w:color="7F7F7F"/>
              <w:left w:val="nil"/>
              <w:bottom w:val="nil"/>
              <w:right w:val="nil"/>
            </w:tcBorders>
            <w:vAlign w:val="center"/>
          </w:tcPr>
          <w:p w14:paraId="1EE9EE55" w14:textId="77777777" w:rsidR="000F1FB6" w:rsidRDefault="000F1FB6">
            <w:pPr>
              <w:spacing w:after="0" w:line="240" w:lineRule="auto"/>
              <w:jc w:val="center"/>
              <w:rPr>
                <w:sz w:val="16"/>
                <w:szCs w:val="16"/>
              </w:rPr>
            </w:pPr>
          </w:p>
        </w:tc>
        <w:tc>
          <w:tcPr>
            <w:tcW w:w="427" w:type="dxa"/>
            <w:tcBorders>
              <w:top w:val="nil"/>
              <w:left w:val="nil"/>
              <w:bottom w:val="nil"/>
              <w:right w:val="nil"/>
            </w:tcBorders>
            <w:vAlign w:val="center"/>
          </w:tcPr>
          <w:p w14:paraId="0F68FAD0" w14:textId="77777777" w:rsidR="000F1FB6" w:rsidRDefault="000F1FB6">
            <w:pPr>
              <w:spacing w:after="0" w:line="240" w:lineRule="auto"/>
              <w:jc w:val="center"/>
              <w:rPr>
                <w:sz w:val="16"/>
                <w:szCs w:val="16"/>
              </w:rPr>
            </w:pPr>
          </w:p>
        </w:tc>
        <w:tc>
          <w:tcPr>
            <w:tcW w:w="431" w:type="dxa"/>
            <w:tcBorders>
              <w:top w:val="single" w:sz="4" w:space="0" w:color="7F7F7F"/>
              <w:left w:val="nil"/>
              <w:bottom w:val="nil"/>
              <w:right w:val="nil"/>
            </w:tcBorders>
            <w:vAlign w:val="center"/>
          </w:tcPr>
          <w:p w14:paraId="496ABF6D" w14:textId="77777777" w:rsidR="000F1FB6" w:rsidRDefault="000F1FB6">
            <w:pPr>
              <w:spacing w:after="0" w:line="240" w:lineRule="auto"/>
              <w:jc w:val="center"/>
              <w:rPr>
                <w:sz w:val="16"/>
                <w:szCs w:val="16"/>
              </w:rPr>
            </w:pPr>
          </w:p>
        </w:tc>
        <w:tc>
          <w:tcPr>
            <w:tcW w:w="998" w:type="dxa"/>
            <w:tcBorders>
              <w:top w:val="single" w:sz="4" w:space="0" w:color="7F7F7F"/>
              <w:left w:val="nil"/>
              <w:bottom w:val="nil"/>
              <w:right w:val="nil"/>
            </w:tcBorders>
            <w:vAlign w:val="center"/>
          </w:tcPr>
          <w:p w14:paraId="1F3E857A" w14:textId="77777777" w:rsidR="000F1FB6" w:rsidRDefault="000F1FB6">
            <w:pPr>
              <w:spacing w:after="0" w:line="240" w:lineRule="auto"/>
              <w:jc w:val="center"/>
              <w:rPr>
                <w:sz w:val="16"/>
                <w:szCs w:val="16"/>
              </w:rPr>
            </w:pPr>
          </w:p>
          <w:tbl>
            <w:tblPr>
              <w:tblStyle w:val="afb"/>
              <w:tblW w:w="818" w:type="dxa"/>
              <w:tblInd w:w="0" w:type="dxa"/>
              <w:tblLayout w:type="fixed"/>
              <w:tblLook w:val="0400" w:firstRow="0" w:lastRow="0" w:firstColumn="0" w:lastColumn="0" w:noHBand="0" w:noVBand="1"/>
            </w:tblPr>
            <w:tblGrid>
              <w:gridCol w:w="818"/>
            </w:tblGrid>
            <w:tr w:rsidR="000F1FB6" w14:paraId="7C0CA7B9" w14:textId="77777777">
              <w:trPr>
                <w:trHeight w:val="196"/>
              </w:trPr>
              <w:tc>
                <w:tcPr>
                  <w:tcW w:w="818" w:type="dxa"/>
                  <w:tcBorders>
                    <w:top w:val="nil"/>
                    <w:left w:val="nil"/>
                    <w:bottom w:val="nil"/>
                    <w:right w:val="nil"/>
                  </w:tcBorders>
                  <w:vAlign w:val="bottom"/>
                </w:tcPr>
                <w:p w14:paraId="3C935ABC" w14:textId="77777777" w:rsidR="000F1FB6" w:rsidRDefault="0069706F">
                  <w:pPr>
                    <w:spacing w:after="0" w:line="240" w:lineRule="auto"/>
                    <w:jc w:val="center"/>
                    <w:rPr>
                      <w:sz w:val="16"/>
                      <w:szCs w:val="16"/>
                    </w:rPr>
                  </w:pPr>
                  <w:r>
                    <w:rPr>
                      <w:noProof/>
                      <w:lang w:eastAsia="es-MX"/>
                    </w:rPr>
                    <mc:AlternateContent>
                      <mc:Choice Requires="wps">
                        <w:drawing>
                          <wp:anchor distT="0" distB="0" distL="114300" distR="114300" simplePos="0" relativeHeight="251671040" behindDoc="0" locked="0" layoutInCell="1" hidden="0" allowOverlap="1" wp14:anchorId="673B2A01" wp14:editId="63C7595A">
                            <wp:simplePos x="0" y="0"/>
                            <wp:positionH relativeFrom="column">
                              <wp:posOffset>93242</wp:posOffset>
                            </wp:positionH>
                            <wp:positionV relativeFrom="paragraph">
                              <wp:posOffset>-70267</wp:posOffset>
                            </wp:positionV>
                            <wp:extent cx="330200" cy="273050"/>
                            <wp:effectExtent l="0" t="0" r="0" b="0"/>
                            <wp:wrapNone/>
                            <wp:docPr id="2092142444" name="2092142444 Flecha arriba"/>
                            <wp:cNvGraphicFramePr/>
                            <a:graphic xmlns:a="http://schemas.openxmlformats.org/drawingml/2006/main">
                              <a:graphicData uri="http://schemas.microsoft.com/office/word/2010/wordprocessingShape">
                                <wps:wsp>
                                  <wps:cNvSpPr/>
                                  <wps:spPr>
                                    <a:xfrm>
                                      <a:off x="5193600" y="3656175"/>
                                      <a:ext cx="304800" cy="247650"/>
                                    </a:xfrm>
                                    <a:prstGeom prst="upArrow">
                                      <a:avLst>
                                        <a:gd name="adj1" fmla="val 50000"/>
                                        <a:gd name="adj2" fmla="val 50000"/>
                                      </a:avLst>
                                    </a:prstGeom>
                                    <a:solidFill>
                                      <a:srgbClr val="7F7F7F"/>
                                    </a:solidFill>
                                    <a:ln w="25400" cap="flat" cmpd="sng">
                                      <a:solidFill>
                                        <a:srgbClr val="D8D8D8"/>
                                      </a:solidFill>
                                      <a:prstDash val="solid"/>
                                      <a:round/>
                                      <a:headEnd type="none" w="sm" len="sm"/>
                                      <a:tailEnd type="none" w="sm" len="sm"/>
                                    </a:ln>
                                  </wps:spPr>
                                  <wps:txbx>
                                    <w:txbxContent>
                                      <w:p w14:paraId="2F5566AF" w14:textId="77777777" w:rsidR="00F91BD9" w:rsidRDefault="00F91BD9">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shape w14:anchorId="673B2A01" id="2092142444 Flecha arriba" o:spid="_x0000_s1052" type="#_x0000_t68" style="position:absolute;left:0;text-align:left;margin-left:7.35pt;margin-top:-5.55pt;width:26pt;height:21.5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" adj="10800" fillcolor="#7f7f7f" strokecolor="#d8d8d8" strokeweight="2pt">
                            <v:stroke startarrowwidth="narrow" startarrowlength="short" endarrowwidth="narrow" endarrowlength="short" joinstyle="round"/>
                            <v:textbox inset="2.53958mm,2.53958mm,2.53958mm,2.53958mm">
                              <w:txbxContent>
                                <w:p w14:paraId="2F5566AF" w14:textId="77777777" w:rsidR="00F91BD9" w:rsidRDefault="00F91BD9">
                                  <w:pPr>
                                    <w:spacing w:after="0" w:line="240" w:lineRule="auto"/>
                                    <w:jc w:val="left"/>
                                    <w:textDirection w:val="btLr"/>
                                  </w:pPr>
                                </w:p>
                              </w:txbxContent>
                            </v:textbox>
                          </v:shape>
                        </w:pict>
                      </mc:Fallback>
                    </mc:AlternateContent>
                  </w:r>
                </w:p>
              </w:tc>
            </w:tr>
          </w:tbl>
          <w:p w14:paraId="0C8B64B6" w14:textId="77777777" w:rsidR="000F1FB6" w:rsidRDefault="000F1FB6">
            <w:pPr>
              <w:spacing w:after="0" w:line="240" w:lineRule="auto"/>
              <w:jc w:val="center"/>
              <w:rPr>
                <w:sz w:val="16"/>
                <w:szCs w:val="16"/>
              </w:rPr>
            </w:pPr>
          </w:p>
        </w:tc>
        <w:tc>
          <w:tcPr>
            <w:tcW w:w="427" w:type="dxa"/>
            <w:tcBorders>
              <w:top w:val="single" w:sz="4" w:space="0" w:color="7F7F7F"/>
              <w:left w:val="nil"/>
              <w:bottom w:val="nil"/>
              <w:right w:val="nil"/>
            </w:tcBorders>
            <w:vAlign w:val="center"/>
          </w:tcPr>
          <w:p w14:paraId="5AA3615F" w14:textId="77777777" w:rsidR="000F1FB6" w:rsidRDefault="000F1FB6">
            <w:pPr>
              <w:spacing w:after="0" w:line="240" w:lineRule="auto"/>
              <w:jc w:val="center"/>
              <w:rPr>
                <w:sz w:val="16"/>
                <w:szCs w:val="16"/>
              </w:rPr>
            </w:pPr>
          </w:p>
        </w:tc>
        <w:tc>
          <w:tcPr>
            <w:tcW w:w="427" w:type="dxa"/>
            <w:tcBorders>
              <w:top w:val="nil"/>
              <w:left w:val="nil"/>
              <w:bottom w:val="nil"/>
              <w:right w:val="nil"/>
            </w:tcBorders>
            <w:vAlign w:val="center"/>
          </w:tcPr>
          <w:p w14:paraId="48DB6FC0" w14:textId="77777777" w:rsidR="000F1FB6" w:rsidRDefault="000F1FB6">
            <w:pPr>
              <w:spacing w:after="0" w:line="240" w:lineRule="auto"/>
              <w:jc w:val="center"/>
              <w:rPr>
                <w:sz w:val="16"/>
                <w:szCs w:val="16"/>
              </w:rPr>
            </w:pPr>
          </w:p>
        </w:tc>
        <w:tc>
          <w:tcPr>
            <w:tcW w:w="427" w:type="dxa"/>
            <w:tcBorders>
              <w:top w:val="single" w:sz="4" w:space="0" w:color="7F7F7F"/>
              <w:left w:val="nil"/>
              <w:bottom w:val="nil"/>
              <w:right w:val="nil"/>
            </w:tcBorders>
            <w:vAlign w:val="center"/>
          </w:tcPr>
          <w:p w14:paraId="255AE45B" w14:textId="77777777" w:rsidR="000F1FB6" w:rsidRDefault="000F1FB6">
            <w:pPr>
              <w:spacing w:after="0" w:line="240" w:lineRule="auto"/>
              <w:jc w:val="center"/>
              <w:rPr>
                <w:sz w:val="16"/>
                <w:szCs w:val="16"/>
              </w:rPr>
            </w:pPr>
          </w:p>
        </w:tc>
        <w:tc>
          <w:tcPr>
            <w:tcW w:w="998" w:type="dxa"/>
            <w:tcBorders>
              <w:top w:val="single" w:sz="4" w:space="0" w:color="7F7F7F"/>
              <w:left w:val="nil"/>
              <w:bottom w:val="nil"/>
              <w:right w:val="nil"/>
            </w:tcBorders>
            <w:vAlign w:val="center"/>
          </w:tcPr>
          <w:p w14:paraId="2AF7351A" w14:textId="77777777" w:rsidR="000F1FB6" w:rsidRDefault="000F1FB6">
            <w:pPr>
              <w:spacing w:after="0" w:line="240" w:lineRule="auto"/>
              <w:jc w:val="center"/>
              <w:rPr>
                <w:sz w:val="16"/>
                <w:szCs w:val="16"/>
              </w:rPr>
            </w:pPr>
          </w:p>
          <w:tbl>
            <w:tblPr>
              <w:tblStyle w:val="afc"/>
              <w:tblW w:w="818" w:type="dxa"/>
              <w:tblInd w:w="0" w:type="dxa"/>
              <w:tblLayout w:type="fixed"/>
              <w:tblLook w:val="0400" w:firstRow="0" w:lastRow="0" w:firstColumn="0" w:lastColumn="0" w:noHBand="0" w:noVBand="1"/>
            </w:tblPr>
            <w:tblGrid>
              <w:gridCol w:w="818"/>
            </w:tblGrid>
            <w:tr w:rsidR="000F1FB6" w14:paraId="324B6A06" w14:textId="77777777">
              <w:trPr>
                <w:trHeight w:val="196"/>
              </w:trPr>
              <w:tc>
                <w:tcPr>
                  <w:tcW w:w="818" w:type="dxa"/>
                  <w:tcBorders>
                    <w:top w:val="nil"/>
                    <w:left w:val="nil"/>
                    <w:bottom w:val="nil"/>
                    <w:right w:val="nil"/>
                  </w:tcBorders>
                  <w:vAlign w:val="bottom"/>
                </w:tcPr>
                <w:p w14:paraId="68BCE934" w14:textId="77777777" w:rsidR="000F1FB6" w:rsidRDefault="000F1FB6">
                  <w:pPr>
                    <w:spacing w:after="0" w:line="240" w:lineRule="auto"/>
                    <w:jc w:val="center"/>
                    <w:rPr>
                      <w:sz w:val="16"/>
                      <w:szCs w:val="16"/>
                    </w:rPr>
                  </w:pPr>
                </w:p>
              </w:tc>
            </w:tr>
          </w:tbl>
          <w:p w14:paraId="122F44DE" w14:textId="77777777" w:rsidR="000F1FB6" w:rsidRDefault="000F1FB6">
            <w:pPr>
              <w:spacing w:after="0" w:line="240" w:lineRule="auto"/>
              <w:jc w:val="center"/>
              <w:rPr>
                <w:sz w:val="16"/>
                <w:szCs w:val="16"/>
              </w:rPr>
            </w:pPr>
          </w:p>
        </w:tc>
        <w:tc>
          <w:tcPr>
            <w:tcW w:w="427" w:type="dxa"/>
            <w:tcBorders>
              <w:top w:val="single" w:sz="4" w:space="0" w:color="7F7F7F"/>
              <w:left w:val="nil"/>
              <w:bottom w:val="nil"/>
              <w:right w:val="nil"/>
            </w:tcBorders>
            <w:vAlign w:val="center"/>
          </w:tcPr>
          <w:p w14:paraId="3A71C693" w14:textId="77777777" w:rsidR="000F1FB6" w:rsidRDefault="000F1FB6">
            <w:pPr>
              <w:spacing w:after="0" w:line="240" w:lineRule="auto"/>
              <w:jc w:val="center"/>
              <w:rPr>
                <w:sz w:val="16"/>
                <w:szCs w:val="16"/>
              </w:rPr>
            </w:pPr>
          </w:p>
        </w:tc>
        <w:tc>
          <w:tcPr>
            <w:tcW w:w="433" w:type="dxa"/>
            <w:tcBorders>
              <w:top w:val="nil"/>
              <w:left w:val="nil"/>
              <w:bottom w:val="nil"/>
              <w:right w:val="nil"/>
            </w:tcBorders>
            <w:vAlign w:val="bottom"/>
          </w:tcPr>
          <w:p w14:paraId="39DBCBA5" w14:textId="77777777" w:rsidR="000F1FB6" w:rsidRDefault="000F1FB6">
            <w:pPr>
              <w:spacing w:after="0" w:line="240" w:lineRule="auto"/>
              <w:rPr>
                <w:sz w:val="16"/>
                <w:szCs w:val="16"/>
              </w:rPr>
            </w:pPr>
          </w:p>
        </w:tc>
        <w:tc>
          <w:tcPr>
            <w:tcW w:w="221" w:type="dxa"/>
            <w:tcBorders>
              <w:top w:val="nil"/>
              <w:left w:val="nil"/>
              <w:bottom w:val="nil"/>
              <w:right w:val="single" w:sz="4" w:space="0" w:color="BFBFBF"/>
            </w:tcBorders>
            <w:vAlign w:val="bottom"/>
          </w:tcPr>
          <w:p w14:paraId="40205567" w14:textId="77777777" w:rsidR="000F1FB6" w:rsidRDefault="0069706F">
            <w:pPr>
              <w:spacing w:after="0" w:line="240" w:lineRule="auto"/>
              <w:rPr>
                <w:color w:val="404040"/>
                <w:sz w:val="16"/>
                <w:szCs w:val="16"/>
              </w:rPr>
            </w:pPr>
            <w:r>
              <w:rPr>
                <w:color w:val="404040"/>
                <w:sz w:val="16"/>
                <w:szCs w:val="16"/>
              </w:rPr>
              <w:t> </w:t>
            </w:r>
          </w:p>
        </w:tc>
      </w:tr>
      <w:tr w:rsidR="000F1FB6" w14:paraId="02A4CE93" w14:textId="77777777">
        <w:trPr>
          <w:trHeight w:val="196"/>
        </w:trPr>
        <w:tc>
          <w:tcPr>
            <w:tcW w:w="428" w:type="dxa"/>
            <w:tcBorders>
              <w:top w:val="nil"/>
              <w:left w:val="single" w:sz="4" w:space="0" w:color="BFBFBF"/>
              <w:bottom w:val="nil"/>
              <w:right w:val="nil"/>
            </w:tcBorders>
            <w:vAlign w:val="center"/>
          </w:tcPr>
          <w:p w14:paraId="4B2BAE14" w14:textId="77777777" w:rsidR="000F1FB6" w:rsidRDefault="0069706F">
            <w:pPr>
              <w:spacing w:after="0" w:line="240" w:lineRule="auto"/>
              <w:rPr>
                <w:color w:val="3A3838"/>
                <w:sz w:val="16"/>
                <w:szCs w:val="16"/>
              </w:rPr>
            </w:pPr>
            <w:r>
              <w:rPr>
                <w:color w:val="3A3838"/>
                <w:sz w:val="16"/>
                <w:szCs w:val="16"/>
              </w:rPr>
              <w:t> </w:t>
            </w:r>
          </w:p>
        </w:tc>
        <w:tc>
          <w:tcPr>
            <w:tcW w:w="626" w:type="dxa"/>
            <w:vMerge/>
            <w:tcBorders>
              <w:top w:val="single" w:sz="4" w:space="0" w:color="757171"/>
              <w:left w:val="single" w:sz="4" w:space="0" w:color="757171"/>
              <w:bottom w:val="single" w:sz="4" w:space="0" w:color="757171"/>
              <w:right w:val="single" w:sz="4" w:space="0" w:color="757171"/>
            </w:tcBorders>
            <w:shd w:val="clear" w:color="auto" w:fill="A6A6A6"/>
            <w:vAlign w:val="center"/>
          </w:tcPr>
          <w:p w14:paraId="65C2109A" w14:textId="77777777" w:rsidR="000F1FB6" w:rsidRDefault="000F1FB6">
            <w:pPr>
              <w:widowControl w:val="0"/>
              <w:pBdr>
                <w:top w:val="nil"/>
                <w:left w:val="nil"/>
                <w:bottom w:val="nil"/>
                <w:right w:val="nil"/>
                <w:between w:val="nil"/>
              </w:pBdr>
              <w:spacing w:after="0" w:line="276" w:lineRule="auto"/>
              <w:jc w:val="left"/>
              <w:rPr>
                <w:color w:val="3A3838"/>
                <w:sz w:val="16"/>
                <w:szCs w:val="16"/>
              </w:rPr>
            </w:pPr>
          </w:p>
        </w:tc>
        <w:tc>
          <w:tcPr>
            <w:tcW w:w="428" w:type="dxa"/>
            <w:tcBorders>
              <w:top w:val="nil"/>
              <w:left w:val="nil"/>
              <w:bottom w:val="nil"/>
              <w:right w:val="nil"/>
            </w:tcBorders>
            <w:vAlign w:val="center"/>
          </w:tcPr>
          <w:p w14:paraId="6103CDE4" w14:textId="77777777" w:rsidR="000F1FB6" w:rsidRDefault="000F1FB6">
            <w:pPr>
              <w:spacing w:after="0" w:line="240" w:lineRule="auto"/>
              <w:rPr>
                <w:sz w:val="16"/>
                <w:szCs w:val="16"/>
              </w:rPr>
            </w:pPr>
          </w:p>
        </w:tc>
        <w:tc>
          <w:tcPr>
            <w:tcW w:w="428" w:type="dxa"/>
            <w:tcBorders>
              <w:top w:val="nil"/>
              <w:left w:val="nil"/>
              <w:bottom w:val="nil"/>
              <w:right w:val="nil"/>
            </w:tcBorders>
            <w:vAlign w:val="center"/>
          </w:tcPr>
          <w:p w14:paraId="69FE9DE2" w14:textId="77777777" w:rsidR="000F1FB6" w:rsidRDefault="000F1FB6">
            <w:pPr>
              <w:spacing w:after="0" w:line="240" w:lineRule="auto"/>
              <w:rPr>
                <w:sz w:val="16"/>
                <w:szCs w:val="16"/>
              </w:rPr>
            </w:pPr>
          </w:p>
        </w:tc>
        <w:tc>
          <w:tcPr>
            <w:tcW w:w="427" w:type="dxa"/>
            <w:tcBorders>
              <w:top w:val="nil"/>
              <w:left w:val="nil"/>
              <w:bottom w:val="single" w:sz="4" w:space="0" w:color="7F7F7F"/>
              <w:right w:val="nil"/>
            </w:tcBorders>
            <w:vAlign w:val="center"/>
          </w:tcPr>
          <w:p w14:paraId="67FBE32E" w14:textId="77777777" w:rsidR="000F1FB6" w:rsidRDefault="000F1FB6">
            <w:pPr>
              <w:spacing w:after="0" w:line="240" w:lineRule="auto"/>
              <w:jc w:val="center"/>
              <w:rPr>
                <w:sz w:val="16"/>
                <w:szCs w:val="16"/>
              </w:rPr>
            </w:pPr>
          </w:p>
        </w:tc>
        <w:tc>
          <w:tcPr>
            <w:tcW w:w="998" w:type="dxa"/>
            <w:tcBorders>
              <w:top w:val="nil"/>
              <w:left w:val="nil"/>
              <w:bottom w:val="single" w:sz="4" w:space="0" w:color="7F7F7F"/>
              <w:right w:val="nil"/>
            </w:tcBorders>
            <w:vAlign w:val="center"/>
          </w:tcPr>
          <w:p w14:paraId="4547541F" w14:textId="77777777" w:rsidR="000F1FB6" w:rsidRDefault="0069706F">
            <w:pPr>
              <w:spacing w:after="0" w:line="240" w:lineRule="auto"/>
              <w:jc w:val="center"/>
              <w:rPr>
                <w:sz w:val="16"/>
                <w:szCs w:val="16"/>
              </w:rPr>
            </w:pPr>
            <w:r>
              <w:rPr>
                <w:noProof/>
                <w:lang w:eastAsia="es-MX"/>
              </w:rPr>
              <mc:AlternateContent>
                <mc:Choice Requires="wps">
                  <w:drawing>
                    <wp:anchor distT="0" distB="0" distL="114300" distR="114300" simplePos="0" relativeHeight="251672064" behindDoc="0" locked="0" layoutInCell="1" hidden="0" allowOverlap="1" wp14:anchorId="71BBCE99" wp14:editId="4CF1BBEB">
                      <wp:simplePos x="0" y="0"/>
                      <wp:positionH relativeFrom="column">
                        <wp:posOffset>96521</wp:posOffset>
                      </wp:positionH>
                      <wp:positionV relativeFrom="paragraph">
                        <wp:posOffset>-240664</wp:posOffset>
                      </wp:positionV>
                      <wp:extent cx="330200" cy="273050"/>
                      <wp:effectExtent l="0" t="0" r="0" b="0"/>
                      <wp:wrapNone/>
                      <wp:docPr id="2092142474" name="2092142474 Flecha arriba"/>
                      <wp:cNvGraphicFramePr/>
                      <a:graphic xmlns:a="http://schemas.openxmlformats.org/drawingml/2006/main">
                        <a:graphicData uri="http://schemas.microsoft.com/office/word/2010/wordprocessingShape">
                          <wps:wsp>
                            <wps:cNvSpPr/>
                            <wps:spPr>
                              <a:xfrm>
                                <a:off x="5193600" y="3656175"/>
                                <a:ext cx="304800" cy="247650"/>
                              </a:xfrm>
                              <a:prstGeom prst="upArrow">
                                <a:avLst>
                                  <a:gd name="adj1" fmla="val 50000"/>
                                  <a:gd name="adj2" fmla="val 50000"/>
                                </a:avLst>
                              </a:prstGeom>
                              <a:solidFill>
                                <a:srgbClr val="7F7F7F"/>
                              </a:solidFill>
                              <a:ln w="25400" cap="flat" cmpd="sng">
                                <a:solidFill>
                                  <a:srgbClr val="D8D8D8"/>
                                </a:solidFill>
                                <a:prstDash val="solid"/>
                                <a:round/>
                                <a:headEnd type="none" w="sm" len="sm"/>
                                <a:tailEnd type="none" w="sm" len="sm"/>
                              </a:ln>
                            </wps:spPr>
                            <wps:txbx>
                              <w:txbxContent>
                                <w:p w14:paraId="11F7F9A9" w14:textId="77777777" w:rsidR="00F91BD9" w:rsidRDefault="00F91BD9">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shape w14:anchorId="71BBCE99" id="2092142474 Flecha arriba" o:spid="_x0000_s1053" type="#_x0000_t68" style="position:absolute;left:0;text-align:left;margin-left:7.6pt;margin-top:-18.95pt;width:26pt;height:21.5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" adj="10800" fillcolor="#7f7f7f" strokecolor="#d8d8d8" strokeweight="2pt">
                      <v:stroke startarrowwidth="narrow" startarrowlength="short" endarrowwidth="narrow" endarrowlength="short" joinstyle="round"/>
                      <v:textbox inset="2.53958mm,2.53958mm,2.53958mm,2.53958mm">
                        <w:txbxContent>
                          <w:p w14:paraId="11F7F9A9" w14:textId="77777777" w:rsidR="00F91BD9" w:rsidRDefault="00F91BD9">
                            <w:pPr>
                              <w:spacing w:after="0" w:line="240" w:lineRule="auto"/>
                              <w:jc w:val="left"/>
                              <w:textDirection w:val="btLr"/>
                            </w:pPr>
                          </w:p>
                        </w:txbxContent>
                      </v:textbox>
                    </v:shape>
                  </w:pict>
                </mc:Fallback>
              </mc:AlternateContent>
            </w:r>
          </w:p>
        </w:tc>
        <w:tc>
          <w:tcPr>
            <w:tcW w:w="427" w:type="dxa"/>
            <w:tcBorders>
              <w:top w:val="nil"/>
              <w:left w:val="nil"/>
              <w:bottom w:val="single" w:sz="4" w:space="0" w:color="7F7F7F"/>
              <w:right w:val="nil"/>
            </w:tcBorders>
            <w:vAlign w:val="center"/>
          </w:tcPr>
          <w:p w14:paraId="5C72FF21" w14:textId="77777777" w:rsidR="000F1FB6" w:rsidRDefault="000F1FB6">
            <w:pPr>
              <w:spacing w:after="0" w:line="240" w:lineRule="auto"/>
              <w:jc w:val="center"/>
              <w:rPr>
                <w:sz w:val="16"/>
                <w:szCs w:val="16"/>
              </w:rPr>
            </w:pPr>
          </w:p>
        </w:tc>
        <w:tc>
          <w:tcPr>
            <w:tcW w:w="427" w:type="dxa"/>
            <w:tcBorders>
              <w:top w:val="nil"/>
              <w:left w:val="nil"/>
              <w:bottom w:val="nil"/>
              <w:right w:val="nil"/>
            </w:tcBorders>
            <w:vAlign w:val="center"/>
          </w:tcPr>
          <w:p w14:paraId="42B274F9" w14:textId="77777777" w:rsidR="000F1FB6" w:rsidRDefault="000F1FB6">
            <w:pPr>
              <w:spacing w:after="0" w:line="240" w:lineRule="auto"/>
              <w:jc w:val="center"/>
              <w:rPr>
                <w:sz w:val="16"/>
                <w:szCs w:val="16"/>
              </w:rPr>
            </w:pPr>
          </w:p>
        </w:tc>
        <w:tc>
          <w:tcPr>
            <w:tcW w:w="431" w:type="dxa"/>
            <w:tcBorders>
              <w:top w:val="nil"/>
              <w:left w:val="nil"/>
              <w:bottom w:val="single" w:sz="4" w:space="0" w:color="7F7F7F"/>
              <w:right w:val="nil"/>
            </w:tcBorders>
            <w:vAlign w:val="center"/>
          </w:tcPr>
          <w:p w14:paraId="533E4215" w14:textId="77777777" w:rsidR="000F1FB6" w:rsidRDefault="000F1FB6">
            <w:pPr>
              <w:spacing w:after="0" w:line="240" w:lineRule="auto"/>
              <w:jc w:val="center"/>
              <w:rPr>
                <w:sz w:val="16"/>
                <w:szCs w:val="16"/>
              </w:rPr>
            </w:pPr>
          </w:p>
        </w:tc>
        <w:tc>
          <w:tcPr>
            <w:tcW w:w="998" w:type="dxa"/>
            <w:tcBorders>
              <w:top w:val="nil"/>
              <w:left w:val="nil"/>
              <w:bottom w:val="single" w:sz="4" w:space="0" w:color="7F7F7F"/>
              <w:right w:val="nil"/>
            </w:tcBorders>
            <w:vAlign w:val="center"/>
          </w:tcPr>
          <w:p w14:paraId="167A005D" w14:textId="77777777" w:rsidR="000F1FB6" w:rsidRDefault="000F1FB6">
            <w:pPr>
              <w:spacing w:after="0" w:line="240" w:lineRule="auto"/>
              <w:jc w:val="center"/>
              <w:rPr>
                <w:sz w:val="16"/>
                <w:szCs w:val="16"/>
              </w:rPr>
            </w:pPr>
          </w:p>
        </w:tc>
        <w:tc>
          <w:tcPr>
            <w:tcW w:w="427" w:type="dxa"/>
            <w:tcBorders>
              <w:top w:val="nil"/>
              <w:left w:val="nil"/>
              <w:bottom w:val="single" w:sz="4" w:space="0" w:color="7F7F7F"/>
              <w:right w:val="nil"/>
            </w:tcBorders>
            <w:vAlign w:val="center"/>
          </w:tcPr>
          <w:p w14:paraId="616CB65E" w14:textId="77777777" w:rsidR="000F1FB6" w:rsidRDefault="000F1FB6">
            <w:pPr>
              <w:spacing w:after="0" w:line="240" w:lineRule="auto"/>
              <w:jc w:val="center"/>
              <w:rPr>
                <w:sz w:val="16"/>
                <w:szCs w:val="16"/>
              </w:rPr>
            </w:pPr>
          </w:p>
        </w:tc>
        <w:tc>
          <w:tcPr>
            <w:tcW w:w="427" w:type="dxa"/>
            <w:tcBorders>
              <w:top w:val="nil"/>
              <w:left w:val="nil"/>
              <w:bottom w:val="nil"/>
              <w:right w:val="nil"/>
            </w:tcBorders>
            <w:vAlign w:val="center"/>
          </w:tcPr>
          <w:p w14:paraId="229D1209" w14:textId="77777777" w:rsidR="000F1FB6" w:rsidRDefault="000F1FB6">
            <w:pPr>
              <w:spacing w:after="0" w:line="240" w:lineRule="auto"/>
              <w:jc w:val="center"/>
              <w:rPr>
                <w:sz w:val="16"/>
                <w:szCs w:val="16"/>
              </w:rPr>
            </w:pPr>
          </w:p>
        </w:tc>
        <w:tc>
          <w:tcPr>
            <w:tcW w:w="427" w:type="dxa"/>
            <w:tcBorders>
              <w:top w:val="nil"/>
              <w:left w:val="nil"/>
              <w:bottom w:val="single" w:sz="4" w:space="0" w:color="7F7F7F"/>
              <w:right w:val="nil"/>
            </w:tcBorders>
            <w:vAlign w:val="center"/>
          </w:tcPr>
          <w:p w14:paraId="7EC9AD98" w14:textId="77777777" w:rsidR="000F1FB6" w:rsidRDefault="000F1FB6">
            <w:pPr>
              <w:spacing w:after="0" w:line="240" w:lineRule="auto"/>
              <w:jc w:val="center"/>
              <w:rPr>
                <w:sz w:val="16"/>
                <w:szCs w:val="16"/>
              </w:rPr>
            </w:pPr>
          </w:p>
        </w:tc>
        <w:tc>
          <w:tcPr>
            <w:tcW w:w="998" w:type="dxa"/>
            <w:tcBorders>
              <w:top w:val="nil"/>
              <w:left w:val="nil"/>
              <w:bottom w:val="single" w:sz="4" w:space="0" w:color="7F7F7F"/>
              <w:right w:val="nil"/>
            </w:tcBorders>
            <w:vAlign w:val="center"/>
          </w:tcPr>
          <w:p w14:paraId="1A15A79E" w14:textId="77777777" w:rsidR="000F1FB6" w:rsidRDefault="0069706F">
            <w:pPr>
              <w:spacing w:after="0" w:line="240" w:lineRule="auto"/>
              <w:jc w:val="center"/>
              <w:rPr>
                <w:sz w:val="16"/>
                <w:szCs w:val="16"/>
              </w:rPr>
            </w:pPr>
            <w:r>
              <w:rPr>
                <w:noProof/>
                <w:lang w:eastAsia="es-MX"/>
              </w:rPr>
              <mc:AlternateContent>
                <mc:Choice Requires="wps">
                  <w:drawing>
                    <wp:anchor distT="0" distB="0" distL="114300" distR="114300" simplePos="0" relativeHeight="251673088" behindDoc="0" locked="0" layoutInCell="1" hidden="0" allowOverlap="1" wp14:anchorId="70C2F56B" wp14:editId="024DFBEB">
                      <wp:simplePos x="0" y="0"/>
                      <wp:positionH relativeFrom="column">
                        <wp:posOffset>76201</wp:posOffset>
                      </wp:positionH>
                      <wp:positionV relativeFrom="paragraph">
                        <wp:posOffset>-232409</wp:posOffset>
                      </wp:positionV>
                      <wp:extent cx="330200" cy="263525"/>
                      <wp:effectExtent l="0" t="0" r="0" b="0"/>
                      <wp:wrapNone/>
                      <wp:docPr id="2092142439" name="2092142439 Flecha arriba"/>
                      <wp:cNvGraphicFramePr/>
                      <a:graphic xmlns:a="http://schemas.openxmlformats.org/drawingml/2006/main">
                        <a:graphicData uri="http://schemas.microsoft.com/office/word/2010/wordprocessingShape">
                          <wps:wsp>
                            <wps:cNvSpPr/>
                            <wps:spPr>
                              <a:xfrm>
                                <a:off x="5193600" y="3660938"/>
                                <a:ext cx="304800" cy="238125"/>
                              </a:xfrm>
                              <a:prstGeom prst="upArrow">
                                <a:avLst>
                                  <a:gd name="adj1" fmla="val 50000"/>
                                  <a:gd name="adj2" fmla="val 50000"/>
                                </a:avLst>
                              </a:prstGeom>
                              <a:solidFill>
                                <a:srgbClr val="7F7F7F"/>
                              </a:solidFill>
                              <a:ln w="25400" cap="flat" cmpd="sng">
                                <a:solidFill>
                                  <a:srgbClr val="D8D8D8"/>
                                </a:solidFill>
                                <a:prstDash val="solid"/>
                                <a:round/>
                                <a:headEnd type="none" w="sm" len="sm"/>
                                <a:tailEnd type="none" w="sm" len="sm"/>
                              </a:ln>
                            </wps:spPr>
                            <wps:txbx>
                              <w:txbxContent>
                                <w:p w14:paraId="15F08314" w14:textId="77777777" w:rsidR="00F91BD9" w:rsidRDefault="00F91BD9">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shape w14:anchorId="70C2F56B" id="2092142439 Flecha arriba" o:spid="_x0000_s1054" type="#_x0000_t68" style="position:absolute;left:0;text-align:left;margin-left:6pt;margin-top:-18.3pt;width:26pt;height:20.75pt;z-index:2516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" adj="10800" fillcolor="#7f7f7f" strokecolor="#d8d8d8" strokeweight="2pt">
                      <v:stroke startarrowwidth="narrow" startarrowlength="short" endarrowwidth="narrow" endarrowlength="short" joinstyle="round"/>
                      <v:textbox inset="2.53958mm,2.53958mm,2.53958mm,2.53958mm">
                        <w:txbxContent>
                          <w:p w14:paraId="15F08314" w14:textId="77777777" w:rsidR="00F91BD9" w:rsidRDefault="00F91BD9">
                            <w:pPr>
                              <w:spacing w:after="0" w:line="240" w:lineRule="auto"/>
                              <w:jc w:val="left"/>
                              <w:textDirection w:val="btLr"/>
                            </w:pPr>
                          </w:p>
                        </w:txbxContent>
                      </v:textbox>
                    </v:shape>
                  </w:pict>
                </mc:Fallback>
              </mc:AlternateContent>
            </w:r>
          </w:p>
        </w:tc>
        <w:tc>
          <w:tcPr>
            <w:tcW w:w="427" w:type="dxa"/>
            <w:tcBorders>
              <w:top w:val="nil"/>
              <w:left w:val="nil"/>
              <w:bottom w:val="single" w:sz="4" w:space="0" w:color="7F7F7F"/>
              <w:right w:val="nil"/>
            </w:tcBorders>
            <w:vAlign w:val="center"/>
          </w:tcPr>
          <w:p w14:paraId="4BCC1491" w14:textId="77777777" w:rsidR="000F1FB6" w:rsidRDefault="000F1FB6">
            <w:pPr>
              <w:spacing w:after="0" w:line="240" w:lineRule="auto"/>
              <w:jc w:val="center"/>
              <w:rPr>
                <w:sz w:val="16"/>
                <w:szCs w:val="16"/>
              </w:rPr>
            </w:pPr>
          </w:p>
        </w:tc>
        <w:tc>
          <w:tcPr>
            <w:tcW w:w="433" w:type="dxa"/>
            <w:tcBorders>
              <w:top w:val="nil"/>
              <w:left w:val="nil"/>
              <w:bottom w:val="nil"/>
              <w:right w:val="nil"/>
            </w:tcBorders>
            <w:vAlign w:val="bottom"/>
          </w:tcPr>
          <w:p w14:paraId="6F3DD30B" w14:textId="77777777" w:rsidR="000F1FB6" w:rsidRDefault="000F1FB6">
            <w:pPr>
              <w:spacing w:after="0" w:line="240" w:lineRule="auto"/>
              <w:rPr>
                <w:sz w:val="16"/>
                <w:szCs w:val="16"/>
              </w:rPr>
            </w:pPr>
          </w:p>
        </w:tc>
        <w:tc>
          <w:tcPr>
            <w:tcW w:w="221" w:type="dxa"/>
            <w:tcBorders>
              <w:top w:val="nil"/>
              <w:left w:val="nil"/>
              <w:bottom w:val="nil"/>
              <w:right w:val="single" w:sz="4" w:space="0" w:color="BFBFBF"/>
            </w:tcBorders>
            <w:vAlign w:val="bottom"/>
          </w:tcPr>
          <w:p w14:paraId="31D63B11" w14:textId="77777777" w:rsidR="000F1FB6" w:rsidRDefault="0069706F">
            <w:pPr>
              <w:spacing w:after="0" w:line="240" w:lineRule="auto"/>
              <w:rPr>
                <w:color w:val="404040"/>
                <w:sz w:val="16"/>
                <w:szCs w:val="16"/>
              </w:rPr>
            </w:pPr>
            <w:r>
              <w:rPr>
                <w:color w:val="404040"/>
                <w:sz w:val="16"/>
                <w:szCs w:val="16"/>
              </w:rPr>
              <w:t> </w:t>
            </w:r>
          </w:p>
        </w:tc>
      </w:tr>
      <w:tr w:rsidR="000F1FB6" w14:paraId="28C9269F" w14:textId="77777777">
        <w:trPr>
          <w:trHeight w:val="196"/>
        </w:trPr>
        <w:tc>
          <w:tcPr>
            <w:tcW w:w="428" w:type="dxa"/>
            <w:tcBorders>
              <w:top w:val="nil"/>
              <w:left w:val="single" w:sz="4" w:space="0" w:color="BFBFBF"/>
              <w:bottom w:val="nil"/>
              <w:right w:val="nil"/>
            </w:tcBorders>
            <w:vAlign w:val="center"/>
          </w:tcPr>
          <w:p w14:paraId="07959740" w14:textId="77777777" w:rsidR="000F1FB6" w:rsidRDefault="0069706F">
            <w:pPr>
              <w:spacing w:after="0" w:line="240" w:lineRule="auto"/>
              <w:rPr>
                <w:color w:val="3A3838"/>
                <w:sz w:val="16"/>
                <w:szCs w:val="16"/>
              </w:rPr>
            </w:pPr>
            <w:r>
              <w:rPr>
                <w:color w:val="3A3838"/>
                <w:sz w:val="16"/>
                <w:szCs w:val="16"/>
              </w:rPr>
              <w:t> </w:t>
            </w:r>
          </w:p>
        </w:tc>
        <w:tc>
          <w:tcPr>
            <w:tcW w:w="626" w:type="dxa"/>
            <w:vMerge/>
            <w:tcBorders>
              <w:top w:val="single" w:sz="4" w:space="0" w:color="757171"/>
              <w:left w:val="single" w:sz="4" w:space="0" w:color="757171"/>
              <w:bottom w:val="single" w:sz="4" w:space="0" w:color="757171"/>
              <w:right w:val="single" w:sz="4" w:space="0" w:color="757171"/>
            </w:tcBorders>
            <w:shd w:val="clear" w:color="auto" w:fill="A6A6A6"/>
            <w:vAlign w:val="center"/>
          </w:tcPr>
          <w:p w14:paraId="10D82E6C" w14:textId="77777777" w:rsidR="000F1FB6" w:rsidRDefault="000F1FB6">
            <w:pPr>
              <w:widowControl w:val="0"/>
              <w:pBdr>
                <w:top w:val="nil"/>
                <w:left w:val="nil"/>
                <w:bottom w:val="nil"/>
                <w:right w:val="nil"/>
                <w:between w:val="nil"/>
              </w:pBdr>
              <w:spacing w:after="0" w:line="276" w:lineRule="auto"/>
              <w:jc w:val="left"/>
              <w:rPr>
                <w:color w:val="3A3838"/>
                <w:sz w:val="16"/>
                <w:szCs w:val="16"/>
              </w:rPr>
            </w:pPr>
          </w:p>
        </w:tc>
        <w:tc>
          <w:tcPr>
            <w:tcW w:w="428" w:type="dxa"/>
            <w:tcBorders>
              <w:top w:val="nil"/>
              <w:left w:val="nil"/>
              <w:bottom w:val="nil"/>
              <w:right w:val="nil"/>
            </w:tcBorders>
            <w:vAlign w:val="center"/>
          </w:tcPr>
          <w:p w14:paraId="5079AA3C" w14:textId="77777777" w:rsidR="000F1FB6" w:rsidRDefault="000F1FB6">
            <w:pPr>
              <w:spacing w:after="0" w:line="240" w:lineRule="auto"/>
              <w:rPr>
                <w:sz w:val="16"/>
                <w:szCs w:val="16"/>
              </w:rPr>
            </w:pPr>
          </w:p>
        </w:tc>
        <w:tc>
          <w:tcPr>
            <w:tcW w:w="428" w:type="dxa"/>
            <w:tcBorders>
              <w:top w:val="nil"/>
              <w:left w:val="nil"/>
              <w:bottom w:val="nil"/>
              <w:right w:val="single" w:sz="4" w:space="0" w:color="7F7F7F"/>
            </w:tcBorders>
            <w:vAlign w:val="center"/>
          </w:tcPr>
          <w:p w14:paraId="6684958D" w14:textId="77777777" w:rsidR="000F1FB6" w:rsidRDefault="000F1FB6">
            <w:pPr>
              <w:spacing w:after="0" w:line="240" w:lineRule="auto"/>
              <w:rPr>
                <w:sz w:val="16"/>
                <w:szCs w:val="16"/>
              </w:rPr>
            </w:pPr>
          </w:p>
        </w:tc>
        <w:tc>
          <w:tcPr>
            <w:tcW w:w="1852" w:type="dxa"/>
            <w:gridSpan w:val="3"/>
            <w:vMerge w:val="restart"/>
            <w:tcBorders>
              <w:top w:val="single" w:sz="4" w:space="0" w:color="7F7F7F"/>
              <w:left w:val="single" w:sz="4" w:space="0" w:color="7F7F7F"/>
              <w:bottom w:val="single" w:sz="4" w:space="0" w:color="7F7F7F"/>
              <w:right w:val="single" w:sz="4" w:space="0" w:color="7F7F7F"/>
            </w:tcBorders>
            <w:shd w:val="clear" w:color="auto" w:fill="A6A6A6"/>
            <w:vAlign w:val="center"/>
          </w:tcPr>
          <w:p w14:paraId="076A2AFA" w14:textId="77777777" w:rsidR="000F1FB6" w:rsidRDefault="0069706F">
            <w:pPr>
              <w:spacing w:after="0" w:line="240" w:lineRule="auto"/>
              <w:jc w:val="left"/>
              <w:rPr>
                <w:i/>
                <w:iCs/>
                <w:sz w:val="14"/>
                <w:szCs w:val="14"/>
              </w:rPr>
            </w:pPr>
            <w:r>
              <w:rPr>
                <w:i/>
                <w:iCs/>
                <w:sz w:val="14"/>
                <w:szCs w:val="14"/>
              </w:rPr>
              <w:t>Deficiente coordinación interinstitucional de instancias competentes</w:t>
            </w:r>
          </w:p>
        </w:tc>
        <w:tc>
          <w:tcPr>
            <w:tcW w:w="427" w:type="dxa"/>
            <w:tcBorders>
              <w:top w:val="nil"/>
              <w:left w:val="single" w:sz="4" w:space="0" w:color="7F7F7F"/>
              <w:bottom w:val="nil"/>
              <w:right w:val="single" w:sz="4" w:space="0" w:color="7F7F7F"/>
            </w:tcBorders>
            <w:vAlign w:val="center"/>
          </w:tcPr>
          <w:p w14:paraId="0EFF69C0" w14:textId="77777777" w:rsidR="000F1FB6" w:rsidRDefault="000F1FB6">
            <w:pPr>
              <w:spacing w:after="0" w:line="240" w:lineRule="auto"/>
              <w:jc w:val="center"/>
              <w:rPr>
                <w:i/>
                <w:iCs/>
                <w:sz w:val="16"/>
                <w:szCs w:val="16"/>
              </w:rPr>
            </w:pPr>
          </w:p>
        </w:tc>
        <w:tc>
          <w:tcPr>
            <w:tcW w:w="1856" w:type="dxa"/>
            <w:gridSpan w:val="3"/>
            <w:vMerge w:val="restart"/>
            <w:tcBorders>
              <w:top w:val="single" w:sz="4" w:space="0" w:color="7F7F7F"/>
              <w:left w:val="single" w:sz="4" w:space="0" w:color="7F7F7F"/>
              <w:bottom w:val="single" w:sz="4" w:space="0" w:color="7F7F7F"/>
              <w:right w:val="single" w:sz="4" w:space="0" w:color="7F7F7F"/>
            </w:tcBorders>
            <w:shd w:val="clear" w:color="auto" w:fill="A6A6A6"/>
            <w:vAlign w:val="center"/>
          </w:tcPr>
          <w:p w14:paraId="7788B5AD" w14:textId="77777777" w:rsidR="000F1FB6" w:rsidRDefault="0069706F">
            <w:pPr>
              <w:spacing w:after="0" w:line="240" w:lineRule="auto"/>
              <w:jc w:val="left"/>
              <w:rPr>
                <w:i/>
                <w:iCs/>
                <w:sz w:val="14"/>
                <w:szCs w:val="14"/>
              </w:rPr>
            </w:pPr>
            <w:r>
              <w:rPr>
                <w:i/>
                <w:iCs/>
                <w:sz w:val="14"/>
                <w:szCs w:val="14"/>
              </w:rPr>
              <w:t>Malas prácticas agrícolas, de manejo pecuario y de manufactura</w:t>
            </w:r>
          </w:p>
        </w:tc>
        <w:tc>
          <w:tcPr>
            <w:tcW w:w="427" w:type="dxa"/>
            <w:tcBorders>
              <w:top w:val="nil"/>
              <w:left w:val="single" w:sz="4" w:space="0" w:color="7F7F7F"/>
              <w:bottom w:val="nil"/>
              <w:right w:val="single" w:sz="4" w:space="0" w:color="7F7F7F"/>
            </w:tcBorders>
            <w:vAlign w:val="center"/>
          </w:tcPr>
          <w:p w14:paraId="52AEA043" w14:textId="77777777" w:rsidR="000F1FB6" w:rsidRDefault="000F1FB6">
            <w:pPr>
              <w:spacing w:after="0" w:line="240" w:lineRule="auto"/>
              <w:jc w:val="center"/>
              <w:rPr>
                <w:i/>
                <w:iCs/>
                <w:sz w:val="14"/>
                <w:szCs w:val="14"/>
              </w:rPr>
            </w:pPr>
          </w:p>
        </w:tc>
        <w:tc>
          <w:tcPr>
            <w:tcW w:w="1852" w:type="dxa"/>
            <w:gridSpan w:val="3"/>
            <w:vMerge w:val="restart"/>
            <w:tcBorders>
              <w:top w:val="single" w:sz="4" w:space="0" w:color="7F7F7F"/>
              <w:left w:val="single" w:sz="4" w:space="0" w:color="7F7F7F"/>
              <w:bottom w:val="single" w:sz="4" w:space="0" w:color="7F7F7F"/>
              <w:right w:val="single" w:sz="4" w:space="0" w:color="7F7F7F"/>
            </w:tcBorders>
            <w:shd w:val="clear" w:color="auto" w:fill="A6A6A6"/>
            <w:vAlign w:val="center"/>
          </w:tcPr>
          <w:p w14:paraId="10471245" w14:textId="77777777" w:rsidR="000F1FB6" w:rsidRDefault="0069706F">
            <w:pPr>
              <w:spacing w:after="0" w:line="240" w:lineRule="auto"/>
              <w:jc w:val="center"/>
              <w:rPr>
                <w:i/>
                <w:iCs/>
                <w:sz w:val="14"/>
                <w:szCs w:val="14"/>
              </w:rPr>
            </w:pPr>
            <w:r>
              <w:rPr>
                <w:i/>
                <w:iCs/>
                <w:sz w:val="14"/>
                <w:szCs w:val="14"/>
              </w:rPr>
              <w:t>Equipamiento inadecuado y falta de inversión para atender aspectos sanitarios a nivel de unidad productiva</w:t>
            </w:r>
          </w:p>
        </w:tc>
        <w:tc>
          <w:tcPr>
            <w:tcW w:w="433" w:type="dxa"/>
            <w:tcBorders>
              <w:top w:val="nil"/>
              <w:left w:val="single" w:sz="4" w:space="0" w:color="7F7F7F"/>
              <w:bottom w:val="nil"/>
              <w:right w:val="nil"/>
            </w:tcBorders>
            <w:vAlign w:val="center"/>
          </w:tcPr>
          <w:p w14:paraId="11949213" w14:textId="77777777" w:rsidR="000F1FB6" w:rsidRDefault="000F1FB6">
            <w:pPr>
              <w:spacing w:after="0" w:line="240" w:lineRule="auto"/>
              <w:rPr>
                <w:i/>
                <w:iCs/>
                <w:color w:val="3A3838"/>
                <w:sz w:val="16"/>
                <w:szCs w:val="16"/>
              </w:rPr>
            </w:pPr>
          </w:p>
        </w:tc>
        <w:tc>
          <w:tcPr>
            <w:tcW w:w="221" w:type="dxa"/>
            <w:tcBorders>
              <w:top w:val="nil"/>
              <w:left w:val="nil"/>
              <w:bottom w:val="nil"/>
              <w:right w:val="single" w:sz="4" w:space="0" w:color="BFBFBF"/>
            </w:tcBorders>
            <w:vAlign w:val="center"/>
          </w:tcPr>
          <w:p w14:paraId="0BB48E70" w14:textId="77777777" w:rsidR="000F1FB6" w:rsidRDefault="0069706F">
            <w:pPr>
              <w:spacing w:after="0" w:line="240" w:lineRule="auto"/>
              <w:rPr>
                <w:color w:val="000000"/>
                <w:sz w:val="16"/>
                <w:szCs w:val="16"/>
              </w:rPr>
            </w:pPr>
            <w:r>
              <w:rPr>
                <w:color w:val="000000"/>
                <w:sz w:val="16"/>
                <w:szCs w:val="16"/>
              </w:rPr>
              <w:t> </w:t>
            </w:r>
          </w:p>
        </w:tc>
      </w:tr>
      <w:tr w:rsidR="000F1FB6" w14:paraId="26376C29" w14:textId="77777777">
        <w:trPr>
          <w:trHeight w:val="196"/>
        </w:trPr>
        <w:tc>
          <w:tcPr>
            <w:tcW w:w="428" w:type="dxa"/>
            <w:tcBorders>
              <w:top w:val="nil"/>
              <w:left w:val="single" w:sz="4" w:space="0" w:color="BFBFBF"/>
              <w:bottom w:val="nil"/>
              <w:right w:val="nil"/>
            </w:tcBorders>
            <w:vAlign w:val="center"/>
          </w:tcPr>
          <w:p w14:paraId="47DB63A0" w14:textId="77777777" w:rsidR="000F1FB6" w:rsidRDefault="0069706F">
            <w:pPr>
              <w:spacing w:after="0" w:line="240" w:lineRule="auto"/>
              <w:rPr>
                <w:color w:val="3A3838"/>
                <w:sz w:val="16"/>
                <w:szCs w:val="16"/>
              </w:rPr>
            </w:pPr>
            <w:r>
              <w:rPr>
                <w:color w:val="3A3838"/>
                <w:sz w:val="16"/>
                <w:szCs w:val="16"/>
              </w:rPr>
              <w:t> </w:t>
            </w:r>
          </w:p>
        </w:tc>
        <w:tc>
          <w:tcPr>
            <w:tcW w:w="626" w:type="dxa"/>
            <w:vMerge/>
            <w:tcBorders>
              <w:top w:val="single" w:sz="4" w:space="0" w:color="757171"/>
              <w:left w:val="single" w:sz="4" w:space="0" w:color="757171"/>
              <w:bottom w:val="single" w:sz="4" w:space="0" w:color="757171"/>
              <w:right w:val="single" w:sz="4" w:space="0" w:color="757171"/>
            </w:tcBorders>
            <w:shd w:val="clear" w:color="auto" w:fill="A6A6A6"/>
            <w:vAlign w:val="center"/>
          </w:tcPr>
          <w:p w14:paraId="4689BE00" w14:textId="77777777" w:rsidR="000F1FB6" w:rsidRDefault="000F1FB6">
            <w:pPr>
              <w:widowControl w:val="0"/>
              <w:pBdr>
                <w:top w:val="nil"/>
                <w:left w:val="nil"/>
                <w:bottom w:val="nil"/>
                <w:right w:val="nil"/>
                <w:between w:val="nil"/>
              </w:pBdr>
              <w:spacing w:after="0" w:line="276" w:lineRule="auto"/>
              <w:jc w:val="left"/>
              <w:rPr>
                <w:color w:val="3A3838"/>
                <w:sz w:val="16"/>
                <w:szCs w:val="16"/>
              </w:rPr>
            </w:pPr>
          </w:p>
        </w:tc>
        <w:tc>
          <w:tcPr>
            <w:tcW w:w="428" w:type="dxa"/>
            <w:tcBorders>
              <w:top w:val="nil"/>
              <w:left w:val="nil"/>
              <w:bottom w:val="nil"/>
              <w:right w:val="nil"/>
            </w:tcBorders>
            <w:vAlign w:val="center"/>
          </w:tcPr>
          <w:p w14:paraId="2D4AEDC7" w14:textId="77777777" w:rsidR="000F1FB6" w:rsidRDefault="000F1FB6">
            <w:pPr>
              <w:spacing w:after="0" w:line="240" w:lineRule="auto"/>
              <w:rPr>
                <w:sz w:val="16"/>
                <w:szCs w:val="16"/>
              </w:rPr>
            </w:pPr>
          </w:p>
        </w:tc>
        <w:tc>
          <w:tcPr>
            <w:tcW w:w="428" w:type="dxa"/>
            <w:tcBorders>
              <w:top w:val="nil"/>
              <w:left w:val="nil"/>
              <w:bottom w:val="nil"/>
              <w:right w:val="single" w:sz="4" w:space="0" w:color="7F7F7F"/>
            </w:tcBorders>
            <w:vAlign w:val="center"/>
          </w:tcPr>
          <w:p w14:paraId="2E90B4B9" w14:textId="77777777" w:rsidR="000F1FB6" w:rsidRDefault="000F1FB6">
            <w:pPr>
              <w:spacing w:after="0" w:line="240" w:lineRule="auto"/>
              <w:rPr>
                <w:sz w:val="16"/>
                <w:szCs w:val="16"/>
              </w:rPr>
            </w:pPr>
          </w:p>
        </w:tc>
        <w:tc>
          <w:tcPr>
            <w:tcW w:w="1852" w:type="dxa"/>
            <w:gridSpan w:val="3"/>
            <w:vMerge/>
            <w:tcBorders>
              <w:top w:val="single" w:sz="4" w:space="0" w:color="7F7F7F"/>
              <w:left w:val="single" w:sz="4" w:space="0" w:color="7F7F7F"/>
              <w:bottom w:val="single" w:sz="4" w:space="0" w:color="7F7F7F"/>
              <w:right w:val="single" w:sz="4" w:space="0" w:color="7F7F7F"/>
            </w:tcBorders>
            <w:shd w:val="clear" w:color="auto" w:fill="A6A6A6"/>
            <w:vAlign w:val="center"/>
          </w:tcPr>
          <w:p w14:paraId="0071F75A" w14:textId="77777777" w:rsidR="000F1FB6" w:rsidRDefault="000F1FB6">
            <w:pPr>
              <w:widowControl w:val="0"/>
              <w:pBdr>
                <w:top w:val="nil"/>
                <w:left w:val="nil"/>
                <w:bottom w:val="nil"/>
                <w:right w:val="nil"/>
                <w:between w:val="nil"/>
              </w:pBdr>
              <w:spacing w:after="0" w:line="276" w:lineRule="auto"/>
              <w:jc w:val="left"/>
              <w:rPr>
                <w:sz w:val="16"/>
                <w:szCs w:val="16"/>
              </w:rPr>
            </w:pPr>
          </w:p>
        </w:tc>
        <w:tc>
          <w:tcPr>
            <w:tcW w:w="427" w:type="dxa"/>
            <w:tcBorders>
              <w:top w:val="nil"/>
              <w:left w:val="single" w:sz="4" w:space="0" w:color="7F7F7F"/>
              <w:bottom w:val="nil"/>
              <w:right w:val="single" w:sz="4" w:space="0" w:color="7F7F7F"/>
            </w:tcBorders>
            <w:vAlign w:val="center"/>
          </w:tcPr>
          <w:p w14:paraId="2F2AD884" w14:textId="77777777" w:rsidR="000F1FB6" w:rsidRDefault="000F1FB6">
            <w:pPr>
              <w:spacing w:after="0" w:line="240" w:lineRule="auto"/>
              <w:jc w:val="center"/>
              <w:rPr>
                <w:sz w:val="16"/>
                <w:szCs w:val="16"/>
              </w:rPr>
            </w:pPr>
          </w:p>
        </w:tc>
        <w:tc>
          <w:tcPr>
            <w:tcW w:w="1856" w:type="dxa"/>
            <w:gridSpan w:val="3"/>
            <w:vMerge/>
            <w:tcBorders>
              <w:top w:val="single" w:sz="4" w:space="0" w:color="7F7F7F"/>
              <w:left w:val="single" w:sz="4" w:space="0" w:color="7F7F7F"/>
              <w:bottom w:val="single" w:sz="4" w:space="0" w:color="7F7F7F"/>
              <w:right w:val="single" w:sz="4" w:space="0" w:color="7F7F7F"/>
            </w:tcBorders>
            <w:shd w:val="clear" w:color="auto" w:fill="A6A6A6"/>
            <w:vAlign w:val="center"/>
          </w:tcPr>
          <w:p w14:paraId="19C108DD" w14:textId="77777777" w:rsidR="000F1FB6" w:rsidRDefault="000F1FB6">
            <w:pPr>
              <w:widowControl w:val="0"/>
              <w:pBdr>
                <w:top w:val="nil"/>
                <w:left w:val="nil"/>
                <w:bottom w:val="nil"/>
                <w:right w:val="nil"/>
                <w:between w:val="nil"/>
              </w:pBdr>
              <w:spacing w:after="0" w:line="276" w:lineRule="auto"/>
              <w:jc w:val="left"/>
              <w:rPr>
                <w:sz w:val="16"/>
                <w:szCs w:val="16"/>
              </w:rPr>
            </w:pPr>
          </w:p>
        </w:tc>
        <w:tc>
          <w:tcPr>
            <w:tcW w:w="427" w:type="dxa"/>
            <w:tcBorders>
              <w:top w:val="nil"/>
              <w:left w:val="single" w:sz="4" w:space="0" w:color="7F7F7F"/>
              <w:bottom w:val="nil"/>
              <w:right w:val="single" w:sz="4" w:space="0" w:color="7F7F7F"/>
            </w:tcBorders>
            <w:vAlign w:val="center"/>
          </w:tcPr>
          <w:p w14:paraId="1D7DBB26" w14:textId="77777777" w:rsidR="000F1FB6" w:rsidRDefault="000F1FB6">
            <w:pPr>
              <w:spacing w:after="0" w:line="240" w:lineRule="auto"/>
              <w:jc w:val="center"/>
              <w:rPr>
                <w:sz w:val="16"/>
                <w:szCs w:val="16"/>
              </w:rPr>
            </w:pPr>
          </w:p>
        </w:tc>
        <w:tc>
          <w:tcPr>
            <w:tcW w:w="1852" w:type="dxa"/>
            <w:gridSpan w:val="3"/>
            <w:vMerge/>
            <w:tcBorders>
              <w:top w:val="single" w:sz="4" w:space="0" w:color="7F7F7F"/>
              <w:left w:val="single" w:sz="4" w:space="0" w:color="7F7F7F"/>
              <w:bottom w:val="single" w:sz="4" w:space="0" w:color="7F7F7F"/>
              <w:right w:val="single" w:sz="4" w:space="0" w:color="7F7F7F"/>
            </w:tcBorders>
            <w:shd w:val="clear" w:color="auto" w:fill="A6A6A6"/>
            <w:vAlign w:val="center"/>
          </w:tcPr>
          <w:p w14:paraId="7B816D1E" w14:textId="77777777" w:rsidR="000F1FB6" w:rsidRDefault="000F1FB6">
            <w:pPr>
              <w:widowControl w:val="0"/>
              <w:pBdr>
                <w:top w:val="nil"/>
                <w:left w:val="nil"/>
                <w:bottom w:val="nil"/>
                <w:right w:val="nil"/>
                <w:between w:val="nil"/>
              </w:pBdr>
              <w:spacing w:after="0" w:line="276" w:lineRule="auto"/>
              <w:jc w:val="left"/>
              <w:rPr>
                <w:sz w:val="16"/>
                <w:szCs w:val="16"/>
              </w:rPr>
            </w:pPr>
          </w:p>
        </w:tc>
        <w:tc>
          <w:tcPr>
            <w:tcW w:w="433" w:type="dxa"/>
            <w:tcBorders>
              <w:top w:val="nil"/>
              <w:left w:val="single" w:sz="4" w:space="0" w:color="7F7F7F"/>
              <w:bottom w:val="nil"/>
              <w:right w:val="nil"/>
            </w:tcBorders>
            <w:vAlign w:val="center"/>
          </w:tcPr>
          <w:p w14:paraId="2F4404F5" w14:textId="77777777" w:rsidR="000F1FB6" w:rsidRDefault="000F1FB6">
            <w:pPr>
              <w:spacing w:after="0" w:line="240" w:lineRule="auto"/>
              <w:rPr>
                <w:sz w:val="16"/>
                <w:szCs w:val="16"/>
              </w:rPr>
            </w:pPr>
          </w:p>
        </w:tc>
        <w:tc>
          <w:tcPr>
            <w:tcW w:w="221" w:type="dxa"/>
            <w:tcBorders>
              <w:top w:val="nil"/>
              <w:left w:val="nil"/>
              <w:bottom w:val="nil"/>
              <w:right w:val="single" w:sz="4" w:space="0" w:color="BFBFBF"/>
            </w:tcBorders>
            <w:vAlign w:val="center"/>
          </w:tcPr>
          <w:p w14:paraId="5F7F0032" w14:textId="77777777" w:rsidR="000F1FB6" w:rsidRDefault="0069706F">
            <w:pPr>
              <w:spacing w:after="0" w:line="240" w:lineRule="auto"/>
              <w:rPr>
                <w:color w:val="000000"/>
                <w:sz w:val="16"/>
                <w:szCs w:val="16"/>
              </w:rPr>
            </w:pPr>
            <w:r>
              <w:rPr>
                <w:color w:val="000000"/>
                <w:sz w:val="16"/>
                <w:szCs w:val="16"/>
              </w:rPr>
              <w:t> </w:t>
            </w:r>
          </w:p>
        </w:tc>
      </w:tr>
      <w:tr w:rsidR="000F1FB6" w14:paraId="1438C14F" w14:textId="77777777">
        <w:trPr>
          <w:trHeight w:val="196"/>
        </w:trPr>
        <w:tc>
          <w:tcPr>
            <w:tcW w:w="428" w:type="dxa"/>
            <w:tcBorders>
              <w:top w:val="nil"/>
              <w:left w:val="single" w:sz="4" w:space="0" w:color="BFBFBF"/>
              <w:bottom w:val="nil"/>
              <w:right w:val="nil"/>
            </w:tcBorders>
            <w:vAlign w:val="center"/>
          </w:tcPr>
          <w:p w14:paraId="373D2D3F" w14:textId="77777777" w:rsidR="000F1FB6" w:rsidRDefault="0069706F">
            <w:pPr>
              <w:spacing w:after="0" w:line="240" w:lineRule="auto"/>
              <w:rPr>
                <w:color w:val="3A3838"/>
                <w:sz w:val="16"/>
                <w:szCs w:val="16"/>
              </w:rPr>
            </w:pPr>
            <w:r>
              <w:rPr>
                <w:color w:val="3A3838"/>
                <w:sz w:val="16"/>
                <w:szCs w:val="16"/>
              </w:rPr>
              <w:t> </w:t>
            </w:r>
          </w:p>
        </w:tc>
        <w:tc>
          <w:tcPr>
            <w:tcW w:w="626" w:type="dxa"/>
            <w:vMerge/>
            <w:tcBorders>
              <w:top w:val="single" w:sz="4" w:space="0" w:color="757171"/>
              <w:left w:val="single" w:sz="4" w:space="0" w:color="757171"/>
              <w:bottom w:val="single" w:sz="4" w:space="0" w:color="757171"/>
              <w:right w:val="single" w:sz="4" w:space="0" w:color="757171"/>
            </w:tcBorders>
            <w:shd w:val="clear" w:color="auto" w:fill="A6A6A6"/>
            <w:vAlign w:val="center"/>
          </w:tcPr>
          <w:p w14:paraId="40FDA73F" w14:textId="77777777" w:rsidR="000F1FB6" w:rsidRDefault="000F1FB6">
            <w:pPr>
              <w:widowControl w:val="0"/>
              <w:pBdr>
                <w:top w:val="nil"/>
                <w:left w:val="nil"/>
                <w:bottom w:val="nil"/>
                <w:right w:val="nil"/>
                <w:between w:val="nil"/>
              </w:pBdr>
              <w:spacing w:after="0" w:line="276" w:lineRule="auto"/>
              <w:jc w:val="left"/>
              <w:rPr>
                <w:color w:val="3A3838"/>
                <w:sz w:val="16"/>
                <w:szCs w:val="16"/>
              </w:rPr>
            </w:pPr>
          </w:p>
        </w:tc>
        <w:tc>
          <w:tcPr>
            <w:tcW w:w="428" w:type="dxa"/>
            <w:tcBorders>
              <w:top w:val="nil"/>
              <w:left w:val="nil"/>
              <w:bottom w:val="nil"/>
              <w:right w:val="nil"/>
            </w:tcBorders>
            <w:vAlign w:val="center"/>
          </w:tcPr>
          <w:p w14:paraId="5E06022A" w14:textId="77777777" w:rsidR="000F1FB6" w:rsidRDefault="000F1FB6">
            <w:pPr>
              <w:spacing w:after="0" w:line="240" w:lineRule="auto"/>
              <w:rPr>
                <w:sz w:val="16"/>
                <w:szCs w:val="16"/>
              </w:rPr>
            </w:pPr>
          </w:p>
        </w:tc>
        <w:tc>
          <w:tcPr>
            <w:tcW w:w="428" w:type="dxa"/>
            <w:tcBorders>
              <w:top w:val="nil"/>
              <w:left w:val="nil"/>
              <w:bottom w:val="nil"/>
              <w:right w:val="single" w:sz="4" w:space="0" w:color="7F7F7F"/>
            </w:tcBorders>
            <w:vAlign w:val="center"/>
          </w:tcPr>
          <w:p w14:paraId="278DDCC7" w14:textId="77777777" w:rsidR="000F1FB6" w:rsidRDefault="000F1FB6">
            <w:pPr>
              <w:spacing w:after="0" w:line="240" w:lineRule="auto"/>
              <w:rPr>
                <w:sz w:val="16"/>
                <w:szCs w:val="16"/>
              </w:rPr>
            </w:pPr>
          </w:p>
        </w:tc>
        <w:tc>
          <w:tcPr>
            <w:tcW w:w="1852" w:type="dxa"/>
            <w:gridSpan w:val="3"/>
            <w:vMerge/>
            <w:tcBorders>
              <w:top w:val="single" w:sz="4" w:space="0" w:color="7F7F7F"/>
              <w:left w:val="single" w:sz="4" w:space="0" w:color="7F7F7F"/>
              <w:bottom w:val="single" w:sz="4" w:space="0" w:color="7F7F7F"/>
              <w:right w:val="single" w:sz="4" w:space="0" w:color="7F7F7F"/>
            </w:tcBorders>
            <w:shd w:val="clear" w:color="auto" w:fill="A6A6A6"/>
            <w:vAlign w:val="center"/>
          </w:tcPr>
          <w:p w14:paraId="085B77C4" w14:textId="77777777" w:rsidR="000F1FB6" w:rsidRDefault="000F1FB6">
            <w:pPr>
              <w:widowControl w:val="0"/>
              <w:pBdr>
                <w:top w:val="nil"/>
                <w:left w:val="nil"/>
                <w:bottom w:val="nil"/>
                <w:right w:val="nil"/>
                <w:between w:val="nil"/>
              </w:pBdr>
              <w:spacing w:after="0" w:line="276" w:lineRule="auto"/>
              <w:jc w:val="left"/>
              <w:rPr>
                <w:sz w:val="16"/>
                <w:szCs w:val="16"/>
              </w:rPr>
            </w:pPr>
          </w:p>
        </w:tc>
        <w:tc>
          <w:tcPr>
            <w:tcW w:w="427" w:type="dxa"/>
            <w:tcBorders>
              <w:top w:val="nil"/>
              <w:left w:val="single" w:sz="4" w:space="0" w:color="7F7F7F"/>
              <w:bottom w:val="nil"/>
              <w:right w:val="single" w:sz="4" w:space="0" w:color="7F7F7F"/>
            </w:tcBorders>
            <w:vAlign w:val="center"/>
          </w:tcPr>
          <w:p w14:paraId="380E59E5" w14:textId="77777777" w:rsidR="000F1FB6" w:rsidRDefault="000F1FB6">
            <w:pPr>
              <w:spacing w:after="0" w:line="240" w:lineRule="auto"/>
              <w:jc w:val="center"/>
              <w:rPr>
                <w:sz w:val="16"/>
                <w:szCs w:val="16"/>
              </w:rPr>
            </w:pPr>
          </w:p>
        </w:tc>
        <w:tc>
          <w:tcPr>
            <w:tcW w:w="1856" w:type="dxa"/>
            <w:gridSpan w:val="3"/>
            <w:vMerge/>
            <w:tcBorders>
              <w:top w:val="single" w:sz="4" w:space="0" w:color="7F7F7F"/>
              <w:left w:val="single" w:sz="4" w:space="0" w:color="7F7F7F"/>
              <w:bottom w:val="single" w:sz="4" w:space="0" w:color="7F7F7F"/>
              <w:right w:val="single" w:sz="4" w:space="0" w:color="7F7F7F"/>
            </w:tcBorders>
            <w:shd w:val="clear" w:color="auto" w:fill="A6A6A6"/>
            <w:vAlign w:val="center"/>
          </w:tcPr>
          <w:p w14:paraId="199B68CE" w14:textId="77777777" w:rsidR="000F1FB6" w:rsidRDefault="000F1FB6">
            <w:pPr>
              <w:widowControl w:val="0"/>
              <w:pBdr>
                <w:top w:val="nil"/>
                <w:left w:val="nil"/>
                <w:bottom w:val="nil"/>
                <w:right w:val="nil"/>
                <w:between w:val="nil"/>
              </w:pBdr>
              <w:spacing w:after="0" w:line="276" w:lineRule="auto"/>
              <w:jc w:val="left"/>
              <w:rPr>
                <w:sz w:val="16"/>
                <w:szCs w:val="16"/>
              </w:rPr>
            </w:pPr>
          </w:p>
        </w:tc>
        <w:tc>
          <w:tcPr>
            <w:tcW w:w="427" w:type="dxa"/>
            <w:tcBorders>
              <w:top w:val="nil"/>
              <w:left w:val="single" w:sz="4" w:space="0" w:color="7F7F7F"/>
              <w:bottom w:val="nil"/>
              <w:right w:val="single" w:sz="4" w:space="0" w:color="7F7F7F"/>
            </w:tcBorders>
            <w:vAlign w:val="center"/>
          </w:tcPr>
          <w:p w14:paraId="7A106CAA" w14:textId="77777777" w:rsidR="000F1FB6" w:rsidRDefault="000F1FB6">
            <w:pPr>
              <w:spacing w:after="0" w:line="240" w:lineRule="auto"/>
              <w:jc w:val="center"/>
              <w:rPr>
                <w:sz w:val="16"/>
                <w:szCs w:val="16"/>
              </w:rPr>
            </w:pPr>
          </w:p>
        </w:tc>
        <w:tc>
          <w:tcPr>
            <w:tcW w:w="1852" w:type="dxa"/>
            <w:gridSpan w:val="3"/>
            <w:vMerge/>
            <w:tcBorders>
              <w:top w:val="single" w:sz="4" w:space="0" w:color="7F7F7F"/>
              <w:left w:val="single" w:sz="4" w:space="0" w:color="7F7F7F"/>
              <w:bottom w:val="single" w:sz="4" w:space="0" w:color="7F7F7F"/>
              <w:right w:val="single" w:sz="4" w:space="0" w:color="7F7F7F"/>
            </w:tcBorders>
            <w:shd w:val="clear" w:color="auto" w:fill="A6A6A6"/>
            <w:vAlign w:val="center"/>
          </w:tcPr>
          <w:p w14:paraId="6325C10C" w14:textId="77777777" w:rsidR="000F1FB6" w:rsidRDefault="000F1FB6">
            <w:pPr>
              <w:widowControl w:val="0"/>
              <w:pBdr>
                <w:top w:val="nil"/>
                <w:left w:val="nil"/>
                <w:bottom w:val="nil"/>
                <w:right w:val="nil"/>
                <w:between w:val="nil"/>
              </w:pBdr>
              <w:spacing w:after="0" w:line="276" w:lineRule="auto"/>
              <w:jc w:val="left"/>
              <w:rPr>
                <w:sz w:val="16"/>
                <w:szCs w:val="16"/>
              </w:rPr>
            </w:pPr>
          </w:p>
        </w:tc>
        <w:tc>
          <w:tcPr>
            <w:tcW w:w="433" w:type="dxa"/>
            <w:tcBorders>
              <w:top w:val="nil"/>
              <w:left w:val="single" w:sz="4" w:space="0" w:color="7F7F7F"/>
              <w:bottom w:val="nil"/>
              <w:right w:val="nil"/>
            </w:tcBorders>
            <w:vAlign w:val="center"/>
          </w:tcPr>
          <w:p w14:paraId="3A6BDCF9" w14:textId="77777777" w:rsidR="000F1FB6" w:rsidRDefault="000F1FB6">
            <w:pPr>
              <w:spacing w:after="0" w:line="240" w:lineRule="auto"/>
              <w:rPr>
                <w:sz w:val="16"/>
                <w:szCs w:val="16"/>
              </w:rPr>
            </w:pPr>
          </w:p>
        </w:tc>
        <w:tc>
          <w:tcPr>
            <w:tcW w:w="221" w:type="dxa"/>
            <w:tcBorders>
              <w:top w:val="nil"/>
              <w:left w:val="nil"/>
              <w:bottom w:val="nil"/>
              <w:right w:val="single" w:sz="4" w:space="0" w:color="BFBFBF"/>
            </w:tcBorders>
            <w:vAlign w:val="center"/>
          </w:tcPr>
          <w:p w14:paraId="570920B6" w14:textId="77777777" w:rsidR="000F1FB6" w:rsidRDefault="0069706F">
            <w:pPr>
              <w:spacing w:after="0" w:line="240" w:lineRule="auto"/>
              <w:rPr>
                <w:color w:val="000000"/>
                <w:sz w:val="16"/>
                <w:szCs w:val="16"/>
              </w:rPr>
            </w:pPr>
            <w:r>
              <w:rPr>
                <w:color w:val="000000"/>
                <w:sz w:val="16"/>
                <w:szCs w:val="16"/>
              </w:rPr>
              <w:t> </w:t>
            </w:r>
          </w:p>
        </w:tc>
      </w:tr>
      <w:tr w:rsidR="000F1FB6" w14:paraId="274F429A" w14:textId="77777777">
        <w:trPr>
          <w:trHeight w:val="53"/>
        </w:trPr>
        <w:tc>
          <w:tcPr>
            <w:tcW w:w="428" w:type="dxa"/>
            <w:tcBorders>
              <w:top w:val="nil"/>
              <w:left w:val="single" w:sz="4" w:space="0" w:color="BFBFBF"/>
              <w:bottom w:val="nil"/>
              <w:right w:val="nil"/>
            </w:tcBorders>
            <w:vAlign w:val="center"/>
          </w:tcPr>
          <w:p w14:paraId="605CA959" w14:textId="77777777" w:rsidR="000F1FB6" w:rsidRDefault="0069706F">
            <w:pPr>
              <w:spacing w:after="0" w:line="240" w:lineRule="auto"/>
              <w:rPr>
                <w:color w:val="3A3838"/>
                <w:sz w:val="16"/>
                <w:szCs w:val="16"/>
              </w:rPr>
            </w:pPr>
            <w:r>
              <w:rPr>
                <w:color w:val="3A3838"/>
                <w:sz w:val="16"/>
                <w:szCs w:val="16"/>
              </w:rPr>
              <w:t> </w:t>
            </w:r>
          </w:p>
        </w:tc>
        <w:tc>
          <w:tcPr>
            <w:tcW w:w="626" w:type="dxa"/>
            <w:vMerge/>
            <w:tcBorders>
              <w:top w:val="single" w:sz="4" w:space="0" w:color="757171"/>
              <w:left w:val="single" w:sz="4" w:space="0" w:color="757171"/>
              <w:bottom w:val="single" w:sz="4" w:space="0" w:color="757171"/>
              <w:right w:val="single" w:sz="4" w:space="0" w:color="757171"/>
            </w:tcBorders>
            <w:shd w:val="clear" w:color="auto" w:fill="A6A6A6"/>
            <w:vAlign w:val="center"/>
          </w:tcPr>
          <w:p w14:paraId="5DD99744" w14:textId="77777777" w:rsidR="000F1FB6" w:rsidRDefault="000F1FB6">
            <w:pPr>
              <w:widowControl w:val="0"/>
              <w:pBdr>
                <w:top w:val="nil"/>
                <w:left w:val="nil"/>
                <w:bottom w:val="nil"/>
                <w:right w:val="nil"/>
                <w:between w:val="nil"/>
              </w:pBdr>
              <w:spacing w:after="0" w:line="276" w:lineRule="auto"/>
              <w:jc w:val="left"/>
              <w:rPr>
                <w:color w:val="3A3838"/>
                <w:sz w:val="16"/>
                <w:szCs w:val="16"/>
              </w:rPr>
            </w:pPr>
          </w:p>
        </w:tc>
        <w:tc>
          <w:tcPr>
            <w:tcW w:w="428" w:type="dxa"/>
            <w:tcBorders>
              <w:top w:val="nil"/>
              <w:left w:val="nil"/>
              <w:bottom w:val="nil"/>
              <w:right w:val="nil"/>
            </w:tcBorders>
            <w:vAlign w:val="center"/>
          </w:tcPr>
          <w:p w14:paraId="7F8D0708" w14:textId="77777777" w:rsidR="000F1FB6" w:rsidRDefault="000F1FB6">
            <w:pPr>
              <w:spacing w:after="0" w:line="240" w:lineRule="auto"/>
              <w:rPr>
                <w:sz w:val="16"/>
                <w:szCs w:val="16"/>
              </w:rPr>
            </w:pPr>
          </w:p>
        </w:tc>
        <w:tc>
          <w:tcPr>
            <w:tcW w:w="428" w:type="dxa"/>
            <w:tcBorders>
              <w:top w:val="nil"/>
              <w:left w:val="nil"/>
              <w:bottom w:val="nil"/>
              <w:right w:val="nil"/>
            </w:tcBorders>
            <w:vAlign w:val="center"/>
          </w:tcPr>
          <w:p w14:paraId="6053BD5C" w14:textId="77777777" w:rsidR="000F1FB6" w:rsidRDefault="000F1FB6">
            <w:pPr>
              <w:spacing w:after="0" w:line="240" w:lineRule="auto"/>
              <w:rPr>
                <w:sz w:val="16"/>
                <w:szCs w:val="16"/>
              </w:rPr>
            </w:pPr>
          </w:p>
        </w:tc>
        <w:tc>
          <w:tcPr>
            <w:tcW w:w="427" w:type="dxa"/>
            <w:tcBorders>
              <w:top w:val="single" w:sz="4" w:space="0" w:color="7F7F7F"/>
              <w:left w:val="nil"/>
              <w:bottom w:val="nil"/>
              <w:right w:val="nil"/>
            </w:tcBorders>
            <w:vAlign w:val="center"/>
          </w:tcPr>
          <w:p w14:paraId="07944B37" w14:textId="77777777" w:rsidR="000F1FB6" w:rsidRDefault="000F1FB6">
            <w:pPr>
              <w:spacing w:after="0" w:line="240" w:lineRule="auto"/>
              <w:jc w:val="center"/>
              <w:rPr>
                <w:sz w:val="16"/>
                <w:szCs w:val="16"/>
              </w:rPr>
            </w:pPr>
          </w:p>
        </w:tc>
        <w:tc>
          <w:tcPr>
            <w:tcW w:w="998" w:type="dxa"/>
            <w:vMerge w:val="restart"/>
            <w:tcBorders>
              <w:top w:val="single" w:sz="4" w:space="0" w:color="7F7F7F"/>
              <w:left w:val="nil"/>
              <w:bottom w:val="nil"/>
              <w:right w:val="nil"/>
            </w:tcBorders>
            <w:vAlign w:val="center"/>
          </w:tcPr>
          <w:p w14:paraId="5F1639D2" w14:textId="77777777" w:rsidR="000F1FB6" w:rsidRDefault="0069706F">
            <w:pPr>
              <w:spacing w:after="0" w:line="240" w:lineRule="auto"/>
              <w:jc w:val="center"/>
              <w:rPr>
                <w:sz w:val="16"/>
                <w:szCs w:val="16"/>
              </w:rPr>
            </w:pPr>
            <w:r>
              <w:rPr>
                <w:noProof/>
                <w:lang w:eastAsia="es-MX"/>
              </w:rPr>
              <mc:AlternateContent>
                <mc:Choice Requires="wps">
                  <w:drawing>
                    <wp:anchor distT="0" distB="0" distL="114300" distR="114300" simplePos="0" relativeHeight="251674112" behindDoc="0" locked="0" layoutInCell="1" hidden="0" allowOverlap="1" wp14:anchorId="04C6052C" wp14:editId="3BC10F33">
                      <wp:simplePos x="0" y="0"/>
                      <wp:positionH relativeFrom="column">
                        <wp:posOffset>83186</wp:posOffset>
                      </wp:positionH>
                      <wp:positionV relativeFrom="paragraph">
                        <wp:posOffset>-1569084</wp:posOffset>
                      </wp:positionV>
                      <wp:extent cx="330200" cy="273050"/>
                      <wp:effectExtent l="0" t="0" r="0" b="0"/>
                      <wp:wrapNone/>
                      <wp:docPr id="2092142431" name="2092142431 Flecha arriba"/>
                      <wp:cNvGraphicFramePr/>
                      <a:graphic xmlns:a="http://schemas.openxmlformats.org/drawingml/2006/main">
                        <a:graphicData uri="http://schemas.microsoft.com/office/word/2010/wordprocessingShape">
                          <wps:wsp>
                            <wps:cNvSpPr/>
                            <wps:spPr>
                              <a:xfrm>
                                <a:off x="5193600" y="3656175"/>
                                <a:ext cx="304800" cy="247650"/>
                              </a:xfrm>
                              <a:prstGeom prst="upArrow">
                                <a:avLst>
                                  <a:gd name="adj1" fmla="val 50000"/>
                                  <a:gd name="adj2" fmla="val 50000"/>
                                </a:avLst>
                              </a:prstGeom>
                              <a:solidFill>
                                <a:srgbClr val="7F7F7F"/>
                              </a:solidFill>
                              <a:ln w="25400" cap="flat" cmpd="sng">
                                <a:solidFill>
                                  <a:srgbClr val="D8D8D8"/>
                                </a:solidFill>
                                <a:prstDash val="solid"/>
                                <a:round/>
                                <a:headEnd type="none" w="sm" len="sm"/>
                                <a:tailEnd type="none" w="sm" len="sm"/>
                              </a:ln>
                            </wps:spPr>
                            <wps:txbx>
                              <w:txbxContent>
                                <w:p w14:paraId="4D523EA0" w14:textId="77777777" w:rsidR="00F91BD9" w:rsidRDefault="00F91BD9">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shape w14:anchorId="04C6052C" id="2092142431 Flecha arriba" o:spid="_x0000_s1055" type="#_x0000_t68" style="position:absolute;left:0;text-align:left;margin-left:6.55pt;margin-top:-123.55pt;width:26pt;height:21.5pt;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" adj="10800" fillcolor="#7f7f7f" strokecolor="#d8d8d8" strokeweight="2pt">
                      <v:stroke startarrowwidth="narrow" startarrowlength="short" endarrowwidth="narrow" endarrowlength="short" joinstyle="round"/>
                      <v:textbox inset="2.53958mm,2.53958mm,2.53958mm,2.53958mm">
                        <w:txbxContent>
                          <w:p w14:paraId="4D523EA0" w14:textId="77777777" w:rsidR="00F91BD9" w:rsidRDefault="00F91BD9">
                            <w:pPr>
                              <w:spacing w:after="0" w:line="240" w:lineRule="auto"/>
                              <w:jc w:val="left"/>
                              <w:textDirection w:val="btLr"/>
                            </w:pPr>
                          </w:p>
                        </w:txbxContent>
                      </v:textbox>
                    </v:shape>
                  </w:pict>
                </mc:Fallback>
              </mc:AlternateContent>
            </w:r>
            <w:r>
              <w:rPr>
                <w:noProof/>
                <w:lang w:eastAsia="es-MX"/>
              </w:rPr>
              <mc:AlternateContent>
                <mc:Choice Requires="wps">
                  <w:drawing>
                    <wp:anchor distT="0" distB="0" distL="114300" distR="114300" simplePos="0" relativeHeight="251675136" behindDoc="0" locked="0" layoutInCell="1" hidden="0" allowOverlap="1" wp14:anchorId="7870FA6C" wp14:editId="2143E92A">
                      <wp:simplePos x="0" y="0"/>
                      <wp:positionH relativeFrom="column">
                        <wp:posOffset>95251</wp:posOffset>
                      </wp:positionH>
                      <wp:positionV relativeFrom="paragraph">
                        <wp:posOffset>0</wp:posOffset>
                      </wp:positionV>
                      <wp:extent cx="330200" cy="281641"/>
                      <wp:effectExtent l="0" t="0" r="0" b="0"/>
                      <wp:wrapNone/>
                      <wp:docPr id="2092142436" name="2092142436 Flecha arriba"/>
                      <wp:cNvGraphicFramePr/>
                      <a:graphic xmlns:a="http://schemas.openxmlformats.org/drawingml/2006/main">
                        <a:graphicData uri="http://schemas.microsoft.com/office/word/2010/wordprocessingShape">
                          <wps:wsp>
                            <wps:cNvSpPr/>
                            <wps:spPr>
                              <a:xfrm>
                                <a:off x="5193600" y="3438788"/>
                                <a:ext cx="304800" cy="257100"/>
                              </a:xfrm>
                              <a:prstGeom prst="upArrow">
                                <a:avLst>
                                  <a:gd name="adj1" fmla="val 50000"/>
                                  <a:gd name="adj2" fmla="val 50000"/>
                                </a:avLst>
                              </a:prstGeom>
                              <a:solidFill>
                                <a:srgbClr val="7F7F7F"/>
                              </a:solidFill>
                              <a:ln w="25400" cap="flat" cmpd="sng">
                                <a:solidFill>
                                  <a:srgbClr val="D8D8D8"/>
                                </a:solidFill>
                                <a:prstDash val="solid"/>
                                <a:round/>
                                <a:headEnd type="none" w="sm" len="sm"/>
                                <a:tailEnd type="none" w="sm" len="sm"/>
                              </a:ln>
                            </wps:spPr>
                            <wps:txbx>
                              <w:txbxContent>
                                <w:p w14:paraId="1D237714" w14:textId="77777777" w:rsidR="00F91BD9" w:rsidRDefault="00F91BD9">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shape w14:anchorId="7870FA6C" id="2092142436 Flecha arriba" o:spid="_x0000_s1056" type="#_x0000_t68" style="position:absolute;left:0;text-align:left;margin-left:7.5pt;margin-top:0;width:26pt;height:22.2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" adj="10800" fillcolor="#7f7f7f" strokecolor="#d8d8d8" strokeweight="2pt">
                      <v:stroke startarrowwidth="narrow" startarrowlength="short" endarrowwidth="narrow" endarrowlength="short" joinstyle="round"/>
                      <v:textbox inset="2.53958mm,2.53958mm,2.53958mm,2.53958mm">
                        <w:txbxContent>
                          <w:p w14:paraId="1D237714" w14:textId="77777777" w:rsidR="00F91BD9" w:rsidRDefault="00F91BD9">
                            <w:pPr>
                              <w:spacing w:after="0" w:line="240" w:lineRule="auto"/>
                              <w:jc w:val="left"/>
                              <w:textDirection w:val="btLr"/>
                            </w:pPr>
                          </w:p>
                        </w:txbxContent>
                      </v:textbox>
                    </v:shape>
                  </w:pict>
                </mc:Fallback>
              </mc:AlternateContent>
            </w:r>
          </w:p>
        </w:tc>
        <w:tc>
          <w:tcPr>
            <w:tcW w:w="427" w:type="dxa"/>
            <w:tcBorders>
              <w:top w:val="single" w:sz="4" w:space="0" w:color="7F7F7F"/>
              <w:left w:val="nil"/>
              <w:bottom w:val="nil"/>
              <w:right w:val="nil"/>
            </w:tcBorders>
            <w:vAlign w:val="center"/>
          </w:tcPr>
          <w:p w14:paraId="72B51A02" w14:textId="77777777" w:rsidR="000F1FB6" w:rsidRDefault="000F1FB6">
            <w:pPr>
              <w:spacing w:after="0" w:line="240" w:lineRule="auto"/>
              <w:jc w:val="center"/>
              <w:rPr>
                <w:sz w:val="16"/>
                <w:szCs w:val="16"/>
              </w:rPr>
            </w:pPr>
          </w:p>
        </w:tc>
        <w:tc>
          <w:tcPr>
            <w:tcW w:w="427" w:type="dxa"/>
            <w:tcBorders>
              <w:top w:val="nil"/>
              <w:left w:val="nil"/>
              <w:bottom w:val="nil"/>
              <w:right w:val="nil"/>
            </w:tcBorders>
            <w:vAlign w:val="center"/>
          </w:tcPr>
          <w:p w14:paraId="28B3AE12" w14:textId="77777777" w:rsidR="000F1FB6" w:rsidRDefault="000F1FB6">
            <w:pPr>
              <w:spacing w:after="0" w:line="240" w:lineRule="auto"/>
              <w:jc w:val="center"/>
              <w:rPr>
                <w:sz w:val="16"/>
                <w:szCs w:val="16"/>
              </w:rPr>
            </w:pPr>
          </w:p>
        </w:tc>
        <w:tc>
          <w:tcPr>
            <w:tcW w:w="431" w:type="dxa"/>
            <w:tcBorders>
              <w:top w:val="single" w:sz="4" w:space="0" w:color="7F7F7F"/>
              <w:left w:val="nil"/>
              <w:bottom w:val="nil"/>
              <w:right w:val="nil"/>
            </w:tcBorders>
            <w:vAlign w:val="center"/>
          </w:tcPr>
          <w:p w14:paraId="1029BF62" w14:textId="77777777" w:rsidR="000F1FB6" w:rsidRDefault="000F1FB6">
            <w:pPr>
              <w:spacing w:after="0" w:line="240" w:lineRule="auto"/>
              <w:jc w:val="center"/>
              <w:rPr>
                <w:sz w:val="16"/>
                <w:szCs w:val="16"/>
              </w:rPr>
            </w:pPr>
          </w:p>
        </w:tc>
        <w:tc>
          <w:tcPr>
            <w:tcW w:w="998" w:type="dxa"/>
            <w:vMerge w:val="restart"/>
            <w:tcBorders>
              <w:top w:val="single" w:sz="4" w:space="0" w:color="7F7F7F"/>
              <w:left w:val="nil"/>
              <w:bottom w:val="nil"/>
              <w:right w:val="nil"/>
            </w:tcBorders>
            <w:vAlign w:val="center"/>
          </w:tcPr>
          <w:p w14:paraId="2C9FDA16" w14:textId="77777777" w:rsidR="000F1FB6" w:rsidRDefault="0069706F">
            <w:pPr>
              <w:spacing w:after="0" w:line="240" w:lineRule="auto"/>
              <w:jc w:val="center"/>
              <w:rPr>
                <w:sz w:val="16"/>
                <w:szCs w:val="16"/>
              </w:rPr>
            </w:pPr>
            <w:r>
              <w:rPr>
                <w:noProof/>
                <w:lang w:eastAsia="es-MX"/>
              </w:rPr>
              <mc:AlternateContent>
                <mc:Choice Requires="wps">
                  <w:drawing>
                    <wp:anchor distT="0" distB="0" distL="114300" distR="114300" simplePos="0" relativeHeight="251676160" behindDoc="0" locked="0" layoutInCell="1" hidden="0" allowOverlap="1" wp14:anchorId="4554A156" wp14:editId="5ABE391B">
                      <wp:simplePos x="0" y="0"/>
                      <wp:positionH relativeFrom="column">
                        <wp:posOffset>86996</wp:posOffset>
                      </wp:positionH>
                      <wp:positionV relativeFrom="paragraph">
                        <wp:posOffset>34925</wp:posOffset>
                      </wp:positionV>
                      <wp:extent cx="330200" cy="282575"/>
                      <wp:effectExtent l="0" t="0" r="0" b="0"/>
                      <wp:wrapNone/>
                      <wp:docPr id="2092142459" name="2092142459 Flecha arriba"/>
                      <wp:cNvGraphicFramePr/>
                      <a:graphic xmlns:a="http://schemas.openxmlformats.org/drawingml/2006/main">
                        <a:graphicData uri="http://schemas.microsoft.com/office/word/2010/wordprocessingShape">
                          <wps:wsp>
                            <wps:cNvSpPr/>
                            <wps:spPr>
                              <a:xfrm>
                                <a:off x="5193600" y="3651413"/>
                                <a:ext cx="304800" cy="257175"/>
                              </a:xfrm>
                              <a:prstGeom prst="upArrow">
                                <a:avLst>
                                  <a:gd name="adj1" fmla="val 50000"/>
                                  <a:gd name="adj2" fmla="val 50000"/>
                                </a:avLst>
                              </a:prstGeom>
                              <a:solidFill>
                                <a:srgbClr val="7F7F7F"/>
                              </a:solidFill>
                              <a:ln w="25400" cap="flat" cmpd="sng">
                                <a:solidFill>
                                  <a:srgbClr val="D8D8D8"/>
                                </a:solidFill>
                                <a:prstDash val="solid"/>
                                <a:round/>
                                <a:headEnd type="none" w="sm" len="sm"/>
                                <a:tailEnd type="none" w="sm" len="sm"/>
                              </a:ln>
                            </wps:spPr>
                            <wps:txbx>
                              <w:txbxContent>
                                <w:p w14:paraId="1FF3418E" w14:textId="77777777" w:rsidR="00F91BD9" w:rsidRDefault="00F91BD9">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shape w14:anchorId="4554A156" id="2092142459 Flecha arriba" o:spid="_x0000_s1057" type="#_x0000_t68" style="position:absolute;left:0;text-align:left;margin-left:6.85pt;margin-top:2.75pt;width:26pt;height:22.25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" adj="10800" fillcolor="#7f7f7f" strokecolor="#d8d8d8" strokeweight="2pt">
                      <v:stroke startarrowwidth="narrow" startarrowlength="short" endarrowwidth="narrow" endarrowlength="short" joinstyle="round"/>
                      <v:textbox inset="2.53958mm,2.53958mm,2.53958mm,2.53958mm">
                        <w:txbxContent>
                          <w:p w14:paraId="1FF3418E" w14:textId="77777777" w:rsidR="00F91BD9" w:rsidRDefault="00F91BD9">
                            <w:pPr>
                              <w:spacing w:after="0" w:line="240" w:lineRule="auto"/>
                              <w:jc w:val="left"/>
                              <w:textDirection w:val="btLr"/>
                            </w:pPr>
                          </w:p>
                        </w:txbxContent>
                      </v:textbox>
                    </v:shape>
                  </w:pict>
                </mc:Fallback>
              </mc:AlternateContent>
            </w:r>
          </w:p>
        </w:tc>
        <w:tc>
          <w:tcPr>
            <w:tcW w:w="427" w:type="dxa"/>
            <w:tcBorders>
              <w:top w:val="single" w:sz="4" w:space="0" w:color="7F7F7F"/>
              <w:left w:val="nil"/>
              <w:bottom w:val="nil"/>
              <w:right w:val="nil"/>
            </w:tcBorders>
            <w:vAlign w:val="center"/>
          </w:tcPr>
          <w:p w14:paraId="0B7E3C69" w14:textId="77777777" w:rsidR="000F1FB6" w:rsidRDefault="000F1FB6">
            <w:pPr>
              <w:spacing w:after="0" w:line="240" w:lineRule="auto"/>
              <w:jc w:val="center"/>
              <w:rPr>
                <w:sz w:val="16"/>
                <w:szCs w:val="16"/>
              </w:rPr>
            </w:pPr>
          </w:p>
        </w:tc>
        <w:tc>
          <w:tcPr>
            <w:tcW w:w="427" w:type="dxa"/>
            <w:tcBorders>
              <w:top w:val="nil"/>
              <w:left w:val="nil"/>
              <w:bottom w:val="nil"/>
              <w:right w:val="nil"/>
            </w:tcBorders>
            <w:vAlign w:val="center"/>
          </w:tcPr>
          <w:p w14:paraId="04E04763" w14:textId="77777777" w:rsidR="000F1FB6" w:rsidRDefault="000F1FB6">
            <w:pPr>
              <w:spacing w:after="0" w:line="240" w:lineRule="auto"/>
              <w:jc w:val="center"/>
              <w:rPr>
                <w:sz w:val="16"/>
                <w:szCs w:val="16"/>
              </w:rPr>
            </w:pPr>
          </w:p>
        </w:tc>
        <w:tc>
          <w:tcPr>
            <w:tcW w:w="427" w:type="dxa"/>
            <w:tcBorders>
              <w:top w:val="single" w:sz="4" w:space="0" w:color="7F7F7F"/>
              <w:left w:val="nil"/>
              <w:bottom w:val="nil"/>
              <w:right w:val="nil"/>
            </w:tcBorders>
            <w:vAlign w:val="center"/>
          </w:tcPr>
          <w:p w14:paraId="2B1F6022" w14:textId="77777777" w:rsidR="000F1FB6" w:rsidRDefault="000F1FB6">
            <w:pPr>
              <w:spacing w:after="0" w:line="240" w:lineRule="auto"/>
              <w:jc w:val="center"/>
              <w:rPr>
                <w:sz w:val="16"/>
                <w:szCs w:val="16"/>
              </w:rPr>
            </w:pPr>
          </w:p>
        </w:tc>
        <w:tc>
          <w:tcPr>
            <w:tcW w:w="998" w:type="dxa"/>
            <w:tcBorders>
              <w:top w:val="single" w:sz="4" w:space="0" w:color="7F7F7F"/>
              <w:left w:val="nil"/>
              <w:bottom w:val="nil"/>
              <w:right w:val="nil"/>
            </w:tcBorders>
            <w:vAlign w:val="center"/>
          </w:tcPr>
          <w:p w14:paraId="6DB7B08C" w14:textId="77777777" w:rsidR="000F1FB6" w:rsidRDefault="000F1FB6">
            <w:pPr>
              <w:spacing w:after="0" w:line="240" w:lineRule="auto"/>
              <w:jc w:val="center"/>
              <w:rPr>
                <w:sz w:val="16"/>
                <w:szCs w:val="16"/>
              </w:rPr>
            </w:pPr>
          </w:p>
          <w:tbl>
            <w:tblPr>
              <w:tblStyle w:val="afd"/>
              <w:tblW w:w="818" w:type="dxa"/>
              <w:tblInd w:w="0" w:type="dxa"/>
              <w:tblLayout w:type="fixed"/>
              <w:tblLook w:val="0400" w:firstRow="0" w:lastRow="0" w:firstColumn="0" w:lastColumn="0" w:noHBand="0" w:noVBand="1"/>
            </w:tblPr>
            <w:tblGrid>
              <w:gridCol w:w="818"/>
            </w:tblGrid>
            <w:tr w:rsidR="000F1FB6" w14:paraId="0F660984" w14:textId="77777777">
              <w:trPr>
                <w:trHeight w:val="196"/>
              </w:trPr>
              <w:tc>
                <w:tcPr>
                  <w:tcW w:w="818" w:type="dxa"/>
                  <w:tcBorders>
                    <w:top w:val="nil"/>
                    <w:left w:val="nil"/>
                    <w:bottom w:val="nil"/>
                    <w:right w:val="nil"/>
                  </w:tcBorders>
                  <w:vAlign w:val="center"/>
                </w:tcPr>
                <w:p w14:paraId="3AFCCD8A" w14:textId="77777777" w:rsidR="000F1FB6" w:rsidRDefault="0069706F">
                  <w:pPr>
                    <w:spacing w:after="0" w:line="240" w:lineRule="auto"/>
                    <w:jc w:val="center"/>
                    <w:rPr>
                      <w:sz w:val="16"/>
                      <w:szCs w:val="16"/>
                    </w:rPr>
                  </w:pPr>
                  <w:r>
                    <w:rPr>
                      <w:noProof/>
                      <w:lang w:eastAsia="es-MX"/>
                    </w:rPr>
                    <mc:AlternateContent>
                      <mc:Choice Requires="wps">
                        <w:drawing>
                          <wp:anchor distT="0" distB="0" distL="114300" distR="114300" simplePos="0" relativeHeight="251677184" behindDoc="0" locked="0" layoutInCell="1" hidden="0" allowOverlap="1" wp14:anchorId="4EA1AAFB" wp14:editId="2B2947C9">
                            <wp:simplePos x="0" y="0"/>
                            <wp:positionH relativeFrom="column">
                              <wp:posOffset>89278</wp:posOffset>
                            </wp:positionH>
                            <wp:positionV relativeFrom="paragraph">
                              <wp:posOffset>-59923</wp:posOffset>
                            </wp:positionV>
                            <wp:extent cx="330200" cy="273050"/>
                            <wp:effectExtent l="0" t="0" r="0" b="0"/>
                            <wp:wrapNone/>
                            <wp:docPr id="2092142438" name="2092142438 Flecha arriba"/>
                            <wp:cNvGraphicFramePr/>
                            <a:graphic xmlns:a="http://schemas.openxmlformats.org/drawingml/2006/main">
                              <a:graphicData uri="http://schemas.microsoft.com/office/word/2010/wordprocessingShape">
                                <wps:wsp>
                                  <wps:cNvSpPr/>
                                  <wps:spPr>
                                    <a:xfrm>
                                      <a:off x="5193600" y="3656175"/>
                                      <a:ext cx="304800" cy="247650"/>
                                    </a:xfrm>
                                    <a:prstGeom prst="upArrow">
                                      <a:avLst>
                                        <a:gd name="adj1" fmla="val 50000"/>
                                        <a:gd name="adj2" fmla="val 50000"/>
                                      </a:avLst>
                                    </a:prstGeom>
                                    <a:solidFill>
                                      <a:srgbClr val="7F7F7F"/>
                                    </a:solidFill>
                                    <a:ln w="25400" cap="flat" cmpd="sng">
                                      <a:solidFill>
                                        <a:srgbClr val="D8D8D8"/>
                                      </a:solidFill>
                                      <a:prstDash val="solid"/>
                                      <a:round/>
                                      <a:headEnd type="none" w="sm" len="sm"/>
                                      <a:tailEnd type="none" w="sm" len="sm"/>
                                    </a:ln>
                                  </wps:spPr>
                                  <wps:txbx>
                                    <w:txbxContent>
                                      <w:p w14:paraId="3147C595" w14:textId="77777777" w:rsidR="00F91BD9" w:rsidRDefault="00F91BD9">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shape w14:anchorId="4EA1AAFB" id="2092142438 Flecha arriba" o:spid="_x0000_s1058" type="#_x0000_t68" style="position:absolute;left:0;text-align:left;margin-left:7.05pt;margin-top:-4.7pt;width:26pt;height:21.5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" adj="10800" fillcolor="#7f7f7f" strokecolor="#d8d8d8" strokeweight="2pt">
                            <v:stroke startarrowwidth="narrow" startarrowlength="short" endarrowwidth="narrow" endarrowlength="short" joinstyle="round"/>
                            <v:textbox inset="2.53958mm,2.53958mm,2.53958mm,2.53958mm">
                              <w:txbxContent>
                                <w:p w14:paraId="3147C595" w14:textId="77777777" w:rsidR="00F91BD9" w:rsidRDefault="00F91BD9">
                                  <w:pPr>
                                    <w:spacing w:after="0" w:line="240" w:lineRule="auto"/>
                                    <w:jc w:val="left"/>
                                    <w:textDirection w:val="btLr"/>
                                  </w:pPr>
                                </w:p>
                              </w:txbxContent>
                            </v:textbox>
                          </v:shape>
                        </w:pict>
                      </mc:Fallback>
                    </mc:AlternateContent>
                  </w:r>
                </w:p>
              </w:tc>
            </w:tr>
          </w:tbl>
          <w:p w14:paraId="5887D362" w14:textId="77777777" w:rsidR="000F1FB6" w:rsidRDefault="000F1FB6">
            <w:pPr>
              <w:spacing w:after="0" w:line="240" w:lineRule="auto"/>
              <w:jc w:val="center"/>
              <w:rPr>
                <w:sz w:val="16"/>
                <w:szCs w:val="16"/>
              </w:rPr>
            </w:pPr>
          </w:p>
        </w:tc>
        <w:tc>
          <w:tcPr>
            <w:tcW w:w="427" w:type="dxa"/>
            <w:tcBorders>
              <w:top w:val="single" w:sz="4" w:space="0" w:color="7F7F7F"/>
              <w:left w:val="nil"/>
              <w:bottom w:val="nil"/>
              <w:right w:val="nil"/>
            </w:tcBorders>
            <w:vAlign w:val="center"/>
          </w:tcPr>
          <w:p w14:paraId="6DC54CE9" w14:textId="77777777" w:rsidR="000F1FB6" w:rsidRDefault="000F1FB6">
            <w:pPr>
              <w:spacing w:after="0" w:line="240" w:lineRule="auto"/>
              <w:jc w:val="center"/>
              <w:rPr>
                <w:sz w:val="16"/>
                <w:szCs w:val="16"/>
              </w:rPr>
            </w:pPr>
          </w:p>
        </w:tc>
        <w:tc>
          <w:tcPr>
            <w:tcW w:w="433" w:type="dxa"/>
            <w:tcBorders>
              <w:top w:val="nil"/>
              <w:left w:val="nil"/>
              <w:bottom w:val="nil"/>
              <w:right w:val="nil"/>
            </w:tcBorders>
            <w:vAlign w:val="center"/>
          </w:tcPr>
          <w:p w14:paraId="45247F94" w14:textId="77777777" w:rsidR="000F1FB6" w:rsidRDefault="000F1FB6">
            <w:pPr>
              <w:spacing w:after="0" w:line="240" w:lineRule="auto"/>
              <w:rPr>
                <w:sz w:val="16"/>
                <w:szCs w:val="16"/>
              </w:rPr>
            </w:pPr>
          </w:p>
        </w:tc>
        <w:tc>
          <w:tcPr>
            <w:tcW w:w="221" w:type="dxa"/>
            <w:tcBorders>
              <w:top w:val="nil"/>
              <w:left w:val="nil"/>
              <w:bottom w:val="nil"/>
              <w:right w:val="single" w:sz="4" w:space="0" w:color="BFBFBF"/>
            </w:tcBorders>
            <w:vAlign w:val="center"/>
          </w:tcPr>
          <w:p w14:paraId="243F3133" w14:textId="77777777" w:rsidR="000F1FB6" w:rsidRDefault="0069706F">
            <w:pPr>
              <w:spacing w:after="0" w:line="240" w:lineRule="auto"/>
              <w:rPr>
                <w:color w:val="000000"/>
                <w:sz w:val="16"/>
                <w:szCs w:val="16"/>
              </w:rPr>
            </w:pPr>
            <w:r>
              <w:rPr>
                <w:color w:val="000000"/>
                <w:sz w:val="16"/>
                <w:szCs w:val="16"/>
              </w:rPr>
              <w:t> </w:t>
            </w:r>
          </w:p>
        </w:tc>
      </w:tr>
      <w:tr w:rsidR="000F1FB6" w14:paraId="5802060A" w14:textId="77777777">
        <w:trPr>
          <w:trHeight w:val="3"/>
        </w:trPr>
        <w:tc>
          <w:tcPr>
            <w:tcW w:w="428" w:type="dxa"/>
            <w:tcBorders>
              <w:top w:val="nil"/>
              <w:left w:val="single" w:sz="4" w:space="0" w:color="BFBFBF"/>
              <w:bottom w:val="nil"/>
              <w:right w:val="nil"/>
            </w:tcBorders>
            <w:vAlign w:val="center"/>
          </w:tcPr>
          <w:p w14:paraId="26BAD5F4" w14:textId="77777777" w:rsidR="000F1FB6" w:rsidRDefault="0069706F">
            <w:pPr>
              <w:spacing w:after="0" w:line="240" w:lineRule="auto"/>
              <w:rPr>
                <w:color w:val="3A3838"/>
                <w:sz w:val="16"/>
                <w:szCs w:val="16"/>
              </w:rPr>
            </w:pPr>
            <w:r>
              <w:rPr>
                <w:color w:val="3A3838"/>
                <w:sz w:val="16"/>
                <w:szCs w:val="16"/>
              </w:rPr>
              <w:t> </w:t>
            </w:r>
          </w:p>
        </w:tc>
        <w:tc>
          <w:tcPr>
            <w:tcW w:w="626" w:type="dxa"/>
            <w:vMerge/>
            <w:tcBorders>
              <w:top w:val="single" w:sz="4" w:space="0" w:color="757171"/>
              <w:left w:val="single" w:sz="4" w:space="0" w:color="757171"/>
              <w:bottom w:val="single" w:sz="4" w:space="0" w:color="757171"/>
              <w:right w:val="single" w:sz="4" w:space="0" w:color="757171"/>
            </w:tcBorders>
            <w:shd w:val="clear" w:color="auto" w:fill="A6A6A6"/>
            <w:vAlign w:val="center"/>
          </w:tcPr>
          <w:p w14:paraId="68AEBA78" w14:textId="77777777" w:rsidR="000F1FB6" w:rsidRDefault="000F1FB6">
            <w:pPr>
              <w:widowControl w:val="0"/>
              <w:pBdr>
                <w:top w:val="nil"/>
                <w:left w:val="nil"/>
                <w:bottom w:val="nil"/>
                <w:right w:val="nil"/>
                <w:between w:val="nil"/>
              </w:pBdr>
              <w:spacing w:after="0" w:line="276" w:lineRule="auto"/>
              <w:jc w:val="left"/>
              <w:rPr>
                <w:color w:val="3A3838"/>
                <w:sz w:val="16"/>
                <w:szCs w:val="16"/>
              </w:rPr>
            </w:pPr>
          </w:p>
        </w:tc>
        <w:tc>
          <w:tcPr>
            <w:tcW w:w="428" w:type="dxa"/>
            <w:tcBorders>
              <w:top w:val="nil"/>
              <w:left w:val="nil"/>
              <w:bottom w:val="nil"/>
              <w:right w:val="nil"/>
            </w:tcBorders>
            <w:vAlign w:val="center"/>
          </w:tcPr>
          <w:p w14:paraId="12347CB7" w14:textId="77777777" w:rsidR="000F1FB6" w:rsidRDefault="000F1FB6">
            <w:pPr>
              <w:spacing w:after="0" w:line="240" w:lineRule="auto"/>
              <w:rPr>
                <w:sz w:val="16"/>
                <w:szCs w:val="16"/>
              </w:rPr>
            </w:pPr>
          </w:p>
        </w:tc>
        <w:tc>
          <w:tcPr>
            <w:tcW w:w="428" w:type="dxa"/>
            <w:tcBorders>
              <w:top w:val="nil"/>
              <w:left w:val="nil"/>
              <w:bottom w:val="nil"/>
              <w:right w:val="nil"/>
            </w:tcBorders>
            <w:vAlign w:val="center"/>
          </w:tcPr>
          <w:p w14:paraId="02A13A46" w14:textId="77777777" w:rsidR="000F1FB6" w:rsidRDefault="000F1FB6">
            <w:pPr>
              <w:spacing w:after="0" w:line="240" w:lineRule="auto"/>
              <w:rPr>
                <w:sz w:val="16"/>
                <w:szCs w:val="16"/>
              </w:rPr>
            </w:pPr>
          </w:p>
        </w:tc>
        <w:tc>
          <w:tcPr>
            <w:tcW w:w="427" w:type="dxa"/>
            <w:tcBorders>
              <w:top w:val="nil"/>
              <w:left w:val="nil"/>
              <w:bottom w:val="single" w:sz="4" w:space="0" w:color="7F7F7F"/>
              <w:right w:val="nil"/>
            </w:tcBorders>
            <w:vAlign w:val="center"/>
          </w:tcPr>
          <w:p w14:paraId="7E452EF9" w14:textId="77777777" w:rsidR="000F1FB6" w:rsidRDefault="000F1FB6">
            <w:pPr>
              <w:spacing w:after="0" w:line="240" w:lineRule="auto"/>
              <w:jc w:val="center"/>
              <w:rPr>
                <w:sz w:val="16"/>
                <w:szCs w:val="16"/>
              </w:rPr>
            </w:pPr>
          </w:p>
        </w:tc>
        <w:tc>
          <w:tcPr>
            <w:tcW w:w="998" w:type="dxa"/>
            <w:vMerge/>
            <w:tcBorders>
              <w:top w:val="single" w:sz="4" w:space="0" w:color="7F7F7F"/>
              <w:left w:val="nil"/>
              <w:bottom w:val="nil"/>
              <w:right w:val="nil"/>
            </w:tcBorders>
            <w:vAlign w:val="center"/>
          </w:tcPr>
          <w:p w14:paraId="3F27F25B" w14:textId="77777777" w:rsidR="000F1FB6" w:rsidRDefault="000F1FB6">
            <w:pPr>
              <w:widowControl w:val="0"/>
              <w:pBdr>
                <w:top w:val="nil"/>
                <w:left w:val="nil"/>
                <w:bottom w:val="nil"/>
                <w:right w:val="nil"/>
                <w:between w:val="nil"/>
              </w:pBdr>
              <w:spacing w:after="0" w:line="276" w:lineRule="auto"/>
              <w:jc w:val="left"/>
              <w:rPr>
                <w:sz w:val="16"/>
                <w:szCs w:val="16"/>
              </w:rPr>
            </w:pPr>
          </w:p>
        </w:tc>
        <w:tc>
          <w:tcPr>
            <w:tcW w:w="427" w:type="dxa"/>
            <w:tcBorders>
              <w:top w:val="nil"/>
              <w:left w:val="nil"/>
              <w:bottom w:val="single" w:sz="4" w:space="0" w:color="7F7F7F"/>
              <w:right w:val="nil"/>
            </w:tcBorders>
            <w:vAlign w:val="center"/>
          </w:tcPr>
          <w:p w14:paraId="7A896D30" w14:textId="77777777" w:rsidR="000F1FB6" w:rsidRDefault="000F1FB6">
            <w:pPr>
              <w:spacing w:after="0" w:line="240" w:lineRule="auto"/>
              <w:jc w:val="center"/>
              <w:rPr>
                <w:sz w:val="16"/>
                <w:szCs w:val="16"/>
              </w:rPr>
            </w:pPr>
          </w:p>
        </w:tc>
        <w:tc>
          <w:tcPr>
            <w:tcW w:w="427" w:type="dxa"/>
            <w:tcBorders>
              <w:top w:val="nil"/>
              <w:left w:val="nil"/>
              <w:bottom w:val="nil"/>
              <w:right w:val="nil"/>
            </w:tcBorders>
            <w:vAlign w:val="center"/>
          </w:tcPr>
          <w:p w14:paraId="052ECC5E" w14:textId="77777777" w:rsidR="000F1FB6" w:rsidRDefault="000F1FB6">
            <w:pPr>
              <w:spacing w:after="0" w:line="240" w:lineRule="auto"/>
              <w:jc w:val="center"/>
              <w:rPr>
                <w:sz w:val="16"/>
                <w:szCs w:val="16"/>
              </w:rPr>
            </w:pPr>
          </w:p>
        </w:tc>
        <w:tc>
          <w:tcPr>
            <w:tcW w:w="431" w:type="dxa"/>
            <w:tcBorders>
              <w:top w:val="nil"/>
              <w:left w:val="nil"/>
              <w:bottom w:val="single" w:sz="4" w:space="0" w:color="7F7F7F"/>
              <w:right w:val="nil"/>
            </w:tcBorders>
            <w:vAlign w:val="center"/>
          </w:tcPr>
          <w:p w14:paraId="6F62E46C" w14:textId="77777777" w:rsidR="000F1FB6" w:rsidRDefault="000F1FB6">
            <w:pPr>
              <w:spacing w:after="0" w:line="240" w:lineRule="auto"/>
              <w:jc w:val="center"/>
              <w:rPr>
                <w:sz w:val="16"/>
                <w:szCs w:val="16"/>
              </w:rPr>
            </w:pPr>
          </w:p>
        </w:tc>
        <w:tc>
          <w:tcPr>
            <w:tcW w:w="998" w:type="dxa"/>
            <w:vMerge/>
            <w:tcBorders>
              <w:top w:val="single" w:sz="4" w:space="0" w:color="7F7F7F"/>
              <w:left w:val="nil"/>
              <w:bottom w:val="nil"/>
              <w:right w:val="nil"/>
            </w:tcBorders>
            <w:vAlign w:val="center"/>
          </w:tcPr>
          <w:p w14:paraId="3FE1FEDE" w14:textId="77777777" w:rsidR="000F1FB6" w:rsidRDefault="000F1FB6">
            <w:pPr>
              <w:widowControl w:val="0"/>
              <w:pBdr>
                <w:top w:val="nil"/>
                <w:left w:val="nil"/>
                <w:bottom w:val="nil"/>
                <w:right w:val="nil"/>
                <w:between w:val="nil"/>
              </w:pBdr>
              <w:spacing w:after="0" w:line="276" w:lineRule="auto"/>
              <w:jc w:val="left"/>
              <w:rPr>
                <w:sz w:val="16"/>
                <w:szCs w:val="16"/>
              </w:rPr>
            </w:pPr>
          </w:p>
        </w:tc>
        <w:tc>
          <w:tcPr>
            <w:tcW w:w="427" w:type="dxa"/>
            <w:tcBorders>
              <w:top w:val="nil"/>
              <w:left w:val="nil"/>
              <w:bottom w:val="single" w:sz="4" w:space="0" w:color="7F7F7F"/>
              <w:right w:val="nil"/>
            </w:tcBorders>
            <w:vAlign w:val="center"/>
          </w:tcPr>
          <w:p w14:paraId="5BFB5966" w14:textId="77777777" w:rsidR="000F1FB6" w:rsidRDefault="000F1FB6">
            <w:pPr>
              <w:spacing w:after="0" w:line="240" w:lineRule="auto"/>
              <w:jc w:val="center"/>
              <w:rPr>
                <w:sz w:val="16"/>
                <w:szCs w:val="16"/>
              </w:rPr>
            </w:pPr>
          </w:p>
        </w:tc>
        <w:tc>
          <w:tcPr>
            <w:tcW w:w="427" w:type="dxa"/>
            <w:tcBorders>
              <w:top w:val="nil"/>
              <w:left w:val="nil"/>
              <w:bottom w:val="nil"/>
              <w:right w:val="nil"/>
            </w:tcBorders>
            <w:vAlign w:val="center"/>
          </w:tcPr>
          <w:p w14:paraId="54A17439" w14:textId="77777777" w:rsidR="000F1FB6" w:rsidRDefault="000F1FB6">
            <w:pPr>
              <w:spacing w:after="0" w:line="240" w:lineRule="auto"/>
              <w:jc w:val="center"/>
              <w:rPr>
                <w:sz w:val="16"/>
                <w:szCs w:val="16"/>
              </w:rPr>
            </w:pPr>
          </w:p>
        </w:tc>
        <w:tc>
          <w:tcPr>
            <w:tcW w:w="427" w:type="dxa"/>
            <w:tcBorders>
              <w:top w:val="nil"/>
              <w:left w:val="nil"/>
              <w:bottom w:val="single" w:sz="4" w:space="0" w:color="7F7F7F"/>
              <w:right w:val="nil"/>
            </w:tcBorders>
            <w:vAlign w:val="center"/>
          </w:tcPr>
          <w:p w14:paraId="50F48433" w14:textId="77777777" w:rsidR="000F1FB6" w:rsidRDefault="000F1FB6">
            <w:pPr>
              <w:spacing w:after="0" w:line="240" w:lineRule="auto"/>
              <w:jc w:val="center"/>
              <w:rPr>
                <w:sz w:val="16"/>
                <w:szCs w:val="16"/>
              </w:rPr>
            </w:pPr>
          </w:p>
        </w:tc>
        <w:tc>
          <w:tcPr>
            <w:tcW w:w="998" w:type="dxa"/>
            <w:tcBorders>
              <w:top w:val="nil"/>
              <w:left w:val="nil"/>
              <w:bottom w:val="single" w:sz="4" w:space="0" w:color="7F7F7F"/>
              <w:right w:val="nil"/>
            </w:tcBorders>
            <w:vAlign w:val="center"/>
          </w:tcPr>
          <w:p w14:paraId="4F807C08" w14:textId="77777777" w:rsidR="000F1FB6" w:rsidRDefault="000F1FB6">
            <w:pPr>
              <w:spacing w:after="0" w:line="240" w:lineRule="auto"/>
              <w:jc w:val="center"/>
              <w:rPr>
                <w:sz w:val="16"/>
                <w:szCs w:val="16"/>
              </w:rPr>
            </w:pPr>
          </w:p>
        </w:tc>
        <w:tc>
          <w:tcPr>
            <w:tcW w:w="427" w:type="dxa"/>
            <w:tcBorders>
              <w:top w:val="nil"/>
              <w:left w:val="nil"/>
              <w:bottom w:val="single" w:sz="4" w:space="0" w:color="7F7F7F"/>
              <w:right w:val="nil"/>
            </w:tcBorders>
            <w:vAlign w:val="center"/>
          </w:tcPr>
          <w:p w14:paraId="0F232124" w14:textId="77777777" w:rsidR="000F1FB6" w:rsidRDefault="000F1FB6">
            <w:pPr>
              <w:spacing w:after="0" w:line="240" w:lineRule="auto"/>
              <w:jc w:val="center"/>
              <w:rPr>
                <w:sz w:val="16"/>
                <w:szCs w:val="16"/>
              </w:rPr>
            </w:pPr>
          </w:p>
        </w:tc>
        <w:tc>
          <w:tcPr>
            <w:tcW w:w="433" w:type="dxa"/>
            <w:tcBorders>
              <w:top w:val="nil"/>
              <w:left w:val="nil"/>
              <w:bottom w:val="nil"/>
              <w:right w:val="nil"/>
            </w:tcBorders>
            <w:vAlign w:val="center"/>
          </w:tcPr>
          <w:p w14:paraId="51BB1A93" w14:textId="77777777" w:rsidR="000F1FB6" w:rsidRDefault="000F1FB6">
            <w:pPr>
              <w:spacing w:after="0" w:line="240" w:lineRule="auto"/>
              <w:rPr>
                <w:sz w:val="16"/>
                <w:szCs w:val="16"/>
              </w:rPr>
            </w:pPr>
          </w:p>
        </w:tc>
        <w:tc>
          <w:tcPr>
            <w:tcW w:w="221" w:type="dxa"/>
            <w:tcBorders>
              <w:top w:val="nil"/>
              <w:left w:val="nil"/>
              <w:bottom w:val="nil"/>
              <w:right w:val="single" w:sz="4" w:space="0" w:color="BFBFBF"/>
            </w:tcBorders>
            <w:vAlign w:val="center"/>
          </w:tcPr>
          <w:p w14:paraId="11F75199" w14:textId="77777777" w:rsidR="000F1FB6" w:rsidRDefault="0069706F">
            <w:pPr>
              <w:spacing w:after="0" w:line="240" w:lineRule="auto"/>
              <w:rPr>
                <w:color w:val="000000"/>
                <w:sz w:val="16"/>
                <w:szCs w:val="16"/>
              </w:rPr>
            </w:pPr>
            <w:r>
              <w:rPr>
                <w:color w:val="000000"/>
                <w:sz w:val="16"/>
                <w:szCs w:val="16"/>
              </w:rPr>
              <w:t> </w:t>
            </w:r>
          </w:p>
        </w:tc>
      </w:tr>
      <w:tr w:rsidR="000F1FB6" w14:paraId="490385C3" w14:textId="77777777">
        <w:trPr>
          <w:trHeight w:val="196"/>
        </w:trPr>
        <w:tc>
          <w:tcPr>
            <w:tcW w:w="428" w:type="dxa"/>
            <w:tcBorders>
              <w:top w:val="nil"/>
              <w:left w:val="single" w:sz="4" w:space="0" w:color="BFBFBF"/>
              <w:bottom w:val="nil"/>
              <w:right w:val="nil"/>
            </w:tcBorders>
            <w:vAlign w:val="center"/>
          </w:tcPr>
          <w:p w14:paraId="60AE94F5" w14:textId="77777777" w:rsidR="000F1FB6" w:rsidRDefault="0069706F">
            <w:pPr>
              <w:spacing w:after="0" w:line="240" w:lineRule="auto"/>
              <w:rPr>
                <w:color w:val="3A3838"/>
                <w:sz w:val="16"/>
                <w:szCs w:val="16"/>
              </w:rPr>
            </w:pPr>
            <w:r>
              <w:rPr>
                <w:color w:val="3A3838"/>
                <w:sz w:val="16"/>
                <w:szCs w:val="16"/>
              </w:rPr>
              <w:t> </w:t>
            </w:r>
          </w:p>
        </w:tc>
        <w:tc>
          <w:tcPr>
            <w:tcW w:w="626" w:type="dxa"/>
            <w:vMerge/>
            <w:tcBorders>
              <w:top w:val="single" w:sz="4" w:space="0" w:color="757171"/>
              <w:left w:val="single" w:sz="4" w:space="0" w:color="757171"/>
              <w:bottom w:val="single" w:sz="4" w:space="0" w:color="757171"/>
              <w:right w:val="single" w:sz="4" w:space="0" w:color="757171"/>
            </w:tcBorders>
            <w:shd w:val="clear" w:color="auto" w:fill="A6A6A6"/>
            <w:vAlign w:val="center"/>
          </w:tcPr>
          <w:p w14:paraId="2495675A" w14:textId="77777777" w:rsidR="000F1FB6" w:rsidRDefault="000F1FB6">
            <w:pPr>
              <w:widowControl w:val="0"/>
              <w:pBdr>
                <w:top w:val="nil"/>
                <w:left w:val="nil"/>
                <w:bottom w:val="nil"/>
                <w:right w:val="nil"/>
                <w:between w:val="nil"/>
              </w:pBdr>
              <w:spacing w:after="0" w:line="276" w:lineRule="auto"/>
              <w:jc w:val="left"/>
              <w:rPr>
                <w:color w:val="3A3838"/>
                <w:sz w:val="16"/>
                <w:szCs w:val="16"/>
              </w:rPr>
            </w:pPr>
          </w:p>
        </w:tc>
        <w:tc>
          <w:tcPr>
            <w:tcW w:w="428" w:type="dxa"/>
            <w:tcBorders>
              <w:top w:val="nil"/>
              <w:left w:val="nil"/>
              <w:bottom w:val="nil"/>
              <w:right w:val="nil"/>
            </w:tcBorders>
            <w:vAlign w:val="center"/>
          </w:tcPr>
          <w:p w14:paraId="12AAB433" w14:textId="77777777" w:rsidR="000F1FB6" w:rsidRDefault="000F1FB6">
            <w:pPr>
              <w:spacing w:after="0" w:line="240" w:lineRule="auto"/>
              <w:rPr>
                <w:sz w:val="16"/>
                <w:szCs w:val="16"/>
              </w:rPr>
            </w:pPr>
          </w:p>
        </w:tc>
        <w:tc>
          <w:tcPr>
            <w:tcW w:w="428" w:type="dxa"/>
            <w:tcBorders>
              <w:top w:val="nil"/>
              <w:left w:val="nil"/>
              <w:bottom w:val="nil"/>
              <w:right w:val="single" w:sz="4" w:space="0" w:color="7F7F7F"/>
            </w:tcBorders>
            <w:vAlign w:val="center"/>
          </w:tcPr>
          <w:p w14:paraId="39CFCD76" w14:textId="77777777" w:rsidR="000F1FB6" w:rsidRDefault="000F1FB6">
            <w:pPr>
              <w:spacing w:after="0" w:line="240" w:lineRule="auto"/>
              <w:rPr>
                <w:sz w:val="16"/>
                <w:szCs w:val="16"/>
              </w:rPr>
            </w:pPr>
          </w:p>
        </w:tc>
        <w:tc>
          <w:tcPr>
            <w:tcW w:w="1852" w:type="dxa"/>
            <w:gridSpan w:val="3"/>
            <w:vMerge w:val="restart"/>
            <w:tcBorders>
              <w:top w:val="single" w:sz="4" w:space="0" w:color="7F7F7F"/>
              <w:left w:val="single" w:sz="4" w:space="0" w:color="7F7F7F"/>
              <w:bottom w:val="single" w:sz="4" w:space="0" w:color="7F7F7F"/>
              <w:right w:val="single" w:sz="4" w:space="0" w:color="7F7F7F"/>
            </w:tcBorders>
            <w:shd w:val="clear" w:color="auto" w:fill="A6A6A6"/>
            <w:vAlign w:val="center"/>
          </w:tcPr>
          <w:p w14:paraId="740A05E6" w14:textId="77777777" w:rsidR="000F1FB6" w:rsidRDefault="0069706F">
            <w:pPr>
              <w:spacing w:after="0" w:line="240" w:lineRule="auto"/>
              <w:jc w:val="left"/>
              <w:rPr>
                <w:i/>
                <w:iCs/>
                <w:sz w:val="16"/>
                <w:szCs w:val="16"/>
              </w:rPr>
            </w:pPr>
            <w:r>
              <w:rPr>
                <w:i/>
                <w:iCs/>
                <w:sz w:val="14"/>
                <w:szCs w:val="14"/>
              </w:rPr>
              <w:t>Insuficiente personal para campañas, revisión e inspección</w:t>
            </w:r>
          </w:p>
        </w:tc>
        <w:tc>
          <w:tcPr>
            <w:tcW w:w="427" w:type="dxa"/>
            <w:tcBorders>
              <w:top w:val="nil"/>
              <w:left w:val="single" w:sz="4" w:space="0" w:color="7F7F7F"/>
              <w:bottom w:val="nil"/>
              <w:right w:val="single" w:sz="4" w:space="0" w:color="7F7F7F"/>
            </w:tcBorders>
            <w:vAlign w:val="center"/>
          </w:tcPr>
          <w:p w14:paraId="3F91472F" w14:textId="77777777" w:rsidR="000F1FB6" w:rsidRDefault="000F1FB6">
            <w:pPr>
              <w:spacing w:after="0" w:line="240" w:lineRule="auto"/>
              <w:jc w:val="center"/>
              <w:rPr>
                <w:i/>
                <w:iCs/>
                <w:sz w:val="16"/>
                <w:szCs w:val="16"/>
              </w:rPr>
            </w:pPr>
          </w:p>
        </w:tc>
        <w:tc>
          <w:tcPr>
            <w:tcW w:w="1856" w:type="dxa"/>
            <w:gridSpan w:val="3"/>
            <w:vMerge w:val="restart"/>
            <w:tcBorders>
              <w:top w:val="single" w:sz="4" w:space="0" w:color="7F7F7F"/>
              <w:left w:val="single" w:sz="4" w:space="0" w:color="7F7F7F"/>
              <w:bottom w:val="single" w:sz="4" w:space="0" w:color="7F7F7F"/>
              <w:right w:val="single" w:sz="4" w:space="0" w:color="7F7F7F"/>
            </w:tcBorders>
            <w:shd w:val="clear" w:color="auto" w:fill="A6A6A6"/>
            <w:vAlign w:val="center"/>
          </w:tcPr>
          <w:p w14:paraId="4364AF04" w14:textId="77777777" w:rsidR="000F1FB6" w:rsidRDefault="0069706F">
            <w:pPr>
              <w:spacing w:after="0" w:line="240" w:lineRule="auto"/>
              <w:jc w:val="center"/>
              <w:rPr>
                <w:i/>
                <w:iCs/>
                <w:sz w:val="16"/>
                <w:szCs w:val="16"/>
              </w:rPr>
            </w:pPr>
            <w:r>
              <w:rPr>
                <w:i/>
                <w:iCs/>
                <w:sz w:val="16"/>
                <w:szCs w:val="16"/>
              </w:rPr>
              <w:t>Baja capacidad de respuesta ante cambios climáticos que inciden en la proliferación de plagas y enfermedades</w:t>
            </w:r>
          </w:p>
        </w:tc>
        <w:tc>
          <w:tcPr>
            <w:tcW w:w="427" w:type="dxa"/>
            <w:tcBorders>
              <w:top w:val="nil"/>
              <w:left w:val="single" w:sz="4" w:space="0" w:color="7F7F7F"/>
              <w:bottom w:val="nil"/>
              <w:right w:val="single" w:sz="4" w:space="0" w:color="7F7F7F"/>
            </w:tcBorders>
            <w:vAlign w:val="center"/>
          </w:tcPr>
          <w:p w14:paraId="089AF73C" w14:textId="77777777" w:rsidR="000F1FB6" w:rsidRDefault="000F1FB6">
            <w:pPr>
              <w:spacing w:after="0" w:line="240" w:lineRule="auto"/>
              <w:jc w:val="center"/>
              <w:rPr>
                <w:i/>
                <w:iCs/>
                <w:sz w:val="16"/>
                <w:szCs w:val="16"/>
              </w:rPr>
            </w:pPr>
          </w:p>
        </w:tc>
        <w:tc>
          <w:tcPr>
            <w:tcW w:w="1852" w:type="dxa"/>
            <w:gridSpan w:val="3"/>
            <w:vMerge w:val="restart"/>
            <w:tcBorders>
              <w:top w:val="single" w:sz="4" w:space="0" w:color="7F7F7F"/>
              <w:left w:val="single" w:sz="4" w:space="0" w:color="7F7F7F"/>
              <w:bottom w:val="single" w:sz="4" w:space="0" w:color="7F7F7F"/>
              <w:right w:val="single" w:sz="4" w:space="0" w:color="7F7F7F"/>
            </w:tcBorders>
            <w:shd w:val="clear" w:color="auto" w:fill="A6A6A6"/>
            <w:vAlign w:val="center"/>
          </w:tcPr>
          <w:p w14:paraId="3C0B76EA" w14:textId="77777777" w:rsidR="000F1FB6" w:rsidRDefault="0069706F">
            <w:pPr>
              <w:spacing w:after="0" w:line="240" w:lineRule="auto"/>
              <w:jc w:val="center"/>
              <w:rPr>
                <w:i/>
                <w:iCs/>
                <w:sz w:val="16"/>
                <w:szCs w:val="16"/>
              </w:rPr>
            </w:pPr>
            <w:r>
              <w:rPr>
                <w:i/>
                <w:iCs/>
                <w:sz w:val="16"/>
                <w:szCs w:val="16"/>
              </w:rPr>
              <w:t>Hábitos culturales y de manejo difíciles de modificar</w:t>
            </w:r>
          </w:p>
        </w:tc>
        <w:tc>
          <w:tcPr>
            <w:tcW w:w="433" w:type="dxa"/>
            <w:tcBorders>
              <w:top w:val="nil"/>
              <w:left w:val="single" w:sz="4" w:space="0" w:color="7F7F7F"/>
              <w:bottom w:val="nil"/>
              <w:right w:val="nil"/>
            </w:tcBorders>
            <w:vAlign w:val="center"/>
          </w:tcPr>
          <w:p w14:paraId="1EDDB8BD" w14:textId="77777777" w:rsidR="000F1FB6" w:rsidRDefault="000F1FB6">
            <w:pPr>
              <w:spacing w:after="0" w:line="240" w:lineRule="auto"/>
              <w:rPr>
                <w:i/>
                <w:iCs/>
                <w:color w:val="3A3838"/>
                <w:sz w:val="16"/>
                <w:szCs w:val="16"/>
              </w:rPr>
            </w:pPr>
          </w:p>
        </w:tc>
        <w:tc>
          <w:tcPr>
            <w:tcW w:w="221" w:type="dxa"/>
            <w:tcBorders>
              <w:top w:val="nil"/>
              <w:left w:val="nil"/>
              <w:bottom w:val="nil"/>
              <w:right w:val="single" w:sz="4" w:space="0" w:color="BFBFBF"/>
            </w:tcBorders>
            <w:vAlign w:val="center"/>
          </w:tcPr>
          <w:p w14:paraId="3B04FA4F" w14:textId="77777777" w:rsidR="000F1FB6" w:rsidRDefault="0069706F">
            <w:pPr>
              <w:spacing w:after="0" w:line="240" w:lineRule="auto"/>
              <w:rPr>
                <w:color w:val="000000"/>
                <w:sz w:val="16"/>
                <w:szCs w:val="16"/>
              </w:rPr>
            </w:pPr>
            <w:r>
              <w:rPr>
                <w:color w:val="000000"/>
                <w:sz w:val="16"/>
                <w:szCs w:val="16"/>
              </w:rPr>
              <w:t> </w:t>
            </w:r>
          </w:p>
        </w:tc>
      </w:tr>
      <w:tr w:rsidR="000F1FB6" w14:paraId="0E76C009" w14:textId="77777777">
        <w:trPr>
          <w:trHeight w:val="196"/>
        </w:trPr>
        <w:tc>
          <w:tcPr>
            <w:tcW w:w="428" w:type="dxa"/>
            <w:tcBorders>
              <w:top w:val="nil"/>
              <w:left w:val="single" w:sz="4" w:space="0" w:color="BFBFBF"/>
              <w:bottom w:val="nil"/>
              <w:right w:val="nil"/>
            </w:tcBorders>
            <w:vAlign w:val="center"/>
          </w:tcPr>
          <w:p w14:paraId="272F543F" w14:textId="77777777" w:rsidR="000F1FB6" w:rsidRDefault="0069706F">
            <w:pPr>
              <w:spacing w:after="0" w:line="240" w:lineRule="auto"/>
              <w:rPr>
                <w:color w:val="000000"/>
                <w:sz w:val="16"/>
                <w:szCs w:val="16"/>
              </w:rPr>
            </w:pPr>
            <w:r>
              <w:rPr>
                <w:color w:val="000000"/>
                <w:sz w:val="16"/>
                <w:szCs w:val="16"/>
              </w:rPr>
              <w:t> </w:t>
            </w:r>
          </w:p>
        </w:tc>
        <w:tc>
          <w:tcPr>
            <w:tcW w:w="626" w:type="dxa"/>
            <w:vMerge/>
            <w:tcBorders>
              <w:top w:val="single" w:sz="4" w:space="0" w:color="757171"/>
              <w:left w:val="single" w:sz="4" w:space="0" w:color="757171"/>
              <w:bottom w:val="single" w:sz="4" w:space="0" w:color="757171"/>
              <w:right w:val="single" w:sz="4" w:space="0" w:color="757171"/>
            </w:tcBorders>
            <w:shd w:val="clear" w:color="auto" w:fill="A6A6A6"/>
            <w:vAlign w:val="center"/>
          </w:tcPr>
          <w:p w14:paraId="5DBFB686" w14:textId="77777777" w:rsidR="000F1FB6" w:rsidRDefault="000F1FB6">
            <w:pPr>
              <w:widowControl w:val="0"/>
              <w:pBdr>
                <w:top w:val="nil"/>
                <w:left w:val="nil"/>
                <w:bottom w:val="nil"/>
                <w:right w:val="nil"/>
                <w:between w:val="nil"/>
              </w:pBdr>
              <w:spacing w:after="0" w:line="276" w:lineRule="auto"/>
              <w:jc w:val="left"/>
              <w:rPr>
                <w:color w:val="000000"/>
                <w:sz w:val="16"/>
                <w:szCs w:val="16"/>
              </w:rPr>
            </w:pPr>
          </w:p>
        </w:tc>
        <w:tc>
          <w:tcPr>
            <w:tcW w:w="428" w:type="dxa"/>
            <w:tcBorders>
              <w:top w:val="nil"/>
              <w:left w:val="nil"/>
              <w:bottom w:val="nil"/>
              <w:right w:val="nil"/>
            </w:tcBorders>
            <w:vAlign w:val="center"/>
          </w:tcPr>
          <w:p w14:paraId="1ECA1104" w14:textId="77777777" w:rsidR="000F1FB6" w:rsidRDefault="000F1FB6">
            <w:pPr>
              <w:spacing w:after="0" w:line="240" w:lineRule="auto"/>
              <w:rPr>
                <w:color w:val="000000"/>
                <w:sz w:val="16"/>
                <w:szCs w:val="16"/>
              </w:rPr>
            </w:pPr>
          </w:p>
        </w:tc>
        <w:tc>
          <w:tcPr>
            <w:tcW w:w="428" w:type="dxa"/>
            <w:tcBorders>
              <w:top w:val="nil"/>
              <w:left w:val="nil"/>
              <w:bottom w:val="nil"/>
              <w:right w:val="single" w:sz="4" w:space="0" w:color="7F7F7F"/>
            </w:tcBorders>
            <w:vAlign w:val="center"/>
          </w:tcPr>
          <w:p w14:paraId="48FB943A" w14:textId="77777777" w:rsidR="000F1FB6" w:rsidRDefault="000F1FB6">
            <w:pPr>
              <w:spacing w:after="0" w:line="240" w:lineRule="auto"/>
              <w:rPr>
                <w:sz w:val="16"/>
                <w:szCs w:val="16"/>
              </w:rPr>
            </w:pPr>
          </w:p>
        </w:tc>
        <w:tc>
          <w:tcPr>
            <w:tcW w:w="1852" w:type="dxa"/>
            <w:gridSpan w:val="3"/>
            <w:vMerge/>
            <w:tcBorders>
              <w:top w:val="single" w:sz="4" w:space="0" w:color="7F7F7F"/>
              <w:left w:val="single" w:sz="4" w:space="0" w:color="7F7F7F"/>
              <w:bottom w:val="single" w:sz="4" w:space="0" w:color="7F7F7F"/>
              <w:right w:val="single" w:sz="4" w:space="0" w:color="7F7F7F"/>
            </w:tcBorders>
            <w:shd w:val="clear" w:color="auto" w:fill="A6A6A6"/>
            <w:vAlign w:val="center"/>
          </w:tcPr>
          <w:p w14:paraId="767263BD" w14:textId="77777777" w:rsidR="000F1FB6" w:rsidRDefault="000F1FB6">
            <w:pPr>
              <w:widowControl w:val="0"/>
              <w:pBdr>
                <w:top w:val="nil"/>
                <w:left w:val="nil"/>
                <w:bottom w:val="nil"/>
                <w:right w:val="nil"/>
                <w:between w:val="nil"/>
              </w:pBdr>
              <w:spacing w:after="0" w:line="276" w:lineRule="auto"/>
              <w:jc w:val="left"/>
              <w:rPr>
                <w:sz w:val="16"/>
                <w:szCs w:val="16"/>
              </w:rPr>
            </w:pPr>
          </w:p>
        </w:tc>
        <w:tc>
          <w:tcPr>
            <w:tcW w:w="427" w:type="dxa"/>
            <w:tcBorders>
              <w:top w:val="nil"/>
              <w:left w:val="single" w:sz="4" w:space="0" w:color="7F7F7F"/>
              <w:bottom w:val="nil"/>
              <w:right w:val="single" w:sz="4" w:space="0" w:color="7F7F7F"/>
            </w:tcBorders>
            <w:vAlign w:val="bottom"/>
          </w:tcPr>
          <w:p w14:paraId="1D692E5E" w14:textId="77777777" w:rsidR="000F1FB6" w:rsidRDefault="000F1FB6">
            <w:pPr>
              <w:spacing w:after="0" w:line="240" w:lineRule="auto"/>
              <w:rPr>
                <w:sz w:val="16"/>
                <w:szCs w:val="16"/>
              </w:rPr>
            </w:pPr>
          </w:p>
        </w:tc>
        <w:tc>
          <w:tcPr>
            <w:tcW w:w="1856" w:type="dxa"/>
            <w:gridSpan w:val="3"/>
            <w:vMerge/>
            <w:tcBorders>
              <w:top w:val="single" w:sz="4" w:space="0" w:color="7F7F7F"/>
              <w:left w:val="single" w:sz="4" w:space="0" w:color="7F7F7F"/>
              <w:bottom w:val="single" w:sz="4" w:space="0" w:color="7F7F7F"/>
              <w:right w:val="single" w:sz="4" w:space="0" w:color="7F7F7F"/>
            </w:tcBorders>
            <w:shd w:val="clear" w:color="auto" w:fill="A6A6A6"/>
            <w:vAlign w:val="center"/>
          </w:tcPr>
          <w:p w14:paraId="6724846B" w14:textId="77777777" w:rsidR="000F1FB6" w:rsidRDefault="000F1FB6">
            <w:pPr>
              <w:widowControl w:val="0"/>
              <w:pBdr>
                <w:top w:val="nil"/>
                <w:left w:val="nil"/>
                <w:bottom w:val="nil"/>
                <w:right w:val="nil"/>
                <w:between w:val="nil"/>
              </w:pBdr>
              <w:spacing w:after="0" w:line="276" w:lineRule="auto"/>
              <w:jc w:val="left"/>
              <w:rPr>
                <w:sz w:val="16"/>
                <w:szCs w:val="16"/>
              </w:rPr>
            </w:pPr>
          </w:p>
        </w:tc>
        <w:tc>
          <w:tcPr>
            <w:tcW w:w="427" w:type="dxa"/>
            <w:tcBorders>
              <w:top w:val="nil"/>
              <w:left w:val="single" w:sz="4" w:space="0" w:color="7F7F7F"/>
              <w:bottom w:val="nil"/>
              <w:right w:val="single" w:sz="4" w:space="0" w:color="7F7F7F"/>
            </w:tcBorders>
            <w:vAlign w:val="bottom"/>
          </w:tcPr>
          <w:p w14:paraId="7EF8E684" w14:textId="77777777" w:rsidR="000F1FB6" w:rsidRDefault="000F1FB6">
            <w:pPr>
              <w:spacing w:after="0" w:line="240" w:lineRule="auto"/>
              <w:rPr>
                <w:sz w:val="16"/>
                <w:szCs w:val="16"/>
              </w:rPr>
            </w:pPr>
          </w:p>
        </w:tc>
        <w:tc>
          <w:tcPr>
            <w:tcW w:w="1852" w:type="dxa"/>
            <w:gridSpan w:val="3"/>
            <w:vMerge/>
            <w:tcBorders>
              <w:top w:val="single" w:sz="4" w:space="0" w:color="7F7F7F"/>
              <w:left w:val="single" w:sz="4" w:space="0" w:color="7F7F7F"/>
              <w:bottom w:val="single" w:sz="4" w:space="0" w:color="7F7F7F"/>
              <w:right w:val="single" w:sz="4" w:space="0" w:color="7F7F7F"/>
            </w:tcBorders>
            <w:shd w:val="clear" w:color="auto" w:fill="A6A6A6"/>
            <w:vAlign w:val="center"/>
          </w:tcPr>
          <w:p w14:paraId="2DB05A81" w14:textId="77777777" w:rsidR="000F1FB6" w:rsidRDefault="000F1FB6">
            <w:pPr>
              <w:widowControl w:val="0"/>
              <w:pBdr>
                <w:top w:val="nil"/>
                <w:left w:val="nil"/>
                <w:bottom w:val="nil"/>
                <w:right w:val="nil"/>
                <w:between w:val="nil"/>
              </w:pBdr>
              <w:spacing w:after="0" w:line="276" w:lineRule="auto"/>
              <w:jc w:val="left"/>
              <w:rPr>
                <w:sz w:val="16"/>
                <w:szCs w:val="16"/>
              </w:rPr>
            </w:pPr>
          </w:p>
        </w:tc>
        <w:tc>
          <w:tcPr>
            <w:tcW w:w="433" w:type="dxa"/>
            <w:tcBorders>
              <w:top w:val="nil"/>
              <w:left w:val="single" w:sz="4" w:space="0" w:color="7F7F7F"/>
              <w:bottom w:val="nil"/>
              <w:right w:val="nil"/>
            </w:tcBorders>
            <w:vAlign w:val="bottom"/>
          </w:tcPr>
          <w:p w14:paraId="618CC6C7" w14:textId="77777777" w:rsidR="000F1FB6" w:rsidRDefault="000F1FB6">
            <w:pPr>
              <w:spacing w:after="0" w:line="240" w:lineRule="auto"/>
              <w:rPr>
                <w:sz w:val="16"/>
                <w:szCs w:val="16"/>
              </w:rPr>
            </w:pPr>
          </w:p>
        </w:tc>
        <w:tc>
          <w:tcPr>
            <w:tcW w:w="221" w:type="dxa"/>
            <w:tcBorders>
              <w:top w:val="nil"/>
              <w:left w:val="nil"/>
              <w:bottom w:val="nil"/>
              <w:right w:val="single" w:sz="4" w:space="0" w:color="BFBFBF"/>
            </w:tcBorders>
            <w:vAlign w:val="bottom"/>
          </w:tcPr>
          <w:p w14:paraId="70B297CE" w14:textId="77777777" w:rsidR="000F1FB6" w:rsidRDefault="0069706F">
            <w:pPr>
              <w:spacing w:after="0" w:line="240" w:lineRule="auto"/>
              <w:rPr>
                <w:color w:val="000000"/>
                <w:sz w:val="16"/>
                <w:szCs w:val="16"/>
              </w:rPr>
            </w:pPr>
            <w:r>
              <w:rPr>
                <w:color w:val="000000"/>
                <w:sz w:val="16"/>
                <w:szCs w:val="16"/>
              </w:rPr>
              <w:t> </w:t>
            </w:r>
          </w:p>
        </w:tc>
      </w:tr>
      <w:tr w:rsidR="000F1FB6" w14:paraId="2126335F" w14:textId="77777777">
        <w:trPr>
          <w:trHeight w:val="196"/>
        </w:trPr>
        <w:tc>
          <w:tcPr>
            <w:tcW w:w="428" w:type="dxa"/>
            <w:tcBorders>
              <w:top w:val="nil"/>
              <w:left w:val="single" w:sz="4" w:space="0" w:color="BFBFBF"/>
              <w:bottom w:val="nil"/>
              <w:right w:val="nil"/>
            </w:tcBorders>
            <w:vAlign w:val="center"/>
          </w:tcPr>
          <w:p w14:paraId="7CB1D908" w14:textId="77777777" w:rsidR="000F1FB6" w:rsidRDefault="0069706F">
            <w:pPr>
              <w:spacing w:after="0" w:line="240" w:lineRule="auto"/>
              <w:rPr>
                <w:color w:val="000000"/>
                <w:sz w:val="16"/>
                <w:szCs w:val="16"/>
              </w:rPr>
            </w:pPr>
            <w:r>
              <w:rPr>
                <w:color w:val="000000"/>
                <w:sz w:val="16"/>
                <w:szCs w:val="16"/>
              </w:rPr>
              <w:t> </w:t>
            </w:r>
          </w:p>
        </w:tc>
        <w:tc>
          <w:tcPr>
            <w:tcW w:w="626" w:type="dxa"/>
            <w:vMerge/>
            <w:tcBorders>
              <w:top w:val="single" w:sz="4" w:space="0" w:color="757171"/>
              <w:left w:val="single" w:sz="4" w:space="0" w:color="757171"/>
              <w:bottom w:val="single" w:sz="4" w:space="0" w:color="757171"/>
              <w:right w:val="single" w:sz="4" w:space="0" w:color="757171"/>
            </w:tcBorders>
            <w:shd w:val="clear" w:color="auto" w:fill="A6A6A6"/>
            <w:vAlign w:val="center"/>
          </w:tcPr>
          <w:p w14:paraId="4DDFF7D9" w14:textId="77777777" w:rsidR="000F1FB6" w:rsidRDefault="000F1FB6">
            <w:pPr>
              <w:widowControl w:val="0"/>
              <w:pBdr>
                <w:top w:val="nil"/>
                <w:left w:val="nil"/>
                <w:bottom w:val="nil"/>
                <w:right w:val="nil"/>
                <w:between w:val="nil"/>
              </w:pBdr>
              <w:spacing w:after="0" w:line="276" w:lineRule="auto"/>
              <w:jc w:val="left"/>
              <w:rPr>
                <w:color w:val="000000"/>
                <w:sz w:val="16"/>
                <w:szCs w:val="16"/>
              </w:rPr>
            </w:pPr>
          </w:p>
        </w:tc>
        <w:tc>
          <w:tcPr>
            <w:tcW w:w="428" w:type="dxa"/>
            <w:tcBorders>
              <w:top w:val="nil"/>
              <w:left w:val="nil"/>
              <w:bottom w:val="nil"/>
              <w:right w:val="nil"/>
            </w:tcBorders>
            <w:vAlign w:val="center"/>
          </w:tcPr>
          <w:p w14:paraId="2434280F" w14:textId="77777777" w:rsidR="000F1FB6" w:rsidRDefault="000F1FB6">
            <w:pPr>
              <w:spacing w:after="0" w:line="240" w:lineRule="auto"/>
              <w:rPr>
                <w:color w:val="000000"/>
                <w:sz w:val="16"/>
                <w:szCs w:val="16"/>
              </w:rPr>
            </w:pPr>
          </w:p>
        </w:tc>
        <w:tc>
          <w:tcPr>
            <w:tcW w:w="428" w:type="dxa"/>
            <w:tcBorders>
              <w:top w:val="nil"/>
              <w:left w:val="nil"/>
              <w:bottom w:val="nil"/>
              <w:right w:val="single" w:sz="4" w:space="0" w:color="7F7F7F"/>
            </w:tcBorders>
            <w:vAlign w:val="center"/>
          </w:tcPr>
          <w:p w14:paraId="7FF19452" w14:textId="77777777" w:rsidR="000F1FB6" w:rsidRDefault="000F1FB6">
            <w:pPr>
              <w:spacing w:after="0" w:line="240" w:lineRule="auto"/>
              <w:rPr>
                <w:sz w:val="16"/>
                <w:szCs w:val="16"/>
              </w:rPr>
            </w:pPr>
          </w:p>
        </w:tc>
        <w:tc>
          <w:tcPr>
            <w:tcW w:w="1852" w:type="dxa"/>
            <w:gridSpan w:val="3"/>
            <w:vMerge/>
            <w:tcBorders>
              <w:top w:val="single" w:sz="4" w:space="0" w:color="7F7F7F"/>
              <w:left w:val="single" w:sz="4" w:space="0" w:color="7F7F7F"/>
              <w:bottom w:val="single" w:sz="4" w:space="0" w:color="7F7F7F"/>
              <w:right w:val="single" w:sz="4" w:space="0" w:color="7F7F7F"/>
            </w:tcBorders>
            <w:shd w:val="clear" w:color="auto" w:fill="A6A6A6"/>
            <w:vAlign w:val="center"/>
          </w:tcPr>
          <w:p w14:paraId="71D41BED" w14:textId="77777777" w:rsidR="000F1FB6" w:rsidRDefault="000F1FB6">
            <w:pPr>
              <w:widowControl w:val="0"/>
              <w:pBdr>
                <w:top w:val="nil"/>
                <w:left w:val="nil"/>
                <w:bottom w:val="nil"/>
                <w:right w:val="nil"/>
                <w:between w:val="nil"/>
              </w:pBdr>
              <w:spacing w:after="0" w:line="276" w:lineRule="auto"/>
              <w:jc w:val="left"/>
              <w:rPr>
                <w:sz w:val="16"/>
                <w:szCs w:val="16"/>
              </w:rPr>
            </w:pPr>
          </w:p>
        </w:tc>
        <w:tc>
          <w:tcPr>
            <w:tcW w:w="427" w:type="dxa"/>
            <w:tcBorders>
              <w:top w:val="nil"/>
              <w:left w:val="single" w:sz="4" w:space="0" w:color="7F7F7F"/>
              <w:bottom w:val="nil"/>
              <w:right w:val="single" w:sz="4" w:space="0" w:color="7F7F7F"/>
            </w:tcBorders>
            <w:vAlign w:val="bottom"/>
          </w:tcPr>
          <w:p w14:paraId="714042F7" w14:textId="77777777" w:rsidR="000F1FB6" w:rsidRDefault="000F1FB6">
            <w:pPr>
              <w:spacing w:after="0" w:line="240" w:lineRule="auto"/>
              <w:rPr>
                <w:sz w:val="16"/>
                <w:szCs w:val="16"/>
              </w:rPr>
            </w:pPr>
          </w:p>
        </w:tc>
        <w:tc>
          <w:tcPr>
            <w:tcW w:w="1856" w:type="dxa"/>
            <w:gridSpan w:val="3"/>
            <w:vMerge/>
            <w:tcBorders>
              <w:top w:val="single" w:sz="4" w:space="0" w:color="7F7F7F"/>
              <w:left w:val="single" w:sz="4" w:space="0" w:color="7F7F7F"/>
              <w:bottom w:val="single" w:sz="4" w:space="0" w:color="7F7F7F"/>
              <w:right w:val="single" w:sz="4" w:space="0" w:color="7F7F7F"/>
            </w:tcBorders>
            <w:shd w:val="clear" w:color="auto" w:fill="A6A6A6"/>
            <w:vAlign w:val="center"/>
          </w:tcPr>
          <w:p w14:paraId="4955DEEA" w14:textId="77777777" w:rsidR="000F1FB6" w:rsidRDefault="000F1FB6">
            <w:pPr>
              <w:widowControl w:val="0"/>
              <w:pBdr>
                <w:top w:val="nil"/>
                <w:left w:val="nil"/>
                <w:bottom w:val="nil"/>
                <w:right w:val="nil"/>
                <w:between w:val="nil"/>
              </w:pBdr>
              <w:spacing w:after="0" w:line="276" w:lineRule="auto"/>
              <w:jc w:val="left"/>
              <w:rPr>
                <w:sz w:val="16"/>
                <w:szCs w:val="16"/>
              </w:rPr>
            </w:pPr>
          </w:p>
        </w:tc>
        <w:tc>
          <w:tcPr>
            <w:tcW w:w="427" w:type="dxa"/>
            <w:tcBorders>
              <w:top w:val="nil"/>
              <w:left w:val="single" w:sz="4" w:space="0" w:color="7F7F7F"/>
              <w:bottom w:val="nil"/>
              <w:right w:val="single" w:sz="4" w:space="0" w:color="7F7F7F"/>
            </w:tcBorders>
            <w:vAlign w:val="bottom"/>
          </w:tcPr>
          <w:p w14:paraId="7E55811C" w14:textId="77777777" w:rsidR="000F1FB6" w:rsidRDefault="000F1FB6">
            <w:pPr>
              <w:spacing w:after="0" w:line="240" w:lineRule="auto"/>
              <w:rPr>
                <w:sz w:val="16"/>
                <w:szCs w:val="16"/>
              </w:rPr>
            </w:pPr>
          </w:p>
        </w:tc>
        <w:tc>
          <w:tcPr>
            <w:tcW w:w="1852" w:type="dxa"/>
            <w:gridSpan w:val="3"/>
            <w:vMerge/>
            <w:tcBorders>
              <w:top w:val="single" w:sz="4" w:space="0" w:color="7F7F7F"/>
              <w:left w:val="single" w:sz="4" w:space="0" w:color="7F7F7F"/>
              <w:bottom w:val="single" w:sz="4" w:space="0" w:color="7F7F7F"/>
              <w:right w:val="single" w:sz="4" w:space="0" w:color="7F7F7F"/>
            </w:tcBorders>
            <w:shd w:val="clear" w:color="auto" w:fill="A6A6A6"/>
            <w:vAlign w:val="center"/>
          </w:tcPr>
          <w:p w14:paraId="314701AA" w14:textId="77777777" w:rsidR="000F1FB6" w:rsidRDefault="000F1FB6">
            <w:pPr>
              <w:widowControl w:val="0"/>
              <w:pBdr>
                <w:top w:val="nil"/>
                <w:left w:val="nil"/>
                <w:bottom w:val="nil"/>
                <w:right w:val="nil"/>
                <w:between w:val="nil"/>
              </w:pBdr>
              <w:spacing w:after="0" w:line="276" w:lineRule="auto"/>
              <w:jc w:val="left"/>
              <w:rPr>
                <w:sz w:val="16"/>
                <w:szCs w:val="16"/>
              </w:rPr>
            </w:pPr>
          </w:p>
        </w:tc>
        <w:tc>
          <w:tcPr>
            <w:tcW w:w="433" w:type="dxa"/>
            <w:tcBorders>
              <w:top w:val="nil"/>
              <w:left w:val="single" w:sz="4" w:space="0" w:color="7F7F7F"/>
              <w:bottom w:val="nil"/>
              <w:right w:val="nil"/>
            </w:tcBorders>
            <w:vAlign w:val="bottom"/>
          </w:tcPr>
          <w:p w14:paraId="0C179F38" w14:textId="77777777" w:rsidR="000F1FB6" w:rsidRDefault="000F1FB6">
            <w:pPr>
              <w:spacing w:after="0" w:line="240" w:lineRule="auto"/>
              <w:rPr>
                <w:sz w:val="16"/>
                <w:szCs w:val="16"/>
              </w:rPr>
            </w:pPr>
          </w:p>
        </w:tc>
        <w:tc>
          <w:tcPr>
            <w:tcW w:w="221" w:type="dxa"/>
            <w:tcBorders>
              <w:top w:val="nil"/>
              <w:left w:val="nil"/>
              <w:bottom w:val="nil"/>
              <w:right w:val="single" w:sz="4" w:space="0" w:color="BFBFBF"/>
            </w:tcBorders>
            <w:vAlign w:val="bottom"/>
          </w:tcPr>
          <w:p w14:paraId="0143CD43" w14:textId="77777777" w:rsidR="000F1FB6" w:rsidRDefault="0069706F">
            <w:pPr>
              <w:spacing w:after="0" w:line="240" w:lineRule="auto"/>
              <w:rPr>
                <w:color w:val="000000"/>
                <w:sz w:val="16"/>
                <w:szCs w:val="16"/>
              </w:rPr>
            </w:pPr>
            <w:r>
              <w:rPr>
                <w:color w:val="000000"/>
                <w:sz w:val="16"/>
                <w:szCs w:val="16"/>
              </w:rPr>
              <w:t> </w:t>
            </w:r>
          </w:p>
        </w:tc>
      </w:tr>
      <w:tr w:rsidR="000F1FB6" w14:paraId="5B6C6E60" w14:textId="77777777">
        <w:trPr>
          <w:trHeight w:val="132"/>
        </w:trPr>
        <w:tc>
          <w:tcPr>
            <w:tcW w:w="428" w:type="dxa"/>
            <w:tcBorders>
              <w:top w:val="nil"/>
              <w:left w:val="single" w:sz="4" w:space="0" w:color="BFBFBF"/>
              <w:bottom w:val="single" w:sz="4" w:space="0" w:color="BFBFBF"/>
              <w:right w:val="nil"/>
            </w:tcBorders>
            <w:vAlign w:val="center"/>
          </w:tcPr>
          <w:p w14:paraId="518D878C" w14:textId="77777777" w:rsidR="000F1FB6" w:rsidRDefault="0069706F">
            <w:pPr>
              <w:spacing w:after="0" w:line="240" w:lineRule="auto"/>
              <w:rPr>
                <w:color w:val="000000"/>
                <w:sz w:val="16"/>
                <w:szCs w:val="16"/>
              </w:rPr>
            </w:pPr>
            <w:r>
              <w:rPr>
                <w:color w:val="000000"/>
                <w:sz w:val="16"/>
                <w:szCs w:val="16"/>
              </w:rPr>
              <w:t> </w:t>
            </w:r>
          </w:p>
        </w:tc>
        <w:tc>
          <w:tcPr>
            <w:tcW w:w="626" w:type="dxa"/>
            <w:tcBorders>
              <w:top w:val="nil"/>
              <w:left w:val="nil"/>
              <w:bottom w:val="single" w:sz="4" w:space="0" w:color="BFBFBF"/>
              <w:right w:val="nil"/>
            </w:tcBorders>
            <w:vAlign w:val="center"/>
          </w:tcPr>
          <w:p w14:paraId="3D95E881" w14:textId="77777777" w:rsidR="000F1FB6" w:rsidRDefault="0069706F">
            <w:pPr>
              <w:spacing w:after="0" w:line="240" w:lineRule="auto"/>
              <w:rPr>
                <w:color w:val="3A3838"/>
                <w:sz w:val="16"/>
                <w:szCs w:val="16"/>
              </w:rPr>
            </w:pPr>
            <w:r>
              <w:rPr>
                <w:color w:val="3A3838"/>
                <w:sz w:val="16"/>
                <w:szCs w:val="16"/>
              </w:rPr>
              <w:t> </w:t>
            </w:r>
          </w:p>
        </w:tc>
        <w:tc>
          <w:tcPr>
            <w:tcW w:w="428" w:type="dxa"/>
            <w:tcBorders>
              <w:top w:val="nil"/>
              <w:left w:val="nil"/>
              <w:bottom w:val="single" w:sz="4" w:space="0" w:color="BFBFBF"/>
              <w:right w:val="nil"/>
            </w:tcBorders>
            <w:vAlign w:val="center"/>
          </w:tcPr>
          <w:p w14:paraId="3B05688B" w14:textId="77777777" w:rsidR="000F1FB6" w:rsidRDefault="0069706F">
            <w:pPr>
              <w:spacing w:after="0" w:line="240" w:lineRule="auto"/>
              <w:rPr>
                <w:color w:val="000000"/>
                <w:sz w:val="16"/>
                <w:szCs w:val="16"/>
              </w:rPr>
            </w:pPr>
            <w:r>
              <w:rPr>
                <w:color w:val="000000"/>
                <w:sz w:val="16"/>
                <w:szCs w:val="16"/>
              </w:rPr>
              <w:t> </w:t>
            </w:r>
          </w:p>
        </w:tc>
        <w:tc>
          <w:tcPr>
            <w:tcW w:w="428" w:type="dxa"/>
            <w:tcBorders>
              <w:top w:val="nil"/>
              <w:left w:val="nil"/>
              <w:bottom w:val="single" w:sz="4" w:space="0" w:color="BFBFBF"/>
              <w:right w:val="nil"/>
            </w:tcBorders>
            <w:vAlign w:val="center"/>
          </w:tcPr>
          <w:p w14:paraId="59886181" w14:textId="77777777" w:rsidR="000F1FB6" w:rsidRDefault="0069706F">
            <w:pPr>
              <w:spacing w:after="0" w:line="240" w:lineRule="auto"/>
              <w:rPr>
                <w:color w:val="000000"/>
                <w:sz w:val="16"/>
                <w:szCs w:val="16"/>
              </w:rPr>
            </w:pPr>
            <w:r>
              <w:rPr>
                <w:color w:val="000000"/>
                <w:sz w:val="16"/>
                <w:szCs w:val="16"/>
              </w:rPr>
              <w:t> </w:t>
            </w:r>
          </w:p>
        </w:tc>
        <w:tc>
          <w:tcPr>
            <w:tcW w:w="427" w:type="dxa"/>
            <w:tcBorders>
              <w:top w:val="single" w:sz="4" w:space="0" w:color="7F7F7F"/>
              <w:left w:val="nil"/>
              <w:bottom w:val="single" w:sz="4" w:space="0" w:color="BFBFBF"/>
              <w:right w:val="nil"/>
            </w:tcBorders>
            <w:vAlign w:val="bottom"/>
          </w:tcPr>
          <w:p w14:paraId="601176DD" w14:textId="77777777" w:rsidR="000F1FB6" w:rsidRDefault="0069706F">
            <w:pPr>
              <w:spacing w:after="0" w:line="240" w:lineRule="auto"/>
              <w:rPr>
                <w:color w:val="000000"/>
                <w:sz w:val="16"/>
                <w:szCs w:val="16"/>
              </w:rPr>
            </w:pPr>
            <w:r>
              <w:rPr>
                <w:color w:val="000000"/>
                <w:sz w:val="16"/>
                <w:szCs w:val="16"/>
              </w:rPr>
              <w:t> </w:t>
            </w:r>
          </w:p>
        </w:tc>
        <w:tc>
          <w:tcPr>
            <w:tcW w:w="998" w:type="dxa"/>
            <w:tcBorders>
              <w:top w:val="single" w:sz="4" w:space="0" w:color="7F7F7F"/>
              <w:left w:val="nil"/>
              <w:bottom w:val="single" w:sz="4" w:space="0" w:color="BFBFBF"/>
              <w:right w:val="nil"/>
            </w:tcBorders>
            <w:vAlign w:val="bottom"/>
          </w:tcPr>
          <w:p w14:paraId="1909F6CC" w14:textId="77777777" w:rsidR="000F1FB6" w:rsidRDefault="0069706F">
            <w:pPr>
              <w:spacing w:after="0" w:line="240" w:lineRule="auto"/>
              <w:rPr>
                <w:color w:val="000000"/>
                <w:sz w:val="16"/>
                <w:szCs w:val="16"/>
              </w:rPr>
            </w:pPr>
            <w:r>
              <w:rPr>
                <w:color w:val="000000"/>
                <w:sz w:val="16"/>
                <w:szCs w:val="16"/>
              </w:rPr>
              <w:t> </w:t>
            </w:r>
          </w:p>
        </w:tc>
        <w:tc>
          <w:tcPr>
            <w:tcW w:w="427" w:type="dxa"/>
            <w:tcBorders>
              <w:top w:val="single" w:sz="4" w:space="0" w:color="7F7F7F"/>
              <w:left w:val="nil"/>
              <w:bottom w:val="single" w:sz="4" w:space="0" w:color="BFBFBF"/>
              <w:right w:val="nil"/>
            </w:tcBorders>
            <w:vAlign w:val="bottom"/>
          </w:tcPr>
          <w:p w14:paraId="2E4DA2EA" w14:textId="77777777" w:rsidR="000F1FB6" w:rsidRDefault="0069706F">
            <w:pPr>
              <w:spacing w:after="0" w:line="240" w:lineRule="auto"/>
              <w:rPr>
                <w:color w:val="000000"/>
                <w:sz w:val="16"/>
                <w:szCs w:val="16"/>
              </w:rPr>
            </w:pPr>
            <w:r>
              <w:rPr>
                <w:color w:val="000000"/>
                <w:sz w:val="16"/>
                <w:szCs w:val="16"/>
              </w:rPr>
              <w:t> </w:t>
            </w:r>
          </w:p>
        </w:tc>
        <w:tc>
          <w:tcPr>
            <w:tcW w:w="427" w:type="dxa"/>
            <w:tcBorders>
              <w:top w:val="nil"/>
              <w:left w:val="nil"/>
              <w:bottom w:val="single" w:sz="4" w:space="0" w:color="BFBFBF"/>
              <w:right w:val="nil"/>
            </w:tcBorders>
            <w:vAlign w:val="bottom"/>
          </w:tcPr>
          <w:p w14:paraId="736FA453" w14:textId="77777777" w:rsidR="000F1FB6" w:rsidRDefault="0069706F">
            <w:pPr>
              <w:spacing w:after="0" w:line="240" w:lineRule="auto"/>
              <w:rPr>
                <w:color w:val="000000"/>
                <w:sz w:val="16"/>
                <w:szCs w:val="16"/>
              </w:rPr>
            </w:pPr>
            <w:r>
              <w:rPr>
                <w:color w:val="000000"/>
                <w:sz w:val="16"/>
                <w:szCs w:val="16"/>
              </w:rPr>
              <w:t> </w:t>
            </w:r>
          </w:p>
        </w:tc>
        <w:tc>
          <w:tcPr>
            <w:tcW w:w="431" w:type="dxa"/>
            <w:tcBorders>
              <w:top w:val="single" w:sz="4" w:space="0" w:color="7F7F7F"/>
              <w:left w:val="nil"/>
              <w:bottom w:val="single" w:sz="4" w:space="0" w:color="BFBFBF"/>
              <w:right w:val="nil"/>
            </w:tcBorders>
            <w:vAlign w:val="bottom"/>
          </w:tcPr>
          <w:p w14:paraId="1D0002A2" w14:textId="77777777" w:rsidR="000F1FB6" w:rsidRDefault="0069706F">
            <w:pPr>
              <w:spacing w:after="0" w:line="240" w:lineRule="auto"/>
              <w:rPr>
                <w:color w:val="000000"/>
                <w:sz w:val="16"/>
                <w:szCs w:val="16"/>
              </w:rPr>
            </w:pPr>
            <w:r>
              <w:rPr>
                <w:color w:val="000000"/>
                <w:sz w:val="16"/>
                <w:szCs w:val="16"/>
              </w:rPr>
              <w:t> </w:t>
            </w:r>
          </w:p>
        </w:tc>
        <w:tc>
          <w:tcPr>
            <w:tcW w:w="998" w:type="dxa"/>
            <w:tcBorders>
              <w:top w:val="single" w:sz="4" w:space="0" w:color="7F7F7F"/>
              <w:left w:val="nil"/>
              <w:bottom w:val="single" w:sz="4" w:space="0" w:color="BFBFBF"/>
              <w:right w:val="nil"/>
            </w:tcBorders>
            <w:vAlign w:val="bottom"/>
          </w:tcPr>
          <w:p w14:paraId="2471CBB5" w14:textId="77777777" w:rsidR="000F1FB6" w:rsidRDefault="0069706F">
            <w:pPr>
              <w:spacing w:after="0" w:line="240" w:lineRule="auto"/>
              <w:rPr>
                <w:color w:val="000000"/>
                <w:sz w:val="16"/>
                <w:szCs w:val="16"/>
              </w:rPr>
            </w:pPr>
            <w:r>
              <w:rPr>
                <w:color w:val="000000"/>
                <w:sz w:val="16"/>
                <w:szCs w:val="16"/>
              </w:rPr>
              <w:t> </w:t>
            </w:r>
          </w:p>
        </w:tc>
        <w:tc>
          <w:tcPr>
            <w:tcW w:w="427" w:type="dxa"/>
            <w:tcBorders>
              <w:top w:val="single" w:sz="4" w:space="0" w:color="7F7F7F"/>
              <w:left w:val="nil"/>
              <w:bottom w:val="single" w:sz="4" w:space="0" w:color="BFBFBF"/>
              <w:right w:val="nil"/>
            </w:tcBorders>
            <w:vAlign w:val="bottom"/>
          </w:tcPr>
          <w:p w14:paraId="3CA0A3D7" w14:textId="77777777" w:rsidR="000F1FB6" w:rsidRDefault="0069706F">
            <w:pPr>
              <w:spacing w:after="0" w:line="240" w:lineRule="auto"/>
              <w:rPr>
                <w:color w:val="000000"/>
                <w:sz w:val="16"/>
                <w:szCs w:val="16"/>
              </w:rPr>
            </w:pPr>
            <w:r>
              <w:rPr>
                <w:color w:val="000000"/>
                <w:sz w:val="16"/>
                <w:szCs w:val="16"/>
              </w:rPr>
              <w:t> </w:t>
            </w:r>
          </w:p>
        </w:tc>
        <w:tc>
          <w:tcPr>
            <w:tcW w:w="427" w:type="dxa"/>
            <w:tcBorders>
              <w:top w:val="nil"/>
              <w:left w:val="nil"/>
              <w:bottom w:val="single" w:sz="4" w:space="0" w:color="BFBFBF"/>
              <w:right w:val="nil"/>
            </w:tcBorders>
          </w:tcPr>
          <w:p w14:paraId="79BA34B6" w14:textId="77777777" w:rsidR="000F1FB6" w:rsidRDefault="0069706F">
            <w:pPr>
              <w:spacing w:after="0" w:line="240" w:lineRule="auto"/>
              <w:rPr>
                <w:color w:val="000000"/>
                <w:sz w:val="16"/>
                <w:szCs w:val="16"/>
              </w:rPr>
            </w:pPr>
            <w:r>
              <w:rPr>
                <w:color w:val="000000"/>
                <w:sz w:val="16"/>
                <w:szCs w:val="16"/>
              </w:rPr>
              <w:t> </w:t>
            </w:r>
          </w:p>
        </w:tc>
        <w:tc>
          <w:tcPr>
            <w:tcW w:w="427" w:type="dxa"/>
            <w:tcBorders>
              <w:top w:val="single" w:sz="4" w:space="0" w:color="7F7F7F"/>
              <w:left w:val="nil"/>
              <w:bottom w:val="single" w:sz="4" w:space="0" w:color="BFBFBF"/>
              <w:right w:val="nil"/>
            </w:tcBorders>
            <w:vAlign w:val="bottom"/>
          </w:tcPr>
          <w:p w14:paraId="77852080" w14:textId="77777777" w:rsidR="000F1FB6" w:rsidRDefault="0069706F">
            <w:pPr>
              <w:spacing w:after="0" w:line="240" w:lineRule="auto"/>
              <w:rPr>
                <w:color w:val="000000"/>
                <w:sz w:val="16"/>
                <w:szCs w:val="16"/>
              </w:rPr>
            </w:pPr>
            <w:r>
              <w:rPr>
                <w:color w:val="000000"/>
                <w:sz w:val="16"/>
                <w:szCs w:val="16"/>
              </w:rPr>
              <w:t> </w:t>
            </w:r>
          </w:p>
        </w:tc>
        <w:tc>
          <w:tcPr>
            <w:tcW w:w="998" w:type="dxa"/>
            <w:tcBorders>
              <w:top w:val="single" w:sz="4" w:space="0" w:color="7F7F7F"/>
              <w:left w:val="nil"/>
              <w:bottom w:val="single" w:sz="4" w:space="0" w:color="BFBFBF"/>
              <w:right w:val="nil"/>
            </w:tcBorders>
            <w:vAlign w:val="bottom"/>
          </w:tcPr>
          <w:p w14:paraId="493CCE67" w14:textId="77777777" w:rsidR="000F1FB6" w:rsidRDefault="0069706F">
            <w:pPr>
              <w:spacing w:after="0" w:line="240" w:lineRule="auto"/>
              <w:rPr>
                <w:color w:val="000000"/>
                <w:sz w:val="16"/>
                <w:szCs w:val="16"/>
              </w:rPr>
            </w:pPr>
            <w:r>
              <w:rPr>
                <w:color w:val="000000"/>
                <w:sz w:val="16"/>
                <w:szCs w:val="16"/>
              </w:rPr>
              <w:t> </w:t>
            </w:r>
          </w:p>
        </w:tc>
        <w:tc>
          <w:tcPr>
            <w:tcW w:w="427" w:type="dxa"/>
            <w:tcBorders>
              <w:top w:val="single" w:sz="4" w:space="0" w:color="7F7F7F"/>
              <w:left w:val="nil"/>
              <w:bottom w:val="single" w:sz="4" w:space="0" w:color="BFBFBF"/>
              <w:right w:val="nil"/>
            </w:tcBorders>
            <w:vAlign w:val="bottom"/>
          </w:tcPr>
          <w:p w14:paraId="3CC721A8" w14:textId="77777777" w:rsidR="000F1FB6" w:rsidRDefault="0069706F">
            <w:pPr>
              <w:spacing w:after="0" w:line="240" w:lineRule="auto"/>
              <w:rPr>
                <w:color w:val="000000"/>
                <w:sz w:val="16"/>
                <w:szCs w:val="16"/>
              </w:rPr>
            </w:pPr>
            <w:r>
              <w:rPr>
                <w:color w:val="000000"/>
                <w:sz w:val="16"/>
                <w:szCs w:val="16"/>
              </w:rPr>
              <w:t> </w:t>
            </w:r>
          </w:p>
        </w:tc>
        <w:tc>
          <w:tcPr>
            <w:tcW w:w="433" w:type="dxa"/>
            <w:tcBorders>
              <w:top w:val="nil"/>
              <w:left w:val="nil"/>
              <w:bottom w:val="single" w:sz="4" w:space="0" w:color="BFBFBF"/>
              <w:right w:val="nil"/>
            </w:tcBorders>
          </w:tcPr>
          <w:p w14:paraId="3E62F483" w14:textId="77777777" w:rsidR="000F1FB6" w:rsidRDefault="0069706F">
            <w:pPr>
              <w:spacing w:after="0" w:line="240" w:lineRule="auto"/>
              <w:rPr>
                <w:color w:val="000000"/>
                <w:sz w:val="16"/>
                <w:szCs w:val="16"/>
              </w:rPr>
            </w:pPr>
            <w:r>
              <w:rPr>
                <w:color w:val="000000"/>
                <w:sz w:val="16"/>
                <w:szCs w:val="16"/>
              </w:rPr>
              <w:t> </w:t>
            </w:r>
          </w:p>
        </w:tc>
        <w:tc>
          <w:tcPr>
            <w:tcW w:w="221" w:type="dxa"/>
            <w:tcBorders>
              <w:top w:val="nil"/>
              <w:left w:val="nil"/>
              <w:bottom w:val="single" w:sz="4" w:space="0" w:color="BFBFBF"/>
              <w:right w:val="single" w:sz="4" w:space="0" w:color="BFBFBF"/>
            </w:tcBorders>
          </w:tcPr>
          <w:p w14:paraId="754B0E31" w14:textId="77777777" w:rsidR="000F1FB6" w:rsidRDefault="0069706F">
            <w:pPr>
              <w:spacing w:after="0" w:line="240" w:lineRule="auto"/>
              <w:rPr>
                <w:color w:val="000000"/>
                <w:sz w:val="16"/>
                <w:szCs w:val="16"/>
              </w:rPr>
            </w:pPr>
            <w:r>
              <w:rPr>
                <w:color w:val="000000"/>
                <w:sz w:val="16"/>
                <w:szCs w:val="16"/>
              </w:rPr>
              <w:t> </w:t>
            </w:r>
          </w:p>
        </w:tc>
      </w:tr>
    </w:tbl>
    <w:p w14:paraId="69D34D63" w14:textId="77777777" w:rsidR="000F1FB6" w:rsidRDefault="000F1FB6"/>
    <w:p w14:paraId="6A4CBA1C" w14:textId="77777777" w:rsidR="000F1FB6" w:rsidRDefault="000F1FB6">
      <w:pPr>
        <w:rPr>
          <w:shd w:val="clear" w:color="auto" w:fill="FFF2CC"/>
        </w:rPr>
      </w:pPr>
    </w:p>
    <w:tbl>
      <w:tblPr>
        <w:tblStyle w:val="aff"/>
        <w:tblW w:w="8985" w:type="dxa"/>
        <w:tblInd w:w="-70" w:type="dxa"/>
        <w:tblLayout w:type="fixed"/>
        <w:tblLook w:val="0400" w:firstRow="0" w:lastRow="0" w:firstColumn="0" w:lastColumn="0" w:noHBand="0" w:noVBand="1"/>
      </w:tblPr>
      <w:tblGrid>
        <w:gridCol w:w="285"/>
        <w:gridCol w:w="2025"/>
        <w:gridCol w:w="1845"/>
        <w:gridCol w:w="2040"/>
        <w:gridCol w:w="1740"/>
        <w:gridCol w:w="1050"/>
      </w:tblGrid>
      <w:tr w:rsidR="000F1FB6" w14:paraId="5DE0B95C" w14:textId="77777777">
        <w:trPr>
          <w:trHeight w:val="397"/>
        </w:trPr>
        <w:tc>
          <w:tcPr>
            <w:tcW w:w="8985" w:type="dxa"/>
            <w:gridSpan w:val="6"/>
            <w:tcBorders>
              <w:top w:val="single" w:sz="4" w:space="0" w:color="BFBFBF"/>
              <w:left w:val="single" w:sz="4" w:space="0" w:color="BFBFBF"/>
              <w:bottom w:val="single" w:sz="4" w:space="0" w:color="BFBFBF"/>
              <w:right w:val="single" w:sz="4" w:space="0" w:color="BFBFBF"/>
            </w:tcBorders>
            <w:shd w:val="clear" w:color="auto" w:fill="404040"/>
            <w:vAlign w:val="center"/>
          </w:tcPr>
          <w:p w14:paraId="1C8CBAA3" w14:textId="77777777" w:rsidR="000F1FB6" w:rsidRDefault="0069706F">
            <w:pPr>
              <w:spacing w:after="0" w:line="240" w:lineRule="auto"/>
              <w:jc w:val="center"/>
              <w:rPr>
                <w:b/>
                <w:bCs/>
                <w:color w:val="FFFFFF"/>
              </w:rPr>
            </w:pPr>
            <w:r>
              <w:rPr>
                <w:b/>
                <w:bCs/>
                <w:color w:val="FFFFFF"/>
              </w:rPr>
              <w:lastRenderedPageBreak/>
              <w:t>Anexo 3D. Alineación a objetivos de la planeación nacional</w:t>
            </w:r>
          </w:p>
        </w:tc>
      </w:tr>
      <w:tr w:rsidR="000F1FB6" w14:paraId="7095E31A" w14:textId="77777777">
        <w:trPr>
          <w:trHeight w:val="296"/>
        </w:trPr>
        <w:tc>
          <w:tcPr>
            <w:tcW w:w="2310" w:type="dxa"/>
            <w:gridSpan w:val="2"/>
            <w:tcBorders>
              <w:top w:val="single" w:sz="4" w:space="0" w:color="BFBFBF"/>
              <w:left w:val="single" w:sz="4" w:space="0" w:color="BFBFBF"/>
              <w:bottom w:val="single" w:sz="4" w:space="0" w:color="BFBFBF"/>
              <w:right w:val="single" w:sz="4" w:space="0" w:color="BFBFBF"/>
            </w:tcBorders>
            <w:shd w:val="clear" w:color="auto" w:fill="BFBFBF"/>
            <w:vAlign w:val="center"/>
          </w:tcPr>
          <w:p w14:paraId="1133D677" w14:textId="77777777" w:rsidR="000F1FB6" w:rsidRDefault="0069706F">
            <w:pPr>
              <w:spacing w:after="0" w:line="240" w:lineRule="auto"/>
              <w:rPr>
                <w:b/>
                <w:bCs/>
                <w:color w:val="000000"/>
                <w:sz w:val="18"/>
                <w:szCs w:val="18"/>
              </w:rPr>
            </w:pPr>
            <w:r>
              <w:rPr>
                <w:b/>
                <w:bCs/>
                <w:color w:val="000000"/>
                <w:sz w:val="18"/>
                <w:szCs w:val="18"/>
              </w:rPr>
              <w:t>Clave y nombre del Pp:</w:t>
            </w:r>
          </w:p>
        </w:tc>
        <w:tc>
          <w:tcPr>
            <w:tcW w:w="6675" w:type="dxa"/>
            <w:gridSpan w:val="4"/>
            <w:tcBorders>
              <w:top w:val="single" w:sz="4" w:space="0" w:color="BFBFBF"/>
              <w:left w:val="single" w:sz="4" w:space="0" w:color="BFBFBF"/>
              <w:bottom w:val="single" w:sz="4" w:space="0" w:color="BFBFBF"/>
              <w:right w:val="single" w:sz="4" w:space="0" w:color="BFBFBF"/>
            </w:tcBorders>
            <w:vAlign w:val="center"/>
          </w:tcPr>
          <w:p w14:paraId="0CB7571E" w14:textId="77777777" w:rsidR="000F1FB6" w:rsidRDefault="0069706F">
            <w:pPr>
              <w:spacing w:after="0" w:line="240" w:lineRule="auto"/>
              <w:jc w:val="center"/>
              <w:rPr>
                <w:color w:val="000000"/>
                <w:sz w:val="18"/>
                <w:szCs w:val="18"/>
              </w:rPr>
            </w:pPr>
            <w:r>
              <w:rPr>
                <w:sz w:val="18"/>
                <w:szCs w:val="18"/>
              </w:rPr>
              <w:t>F073 Recursos de Aportación al Fideicomiso FOFAE</w:t>
            </w:r>
            <w:r>
              <w:rPr>
                <w:color w:val="000000"/>
                <w:sz w:val="18"/>
                <w:szCs w:val="18"/>
              </w:rPr>
              <w:t> </w:t>
            </w:r>
          </w:p>
        </w:tc>
      </w:tr>
      <w:tr w:rsidR="000F1FB6" w14:paraId="14201948" w14:textId="77777777">
        <w:trPr>
          <w:trHeight w:val="287"/>
        </w:trPr>
        <w:tc>
          <w:tcPr>
            <w:tcW w:w="2310" w:type="dxa"/>
            <w:gridSpan w:val="2"/>
            <w:tcBorders>
              <w:top w:val="single" w:sz="4" w:space="0" w:color="BFBFBF"/>
              <w:left w:val="single" w:sz="4" w:space="0" w:color="BFBFBF"/>
              <w:bottom w:val="single" w:sz="4" w:space="0" w:color="BFBFBF"/>
              <w:right w:val="single" w:sz="4" w:space="0" w:color="BFBFBF"/>
            </w:tcBorders>
            <w:shd w:val="clear" w:color="auto" w:fill="BFBFBF"/>
            <w:vAlign w:val="center"/>
          </w:tcPr>
          <w:p w14:paraId="4136480B" w14:textId="77777777" w:rsidR="000F1FB6" w:rsidRDefault="0069706F">
            <w:pPr>
              <w:spacing w:after="0" w:line="240" w:lineRule="auto"/>
              <w:rPr>
                <w:b/>
                <w:bCs/>
                <w:color w:val="000000"/>
                <w:sz w:val="18"/>
                <w:szCs w:val="18"/>
              </w:rPr>
            </w:pPr>
            <w:r>
              <w:rPr>
                <w:b/>
                <w:bCs/>
                <w:color w:val="000000"/>
                <w:sz w:val="18"/>
                <w:szCs w:val="18"/>
              </w:rPr>
              <w:t>Objetivo central del Pp evaluado:</w:t>
            </w:r>
          </w:p>
        </w:tc>
        <w:tc>
          <w:tcPr>
            <w:tcW w:w="6675" w:type="dxa"/>
            <w:gridSpan w:val="4"/>
            <w:tcBorders>
              <w:top w:val="single" w:sz="4" w:space="0" w:color="BFBFBF"/>
              <w:left w:val="single" w:sz="4" w:space="0" w:color="BFBFBF"/>
              <w:bottom w:val="single" w:sz="4" w:space="0" w:color="BFBFBF"/>
              <w:right w:val="single" w:sz="4" w:space="0" w:color="BFBFBF"/>
            </w:tcBorders>
            <w:vAlign w:val="center"/>
          </w:tcPr>
          <w:p w14:paraId="5A76A18A" w14:textId="77777777" w:rsidR="000F1FB6" w:rsidRDefault="0069706F">
            <w:pPr>
              <w:spacing w:after="0" w:line="240" w:lineRule="auto"/>
              <w:jc w:val="center"/>
              <w:rPr>
                <w:color w:val="000000"/>
                <w:sz w:val="18"/>
                <w:szCs w:val="18"/>
              </w:rPr>
            </w:pPr>
            <w:r>
              <w:rPr>
                <w:sz w:val="18"/>
                <w:szCs w:val="18"/>
              </w:rPr>
              <w:t>Mantener y mejorar el patrimonio fitozoosanitario y de inocuidad agroalimentaria, acuícola y pesquera en las zonas o regiones del país.</w:t>
            </w:r>
            <w:r>
              <w:rPr>
                <w:color w:val="000000"/>
                <w:sz w:val="18"/>
                <w:szCs w:val="18"/>
              </w:rPr>
              <w:t> </w:t>
            </w:r>
          </w:p>
        </w:tc>
      </w:tr>
      <w:tr w:rsidR="000F1FB6" w14:paraId="15F561C0" w14:textId="77777777">
        <w:trPr>
          <w:trHeight w:val="369"/>
        </w:trPr>
        <w:tc>
          <w:tcPr>
            <w:tcW w:w="8985" w:type="dxa"/>
            <w:gridSpan w:val="6"/>
            <w:tcBorders>
              <w:top w:val="single" w:sz="4" w:space="0" w:color="BFBFBF"/>
              <w:left w:val="single" w:sz="4" w:space="0" w:color="BFBFBF"/>
              <w:bottom w:val="single" w:sz="4" w:space="0" w:color="BFBFBF"/>
              <w:right w:val="single" w:sz="4" w:space="0" w:color="BFBFBF"/>
            </w:tcBorders>
            <w:shd w:val="clear" w:color="auto" w:fill="7F7F7F"/>
            <w:vAlign w:val="center"/>
          </w:tcPr>
          <w:p w14:paraId="2E769315" w14:textId="77777777" w:rsidR="000F1FB6" w:rsidRDefault="0069706F">
            <w:pPr>
              <w:spacing w:after="0" w:line="240" w:lineRule="auto"/>
              <w:jc w:val="center"/>
              <w:rPr>
                <w:b/>
                <w:bCs/>
                <w:color w:val="FFFFFF"/>
                <w:sz w:val="18"/>
                <w:szCs w:val="18"/>
              </w:rPr>
            </w:pPr>
            <w:r>
              <w:rPr>
                <w:b/>
                <w:bCs/>
                <w:color w:val="FFFFFF"/>
                <w:sz w:val="18"/>
                <w:szCs w:val="18"/>
              </w:rPr>
              <w:t>Instrucciones:</w:t>
            </w:r>
          </w:p>
        </w:tc>
      </w:tr>
      <w:tr w:rsidR="000F1FB6" w14:paraId="04B93CD2" w14:textId="77777777">
        <w:trPr>
          <w:trHeight w:val="354"/>
        </w:trPr>
        <w:tc>
          <w:tcPr>
            <w:tcW w:w="285" w:type="dxa"/>
            <w:tcBorders>
              <w:top w:val="nil"/>
              <w:left w:val="single" w:sz="4" w:space="0" w:color="BFBFBF"/>
              <w:bottom w:val="single" w:sz="4" w:space="0" w:color="BFBFBF"/>
              <w:right w:val="nil"/>
            </w:tcBorders>
            <w:shd w:val="clear" w:color="auto" w:fill="808080"/>
            <w:vAlign w:val="center"/>
          </w:tcPr>
          <w:p w14:paraId="01B3C36B" w14:textId="77777777" w:rsidR="000F1FB6" w:rsidRDefault="0069706F">
            <w:pPr>
              <w:spacing w:after="0" w:line="240" w:lineRule="auto"/>
              <w:rPr>
                <w:b/>
                <w:bCs/>
                <w:color w:val="FFFFFF"/>
                <w:sz w:val="16"/>
                <w:szCs w:val="16"/>
              </w:rPr>
            </w:pPr>
            <w:r>
              <w:rPr>
                <w:b/>
                <w:bCs/>
                <w:color w:val="FFFFFF"/>
                <w:sz w:val="16"/>
                <w:szCs w:val="16"/>
              </w:rPr>
              <w:t> </w:t>
            </w:r>
          </w:p>
        </w:tc>
        <w:tc>
          <w:tcPr>
            <w:tcW w:w="3870" w:type="dxa"/>
            <w:gridSpan w:val="2"/>
            <w:tcBorders>
              <w:top w:val="single" w:sz="4" w:space="0" w:color="BFBFBF"/>
              <w:left w:val="nil"/>
              <w:bottom w:val="single" w:sz="4" w:space="0" w:color="BFBFBF"/>
              <w:right w:val="nil"/>
            </w:tcBorders>
            <w:shd w:val="clear" w:color="auto" w:fill="808080"/>
            <w:vAlign w:val="center"/>
          </w:tcPr>
          <w:p w14:paraId="685C89FB" w14:textId="77777777" w:rsidR="000F1FB6" w:rsidRDefault="0069706F">
            <w:pPr>
              <w:spacing w:after="0" w:line="240" w:lineRule="auto"/>
              <w:rPr>
                <w:b/>
                <w:bCs/>
                <w:color w:val="FFFFFF"/>
                <w:sz w:val="16"/>
                <w:szCs w:val="16"/>
              </w:rPr>
            </w:pPr>
            <w:r>
              <w:rPr>
                <w:b/>
                <w:bCs/>
                <w:color w:val="FFFFFF"/>
                <w:sz w:val="16"/>
                <w:szCs w:val="16"/>
              </w:rPr>
              <w:t>a) Valoración de la alineación establecida PED vigente</w:t>
            </w:r>
          </w:p>
        </w:tc>
        <w:tc>
          <w:tcPr>
            <w:tcW w:w="2040" w:type="dxa"/>
            <w:tcBorders>
              <w:top w:val="nil"/>
              <w:left w:val="nil"/>
              <w:bottom w:val="single" w:sz="4" w:space="0" w:color="BFBFBF"/>
              <w:right w:val="nil"/>
            </w:tcBorders>
            <w:shd w:val="clear" w:color="auto" w:fill="808080"/>
            <w:vAlign w:val="center"/>
          </w:tcPr>
          <w:p w14:paraId="41263F2C" w14:textId="77777777" w:rsidR="000F1FB6" w:rsidRDefault="0069706F">
            <w:pPr>
              <w:spacing w:after="0" w:line="240" w:lineRule="auto"/>
              <w:rPr>
                <w:b/>
                <w:bCs/>
                <w:color w:val="FFFFFF"/>
                <w:sz w:val="16"/>
                <w:szCs w:val="16"/>
              </w:rPr>
            </w:pPr>
            <w:r>
              <w:rPr>
                <w:b/>
                <w:bCs/>
                <w:color w:val="FFFFFF"/>
                <w:sz w:val="16"/>
                <w:szCs w:val="16"/>
              </w:rPr>
              <w:t> </w:t>
            </w:r>
          </w:p>
        </w:tc>
        <w:tc>
          <w:tcPr>
            <w:tcW w:w="1740" w:type="dxa"/>
            <w:tcBorders>
              <w:top w:val="nil"/>
              <w:left w:val="nil"/>
              <w:bottom w:val="single" w:sz="4" w:space="0" w:color="BFBFBF"/>
              <w:right w:val="nil"/>
            </w:tcBorders>
            <w:shd w:val="clear" w:color="auto" w:fill="808080"/>
            <w:vAlign w:val="center"/>
          </w:tcPr>
          <w:p w14:paraId="7352556C" w14:textId="77777777" w:rsidR="000F1FB6" w:rsidRDefault="0069706F">
            <w:pPr>
              <w:spacing w:after="0" w:line="240" w:lineRule="auto"/>
              <w:rPr>
                <w:b/>
                <w:bCs/>
                <w:color w:val="FFFFFF"/>
                <w:sz w:val="16"/>
                <w:szCs w:val="16"/>
              </w:rPr>
            </w:pPr>
            <w:r>
              <w:rPr>
                <w:b/>
                <w:bCs/>
                <w:color w:val="FFFFFF"/>
                <w:sz w:val="16"/>
                <w:szCs w:val="16"/>
              </w:rPr>
              <w:t> </w:t>
            </w:r>
          </w:p>
        </w:tc>
        <w:tc>
          <w:tcPr>
            <w:tcW w:w="1050" w:type="dxa"/>
            <w:tcBorders>
              <w:top w:val="nil"/>
              <w:left w:val="nil"/>
              <w:bottom w:val="single" w:sz="4" w:space="0" w:color="BFBFBF"/>
              <w:right w:val="single" w:sz="4" w:space="0" w:color="BFBFBF"/>
            </w:tcBorders>
            <w:shd w:val="clear" w:color="auto" w:fill="808080"/>
            <w:vAlign w:val="center"/>
          </w:tcPr>
          <w:p w14:paraId="38A3F34A" w14:textId="77777777" w:rsidR="000F1FB6" w:rsidRDefault="0069706F">
            <w:pPr>
              <w:spacing w:after="0" w:line="240" w:lineRule="auto"/>
              <w:rPr>
                <w:b/>
                <w:bCs/>
                <w:color w:val="FFFFFF"/>
                <w:sz w:val="16"/>
                <w:szCs w:val="16"/>
              </w:rPr>
            </w:pPr>
            <w:r>
              <w:rPr>
                <w:b/>
                <w:bCs/>
                <w:color w:val="FFFFFF"/>
                <w:sz w:val="16"/>
                <w:szCs w:val="16"/>
              </w:rPr>
              <w:t> </w:t>
            </w:r>
          </w:p>
        </w:tc>
      </w:tr>
      <w:tr w:rsidR="000F1FB6" w14:paraId="2FCFD3F7" w14:textId="77777777">
        <w:trPr>
          <w:trHeight w:val="487"/>
        </w:trPr>
        <w:tc>
          <w:tcPr>
            <w:tcW w:w="2310" w:type="dxa"/>
            <w:gridSpan w:val="2"/>
            <w:tcBorders>
              <w:top w:val="single" w:sz="4" w:space="0" w:color="BFBFBF"/>
              <w:left w:val="single" w:sz="4" w:space="0" w:color="BFBFBF"/>
              <w:bottom w:val="single" w:sz="4" w:space="0" w:color="BFBFBF"/>
              <w:right w:val="single" w:sz="4" w:space="0" w:color="BFBFBF"/>
            </w:tcBorders>
            <w:shd w:val="clear" w:color="auto" w:fill="D9D9D9"/>
            <w:vAlign w:val="center"/>
          </w:tcPr>
          <w:p w14:paraId="515EFD15" w14:textId="77777777" w:rsidR="000F1FB6" w:rsidRDefault="0069706F">
            <w:pPr>
              <w:spacing w:after="0" w:line="240" w:lineRule="auto"/>
              <w:jc w:val="center"/>
              <w:rPr>
                <w:b/>
                <w:bCs/>
                <w:sz w:val="16"/>
                <w:szCs w:val="16"/>
              </w:rPr>
            </w:pPr>
            <w:r>
              <w:rPr>
                <w:b/>
                <w:bCs/>
                <w:sz w:val="16"/>
                <w:szCs w:val="16"/>
              </w:rPr>
              <w:t>Programa derivado</w:t>
            </w:r>
          </w:p>
        </w:tc>
        <w:tc>
          <w:tcPr>
            <w:tcW w:w="1845" w:type="dxa"/>
            <w:tcBorders>
              <w:top w:val="single" w:sz="4" w:space="0" w:color="BFBFBF"/>
              <w:left w:val="single" w:sz="4" w:space="0" w:color="BFBFBF"/>
              <w:bottom w:val="single" w:sz="4" w:space="0" w:color="BFBFBF"/>
              <w:right w:val="single" w:sz="4" w:space="0" w:color="BFBFBF"/>
            </w:tcBorders>
            <w:shd w:val="clear" w:color="auto" w:fill="D9D9D9"/>
            <w:vAlign w:val="center"/>
          </w:tcPr>
          <w:p w14:paraId="442002B1" w14:textId="77777777" w:rsidR="000F1FB6" w:rsidRDefault="0069706F">
            <w:pPr>
              <w:spacing w:after="0" w:line="240" w:lineRule="auto"/>
              <w:jc w:val="center"/>
              <w:rPr>
                <w:b/>
                <w:bCs/>
                <w:sz w:val="16"/>
                <w:szCs w:val="16"/>
              </w:rPr>
            </w:pPr>
            <w:r>
              <w:rPr>
                <w:b/>
                <w:bCs/>
                <w:sz w:val="16"/>
                <w:szCs w:val="16"/>
              </w:rPr>
              <w:t>Objetivo prioritario</w:t>
            </w:r>
          </w:p>
        </w:tc>
        <w:tc>
          <w:tcPr>
            <w:tcW w:w="2040" w:type="dxa"/>
            <w:tcBorders>
              <w:top w:val="single" w:sz="4" w:space="0" w:color="BFBFBF"/>
              <w:left w:val="single" w:sz="4" w:space="0" w:color="BFBFBF"/>
              <w:bottom w:val="single" w:sz="4" w:space="0" w:color="BFBFBF"/>
              <w:right w:val="single" w:sz="4" w:space="0" w:color="BFBFBF"/>
            </w:tcBorders>
            <w:shd w:val="clear" w:color="auto" w:fill="D9D9D9"/>
            <w:vAlign w:val="center"/>
          </w:tcPr>
          <w:p w14:paraId="1B142801" w14:textId="77777777" w:rsidR="000F1FB6" w:rsidRDefault="0069706F">
            <w:pPr>
              <w:spacing w:after="0" w:line="240" w:lineRule="auto"/>
              <w:jc w:val="center"/>
              <w:rPr>
                <w:b/>
                <w:bCs/>
                <w:sz w:val="16"/>
                <w:szCs w:val="16"/>
              </w:rPr>
            </w:pPr>
            <w:r>
              <w:rPr>
                <w:b/>
                <w:bCs/>
                <w:sz w:val="16"/>
                <w:szCs w:val="16"/>
              </w:rPr>
              <w:t>Estrategia prioritaria</w:t>
            </w:r>
          </w:p>
        </w:tc>
        <w:tc>
          <w:tcPr>
            <w:tcW w:w="1740" w:type="dxa"/>
            <w:tcBorders>
              <w:top w:val="single" w:sz="4" w:space="0" w:color="BFBFBF"/>
              <w:left w:val="single" w:sz="4" w:space="0" w:color="BFBFBF"/>
              <w:bottom w:val="single" w:sz="4" w:space="0" w:color="BFBFBF"/>
              <w:right w:val="single" w:sz="4" w:space="0" w:color="BFBFBF"/>
            </w:tcBorders>
            <w:shd w:val="clear" w:color="auto" w:fill="D9D9D9"/>
            <w:vAlign w:val="center"/>
          </w:tcPr>
          <w:p w14:paraId="6F4F70D2" w14:textId="77777777" w:rsidR="000F1FB6" w:rsidRDefault="0069706F">
            <w:pPr>
              <w:spacing w:after="0" w:line="240" w:lineRule="auto"/>
              <w:jc w:val="center"/>
              <w:rPr>
                <w:b/>
                <w:bCs/>
                <w:sz w:val="16"/>
                <w:szCs w:val="16"/>
              </w:rPr>
            </w:pPr>
            <w:r>
              <w:rPr>
                <w:b/>
                <w:bCs/>
                <w:sz w:val="16"/>
                <w:szCs w:val="16"/>
              </w:rPr>
              <w:t>Contribución del Pp</w:t>
            </w:r>
          </w:p>
        </w:tc>
        <w:tc>
          <w:tcPr>
            <w:tcW w:w="1050" w:type="dxa"/>
            <w:tcBorders>
              <w:top w:val="single" w:sz="4" w:space="0" w:color="BFBFBF"/>
              <w:left w:val="single" w:sz="4" w:space="0" w:color="BFBFBF"/>
              <w:bottom w:val="single" w:sz="4" w:space="0" w:color="BFBFBF"/>
              <w:right w:val="single" w:sz="4" w:space="0" w:color="BFBFBF"/>
            </w:tcBorders>
            <w:shd w:val="clear" w:color="auto" w:fill="D9D9D9"/>
            <w:vAlign w:val="center"/>
          </w:tcPr>
          <w:p w14:paraId="55A82CE9" w14:textId="77777777" w:rsidR="000F1FB6" w:rsidRDefault="0069706F">
            <w:pPr>
              <w:spacing w:after="0" w:line="240" w:lineRule="auto"/>
              <w:jc w:val="center"/>
              <w:rPr>
                <w:b/>
                <w:bCs/>
                <w:sz w:val="16"/>
                <w:szCs w:val="16"/>
              </w:rPr>
            </w:pPr>
            <w:r>
              <w:rPr>
                <w:b/>
                <w:bCs/>
                <w:sz w:val="16"/>
                <w:szCs w:val="16"/>
              </w:rPr>
              <w:t>Valoración</w:t>
            </w:r>
          </w:p>
        </w:tc>
      </w:tr>
      <w:tr w:rsidR="000F1FB6" w14:paraId="7040FE08" w14:textId="77777777">
        <w:trPr>
          <w:trHeight w:val="1543"/>
        </w:trPr>
        <w:tc>
          <w:tcPr>
            <w:tcW w:w="2310" w:type="dxa"/>
            <w:gridSpan w:val="2"/>
            <w:tcBorders>
              <w:top w:val="single" w:sz="4" w:space="0" w:color="BFBFBF"/>
              <w:left w:val="single" w:sz="4" w:space="0" w:color="BFBFBF"/>
              <w:bottom w:val="single" w:sz="4" w:space="0" w:color="BFBFBF"/>
              <w:right w:val="single" w:sz="4" w:space="0" w:color="BFBFBF"/>
            </w:tcBorders>
            <w:vAlign w:val="center"/>
          </w:tcPr>
          <w:p w14:paraId="53038518" w14:textId="77777777" w:rsidR="000F1FB6" w:rsidRDefault="0069706F">
            <w:pPr>
              <w:spacing w:after="0" w:line="240" w:lineRule="auto"/>
              <w:jc w:val="center"/>
              <w:rPr>
                <w:sz w:val="16"/>
                <w:szCs w:val="16"/>
              </w:rPr>
            </w:pPr>
            <w:r>
              <w:rPr>
                <w:sz w:val="16"/>
                <w:szCs w:val="16"/>
              </w:rPr>
              <w:t> Plan Estatal de Desarrollo 2022-2027:</w:t>
            </w:r>
          </w:p>
          <w:p w14:paraId="4915C5CE" w14:textId="77777777" w:rsidR="000F1FB6" w:rsidRDefault="0069706F">
            <w:pPr>
              <w:spacing w:after="0" w:line="240" w:lineRule="auto"/>
              <w:jc w:val="center"/>
              <w:rPr>
                <w:sz w:val="16"/>
                <w:szCs w:val="16"/>
              </w:rPr>
            </w:pPr>
            <w:r>
              <w:rPr>
                <w:sz w:val="16"/>
                <w:szCs w:val="16"/>
              </w:rPr>
              <w:t>Eje Estratégico 2: Desarrollo Económico</w:t>
            </w:r>
          </w:p>
          <w:p w14:paraId="635252BD" w14:textId="77777777" w:rsidR="000F1FB6" w:rsidRDefault="0069706F">
            <w:pPr>
              <w:spacing w:after="0" w:line="240" w:lineRule="auto"/>
              <w:jc w:val="center"/>
              <w:rPr>
                <w:sz w:val="16"/>
                <w:szCs w:val="16"/>
              </w:rPr>
            </w:pPr>
            <w:r>
              <w:rPr>
                <w:sz w:val="16"/>
                <w:szCs w:val="16"/>
              </w:rPr>
              <w:t>Tema 9. 9.- Agricultura y Ganadería Sostenibles para el Bienestar</w:t>
            </w:r>
          </w:p>
        </w:tc>
        <w:tc>
          <w:tcPr>
            <w:tcW w:w="1845" w:type="dxa"/>
            <w:tcBorders>
              <w:top w:val="single" w:sz="4" w:space="0" w:color="BFBFBF"/>
              <w:left w:val="single" w:sz="4" w:space="0" w:color="BFBFBF"/>
              <w:bottom w:val="single" w:sz="4" w:space="0" w:color="BFBFBF"/>
              <w:right w:val="single" w:sz="4" w:space="0" w:color="BFBFBF"/>
            </w:tcBorders>
            <w:vAlign w:val="center"/>
          </w:tcPr>
          <w:p w14:paraId="683D13DE" w14:textId="77777777" w:rsidR="000F1FB6" w:rsidRDefault="0069706F">
            <w:pPr>
              <w:spacing w:after="0" w:line="240" w:lineRule="auto"/>
              <w:jc w:val="center"/>
              <w:rPr>
                <w:sz w:val="16"/>
                <w:szCs w:val="16"/>
              </w:rPr>
            </w:pPr>
            <w:r>
              <w:rPr>
                <w:sz w:val="16"/>
                <w:szCs w:val="16"/>
              </w:rPr>
              <w:t> Fortalecer la infraestructura, la</w:t>
            </w:r>
          </w:p>
          <w:p w14:paraId="0A302B7B" w14:textId="77777777" w:rsidR="000F1FB6" w:rsidRDefault="0069706F">
            <w:pPr>
              <w:spacing w:after="0" w:line="240" w:lineRule="auto"/>
              <w:jc w:val="center"/>
              <w:rPr>
                <w:sz w:val="16"/>
                <w:szCs w:val="16"/>
              </w:rPr>
            </w:pPr>
            <w:r>
              <w:rPr>
                <w:sz w:val="16"/>
                <w:szCs w:val="16"/>
              </w:rPr>
              <w:t>tecnificación y el personal en las casetas de</w:t>
            </w:r>
          </w:p>
          <w:p w14:paraId="7500BC83" w14:textId="77777777" w:rsidR="000F1FB6" w:rsidRDefault="0069706F">
            <w:pPr>
              <w:spacing w:after="0" w:line="240" w:lineRule="auto"/>
              <w:jc w:val="center"/>
              <w:rPr>
                <w:sz w:val="16"/>
                <w:szCs w:val="16"/>
              </w:rPr>
            </w:pPr>
            <w:r>
              <w:rPr>
                <w:sz w:val="16"/>
                <w:szCs w:val="16"/>
              </w:rPr>
              <w:t>inspección y puntos de verificación sanitaria</w:t>
            </w:r>
          </w:p>
        </w:tc>
        <w:tc>
          <w:tcPr>
            <w:tcW w:w="2040" w:type="dxa"/>
            <w:tcBorders>
              <w:top w:val="single" w:sz="4" w:space="0" w:color="BFBFBF"/>
              <w:left w:val="single" w:sz="4" w:space="0" w:color="BFBFBF"/>
              <w:bottom w:val="single" w:sz="4" w:space="0" w:color="BFBFBF"/>
              <w:right w:val="single" w:sz="4" w:space="0" w:color="BFBFBF"/>
            </w:tcBorders>
            <w:vAlign w:val="center"/>
          </w:tcPr>
          <w:p w14:paraId="384CDB96" w14:textId="77777777" w:rsidR="000F1FB6" w:rsidRDefault="0069706F">
            <w:pPr>
              <w:spacing w:after="0" w:line="240" w:lineRule="auto"/>
              <w:jc w:val="center"/>
              <w:rPr>
                <w:sz w:val="16"/>
                <w:szCs w:val="16"/>
              </w:rPr>
            </w:pPr>
            <w:r>
              <w:rPr>
                <w:sz w:val="16"/>
                <w:szCs w:val="16"/>
              </w:rPr>
              <w:t>Dotarse de los instrumentos para estar en capacidad de cumplir con la normatividad, en materia de inspección</w:t>
            </w:r>
          </w:p>
          <w:p w14:paraId="7790D5D7" w14:textId="77777777" w:rsidR="000F1FB6" w:rsidRDefault="0069706F">
            <w:pPr>
              <w:spacing w:after="0" w:line="240" w:lineRule="auto"/>
              <w:jc w:val="center"/>
              <w:rPr>
                <w:sz w:val="16"/>
                <w:szCs w:val="16"/>
              </w:rPr>
            </w:pPr>
            <w:r>
              <w:rPr>
                <w:sz w:val="16"/>
                <w:szCs w:val="16"/>
              </w:rPr>
              <w:t>y vigilancia zoosanitaria y fitosanitaria, con el fin de facilitar el acceso a mercados atendiendo a preocupaciones</w:t>
            </w:r>
          </w:p>
          <w:p w14:paraId="0A689CD5" w14:textId="77777777" w:rsidR="000F1FB6" w:rsidRDefault="0069706F">
            <w:pPr>
              <w:spacing w:after="0" w:line="240" w:lineRule="auto"/>
              <w:jc w:val="center"/>
              <w:rPr>
                <w:sz w:val="16"/>
                <w:szCs w:val="16"/>
              </w:rPr>
            </w:pPr>
            <w:r>
              <w:rPr>
                <w:sz w:val="16"/>
                <w:szCs w:val="16"/>
              </w:rPr>
              <w:t>de los compradores.</w:t>
            </w:r>
          </w:p>
          <w:p w14:paraId="6A555771" w14:textId="77777777" w:rsidR="000F1FB6" w:rsidRDefault="0069706F">
            <w:pPr>
              <w:spacing w:after="0" w:line="240" w:lineRule="auto"/>
              <w:jc w:val="center"/>
              <w:rPr>
                <w:sz w:val="16"/>
                <w:szCs w:val="16"/>
              </w:rPr>
            </w:pPr>
            <w:r>
              <w:rPr>
                <w:sz w:val="16"/>
                <w:szCs w:val="16"/>
              </w:rPr>
              <w:t> </w:t>
            </w:r>
          </w:p>
        </w:tc>
        <w:tc>
          <w:tcPr>
            <w:tcW w:w="1740" w:type="dxa"/>
            <w:tcBorders>
              <w:top w:val="single" w:sz="4" w:space="0" w:color="BFBFBF"/>
              <w:left w:val="single" w:sz="4" w:space="0" w:color="BFBFBF"/>
              <w:bottom w:val="single" w:sz="4" w:space="0" w:color="BFBFBF"/>
              <w:right w:val="single" w:sz="4" w:space="0" w:color="BFBFBF"/>
            </w:tcBorders>
            <w:vAlign w:val="center"/>
          </w:tcPr>
          <w:p w14:paraId="67086F80" w14:textId="77777777" w:rsidR="000F1FB6" w:rsidRDefault="0069706F">
            <w:pPr>
              <w:spacing w:after="0" w:line="240" w:lineRule="auto"/>
              <w:jc w:val="center"/>
              <w:rPr>
                <w:sz w:val="16"/>
                <w:szCs w:val="16"/>
              </w:rPr>
            </w:pPr>
            <w:r>
              <w:rPr>
                <w:sz w:val="16"/>
                <w:szCs w:val="16"/>
              </w:rPr>
              <w:t>- Vigilancia epidemiológica.</w:t>
            </w:r>
          </w:p>
          <w:p w14:paraId="49AA7F74" w14:textId="77777777" w:rsidR="000F1FB6" w:rsidRDefault="0069706F">
            <w:pPr>
              <w:spacing w:after="0" w:line="240" w:lineRule="auto"/>
              <w:jc w:val="center"/>
              <w:rPr>
                <w:sz w:val="16"/>
                <w:szCs w:val="16"/>
              </w:rPr>
            </w:pPr>
            <w:r>
              <w:rPr>
                <w:sz w:val="16"/>
                <w:szCs w:val="16"/>
              </w:rPr>
              <w:t xml:space="preserve">- Campañas fitozoosanitarias para la </w:t>
            </w:r>
            <w:proofErr w:type="spellStart"/>
            <w:r>
              <w:rPr>
                <w:sz w:val="16"/>
                <w:szCs w:val="16"/>
              </w:rPr>
              <w:t>prevención,control</w:t>
            </w:r>
            <w:proofErr w:type="spellEnd"/>
            <w:r>
              <w:rPr>
                <w:sz w:val="16"/>
                <w:szCs w:val="16"/>
              </w:rPr>
              <w:t xml:space="preserve"> o erradicación.</w:t>
            </w:r>
          </w:p>
          <w:p w14:paraId="2CE86BF2" w14:textId="77777777" w:rsidR="000F1FB6" w:rsidRDefault="0069706F">
            <w:pPr>
              <w:spacing w:after="0" w:line="240" w:lineRule="auto"/>
              <w:jc w:val="center"/>
              <w:rPr>
                <w:sz w:val="16"/>
                <w:szCs w:val="16"/>
              </w:rPr>
            </w:pPr>
            <w:r>
              <w:rPr>
                <w:sz w:val="16"/>
                <w:szCs w:val="16"/>
              </w:rPr>
              <w:t>- Campañas para mantener o mejorar la acreditación de estatus sanitarios.</w:t>
            </w:r>
          </w:p>
        </w:tc>
        <w:tc>
          <w:tcPr>
            <w:tcW w:w="1050" w:type="dxa"/>
            <w:tcBorders>
              <w:top w:val="single" w:sz="4" w:space="0" w:color="BFBFBF"/>
              <w:left w:val="single" w:sz="4" w:space="0" w:color="BFBFBF"/>
              <w:bottom w:val="single" w:sz="4" w:space="0" w:color="BFBFBF"/>
              <w:right w:val="single" w:sz="4" w:space="0" w:color="BFBFBF"/>
            </w:tcBorders>
            <w:vAlign w:val="center"/>
          </w:tcPr>
          <w:p w14:paraId="6B81DE7B" w14:textId="77777777" w:rsidR="000F1FB6" w:rsidRDefault="0069706F">
            <w:pPr>
              <w:spacing w:after="0" w:line="240" w:lineRule="auto"/>
              <w:rPr>
                <w:sz w:val="16"/>
                <w:szCs w:val="16"/>
              </w:rPr>
            </w:pPr>
            <w:r>
              <w:rPr>
                <w:sz w:val="16"/>
                <w:szCs w:val="16"/>
              </w:rPr>
              <w:t> Alta: para efectos de comercio, comercialización y competitividad no deben descuidarse los riesgos fitozoosanitarios.</w:t>
            </w:r>
          </w:p>
        </w:tc>
      </w:tr>
      <w:tr w:rsidR="000F1FB6" w14:paraId="38F547A2" w14:textId="77777777">
        <w:trPr>
          <w:trHeight w:val="354"/>
        </w:trPr>
        <w:tc>
          <w:tcPr>
            <w:tcW w:w="285" w:type="dxa"/>
            <w:tcBorders>
              <w:top w:val="single" w:sz="4" w:space="0" w:color="BFBFBF"/>
              <w:left w:val="single" w:sz="4" w:space="0" w:color="BFBFBF"/>
              <w:bottom w:val="single" w:sz="4" w:space="0" w:color="BFBFBF"/>
              <w:right w:val="nil"/>
            </w:tcBorders>
            <w:shd w:val="clear" w:color="auto" w:fill="808080"/>
            <w:vAlign w:val="center"/>
          </w:tcPr>
          <w:p w14:paraId="085E61BC" w14:textId="77777777" w:rsidR="000F1FB6" w:rsidRDefault="0069706F">
            <w:pPr>
              <w:spacing w:after="0" w:line="240" w:lineRule="auto"/>
              <w:rPr>
                <w:b/>
                <w:bCs/>
                <w:color w:val="000000"/>
                <w:sz w:val="16"/>
                <w:szCs w:val="16"/>
              </w:rPr>
            </w:pPr>
            <w:r>
              <w:rPr>
                <w:b/>
                <w:bCs/>
                <w:color w:val="000000"/>
                <w:sz w:val="16"/>
                <w:szCs w:val="16"/>
              </w:rPr>
              <w:t> </w:t>
            </w:r>
          </w:p>
        </w:tc>
        <w:tc>
          <w:tcPr>
            <w:tcW w:w="5910" w:type="dxa"/>
            <w:gridSpan w:val="3"/>
            <w:tcBorders>
              <w:top w:val="single" w:sz="4" w:space="0" w:color="BFBFBF"/>
              <w:left w:val="nil"/>
              <w:bottom w:val="single" w:sz="4" w:space="0" w:color="BFBFBF"/>
              <w:right w:val="nil"/>
            </w:tcBorders>
            <w:shd w:val="clear" w:color="auto" w:fill="808080"/>
            <w:vAlign w:val="center"/>
          </w:tcPr>
          <w:p w14:paraId="27D82145" w14:textId="77777777" w:rsidR="000F1FB6" w:rsidRDefault="0069706F">
            <w:pPr>
              <w:spacing w:after="0" w:line="240" w:lineRule="auto"/>
              <w:rPr>
                <w:b/>
                <w:bCs/>
                <w:color w:val="FFFFFF"/>
                <w:sz w:val="16"/>
                <w:szCs w:val="16"/>
              </w:rPr>
            </w:pPr>
            <w:r>
              <w:rPr>
                <w:b/>
                <w:bCs/>
                <w:color w:val="FFFFFF"/>
                <w:sz w:val="16"/>
                <w:szCs w:val="16"/>
              </w:rPr>
              <w:t>b) Propuesta de alineación a programas sectoriales o institucionales (Programa Sectorial de Agricultura y Ganadería 2022-2027</w:t>
            </w:r>
          </w:p>
        </w:tc>
        <w:tc>
          <w:tcPr>
            <w:tcW w:w="1740" w:type="dxa"/>
            <w:tcBorders>
              <w:top w:val="single" w:sz="4" w:space="0" w:color="BFBFBF"/>
              <w:left w:val="nil"/>
              <w:bottom w:val="single" w:sz="4" w:space="0" w:color="BFBFBF"/>
              <w:right w:val="nil"/>
            </w:tcBorders>
            <w:shd w:val="clear" w:color="auto" w:fill="808080"/>
            <w:vAlign w:val="center"/>
          </w:tcPr>
          <w:p w14:paraId="298121D8" w14:textId="77777777" w:rsidR="000F1FB6" w:rsidRDefault="0069706F">
            <w:pPr>
              <w:spacing w:after="0" w:line="240" w:lineRule="auto"/>
              <w:rPr>
                <w:b/>
                <w:bCs/>
                <w:color w:val="FFFFFF"/>
                <w:sz w:val="16"/>
                <w:szCs w:val="16"/>
              </w:rPr>
            </w:pPr>
            <w:r>
              <w:rPr>
                <w:b/>
                <w:bCs/>
                <w:color w:val="FFFFFF"/>
                <w:sz w:val="16"/>
                <w:szCs w:val="16"/>
              </w:rPr>
              <w:t> </w:t>
            </w:r>
          </w:p>
        </w:tc>
        <w:tc>
          <w:tcPr>
            <w:tcW w:w="1050" w:type="dxa"/>
            <w:tcBorders>
              <w:top w:val="single" w:sz="4" w:space="0" w:color="BFBFBF"/>
              <w:left w:val="nil"/>
              <w:bottom w:val="single" w:sz="4" w:space="0" w:color="BFBFBF"/>
              <w:right w:val="single" w:sz="4" w:space="0" w:color="BFBFBF"/>
            </w:tcBorders>
            <w:shd w:val="clear" w:color="auto" w:fill="808080"/>
            <w:vAlign w:val="center"/>
          </w:tcPr>
          <w:p w14:paraId="59FC23C6" w14:textId="77777777" w:rsidR="000F1FB6" w:rsidRDefault="0069706F">
            <w:pPr>
              <w:spacing w:after="0" w:line="240" w:lineRule="auto"/>
              <w:rPr>
                <w:b/>
                <w:bCs/>
                <w:color w:val="FFFFFF"/>
                <w:sz w:val="16"/>
                <w:szCs w:val="16"/>
              </w:rPr>
            </w:pPr>
            <w:r>
              <w:rPr>
                <w:b/>
                <w:bCs/>
                <w:color w:val="FFFFFF"/>
                <w:sz w:val="16"/>
                <w:szCs w:val="16"/>
              </w:rPr>
              <w:t> </w:t>
            </w:r>
          </w:p>
        </w:tc>
      </w:tr>
      <w:tr w:rsidR="000F1FB6" w14:paraId="423FDDE2" w14:textId="77777777">
        <w:trPr>
          <w:trHeight w:val="487"/>
        </w:trPr>
        <w:tc>
          <w:tcPr>
            <w:tcW w:w="2310" w:type="dxa"/>
            <w:gridSpan w:val="2"/>
            <w:tcBorders>
              <w:top w:val="single" w:sz="4" w:space="0" w:color="BFBFBF"/>
              <w:left w:val="single" w:sz="4" w:space="0" w:color="BFBFBF"/>
              <w:bottom w:val="single" w:sz="4" w:space="0" w:color="BFBFBF"/>
              <w:right w:val="single" w:sz="4" w:space="0" w:color="BFBFBF"/>
            </w:tcBorders>
            <w:shd w:val="clear" w:color="auto" w:fill="D9D9D9"/>
            <w:vAlign w:val="center"/>
          </w:tcPr>
          <w:p w14:paraId="34C9F07D" w14:textId="77777777" w:rsidR="000F1FB6" w:rsidRDefault="0069706F">
            <w:pPr>
              <w:spacing w:after="0" w:line="240" w:lineRule="auto"/>
              <w:jc w:val="center"/>
              <w:rPr>
                <w:b/>
                <w:bCs/>
                <w:sz w:val="16"/>
                <w:szCs w:val="16"/>
              </w:rPr>
            </w:pPr>
            <w:r>
              <w:rPr>
                <w:b/>
                <w:bCs/>
                <w:sz w:val="16"/>
                <w:szCs w:val="16"/>
              </w:rPr>
              <w:t>Programa derivado</w:t>
            </w:r>
          </w:p>
        </w:tc>
        <w:tc>
          <w:tcPr>
            <w:tcW w:w="1845" w:type="dxa"/>
            <w:tcBorders>
              <w:top w:val="single" w:sz="4" w:space="0" w:color="BFBFBF"/>
              <w:left w:val="single" w:sz="4" w:space="0" w:color="BFBFBF"/>
              <w:bottom w:val="single" w:sz="4" w:space="0" w:color="BFBFBF"/>
              <w:right w:val="single" w:sz="4" w:space="0" w:color="BFBFBF"/>
            </w:tcBorders>
            <w:shd w:val="clear" w:color="auto" w:fill="D9D9D9"/>
            <w:vAlign w:val="center"/>
          </w:tcPr>
          <w:p w14:paraId="421BAEB2" w14:textId="77777777" w:rsidR="000F1FB6" w:rsidRDefault="0069706F">
            <w:pPr>
              <w:spacing w:after="0" w:line="240" w:lineRule="auto"/>
              <w:jc w:val="center"/>
              <w:rPr>
                <w:b/>
                <w:bCs/>
                <w:sz w:val="16"/>
                <w:szCs w:val="16"/>
              </w:rPr>
            </w:pPr>
            <w:r>
              <w:rPr>
                <w:b/>
                <w:bCs/>
                <w:sz w:val="16"/>
                <w:szCs w:val="16"/>
              </w:rPr>
              <w:t>Objetivo prioritario</w:t>
            </w:r>
          </w:p>
        </w:tc>
        <w:tc>
          <w:tcPr>
            <w:tcW w:w="2040" w:type="dxa"/>
            <w:tcBorders>
              <w:top w:val="single" w:sz="4" w:space="0" w:color="BFBFBF"/>
              <w:left w:val="single" w:sz="4" w:space="0" w:color="BFBFBF"/>
              <w:bottom w:val="single" w:sz="4" w:space="0" w:color="BFBFBF"/>
              <w:right w:val="single" w:sz="4" w:space="0" w:color="BFBFBF"/>
            </w:tcBorders>
            <w:shd w:val="clear" w:color="auto" w:fill="D9D9D9"/>
            <w:vAlign w:val="center"/>
          </w:tcPr>
          <w:p w14:paraId="3B09C0D9" w14:textId="77777777" w:rsidR="000F1FB6" w:rsidRDefault="0069706F">
            <w:pPr>
              <w:spacing w:after="0" w:line="240" w:lineRule="auto"/>
              <w:jc w:val="center"/>
              <w:rPr>
                <w:b/>
                <w:bCs/>
                <w:sz w:val="16"/>
                <w:szCs w:val="16"/>
              </w:rPr>
            </w:pPr>
            <w:r>
              <w:rPr>
                <w:b/>
                <w:bCs/>
                <w:sz w:val="16"/>
                <w:szCs w:val="16"/>
              </w:rPr>
              <w:t>Estrategia prioritaria</w:t>
            </w:r>
          </w:p>
        </w:tc>
        <w:tc>
          <w:tcPr>
            <w:tcW w:w="1740" w:type="dxa"/>
            <w:tcBorders>
              <w:top w:val="single" w:sz="4" w:space="0" w:color="BFBFBF"/>
              <w:left w:val="single" w:sz="4" w:space="0" w:color="BFBFBF"/>
              <w:bottom w:val="single" w:sz="4" w:space="0" w:color="BFBFBF"/>
              <w:right w:val="single" w:sz="4" w:space="0" w:color="BFBFBF"/>
            </w:tcBorders>
            <w:shd w:val="clear" w:color="auto" w:fill="D9D9D9"/>
            <w:vAlign w:val="center"/>
          </w:tcPr>
          <w:p w14:paraId="00382B0A" w14:textId="77777777" w:rsidR="000F1FB6" w:rsidRDefault="0069706F">
            <w:pPr>
              <w:spacing w:after="0" w:line="240" w:lineRule="auto"/>
              <w:jc w:val="center"/>
              <w:rPr>
                <w:b/>
                <w:bCs/>
                <w:sz w:val="16"/>
                <w:szCs w:val="16"/>
              </w:rPr>
            </w:pPr>
            <w:r>
              <w:rPr>
                <w:b/>
                <w:bCs/>
                <w:sz w:val="16"/>
                <w:szCs w:val="16"/>
              </w:rPr>
              <w:t>Contribución del Pp</w:t>
            </w:r>
          </w:p>
        </w:tc>
        <w:tc>
          <w:tcPr>
            <w:tcW w:w="1050" w:type="dxa"/>
            <w:tcBorders>
              <w:top w:val="single" w:sz="4" w:space="0" w:color="BFBFBF"/>
              <w:left w:val="single" w:sz="4" w:space="0" w:color="BFBFBF"/>
              <w:bottom w:val="single" w:sz="4" w:space="0" w:color="BFBFBF"/>
              <w:right w:val="single" w:sz="4" w:space="0" w:color="BFBFBF"/>
            </w:tcBorders>
            <w:shd w:val="clear" w:color="auto" w:fill="D9D9D9"/>
            <w:vAlign w:val="center"/>
          </w:tcPr>
          <w:p w14:paraId="05D7C8D2" w14:textId="77777777" w:rsidR="000F1FB6" w:rsidRDefault="0069706F">
            <w:pPr>
              <w:spacing w:after="0" w:line="240" w:lineRule="auto"/>
              <w:jc w:val="center"/>
              <w:rPr>
                <w:b/>
                <w:bCs/>
                <w:sz w:val="16"/>
                <w:szCs w:val="16"/>
              </w:rPr>
            </w:pPr>
            <w:r>
              <w:rPr>
                <w:b/>
                <w:bCs/>
                <w:sz w:val="16"/>
                <w:szCs w:val="16"/>
              </w:rPr>
              <w:t>Valoración</w:t>
            </w:r>
          </w:p>
        </w:tc>
      </w:tr>
      <w:tr w:rsidR="000F1FB6" w14:paraId="4A3A6BD7" w14:textId="77777777">
        <w:trPr>
          <w:trHeight w:val="1122"/>
        </w:trPr>
        <w:tc>
          <w:tcPr>
            <w:tcW w:w="2310" w:type="dxa"/>
            <w:gridSpan w:val="2"/>
            <w:tcBorders>
              <w:top w:val="single" w:sz="4" w:space="0" w:color="BFBFBF"/>
              <w:left w:val="single" w:sz="4" w:space="0" w:color="BFBFBF"/>
              <w:bottom w:val="single" w:sz="4" w:space="0" w:color="BFBFBF"/>
              <w:right w:val="single" w:sz="4" w:space="0" w:color="BFBFBF"/>
            </w:tcBorders>
            <w:vAlign w:val="center"/>
          </w:tcPr>
          <w:p w14:paraId="272FF4CA" w14:textId="77777777" w:rsidR="000F1FB6" w:rsidRPr="00D846BE" w:rsidRDefault="0069706F">
            <w:pPr>
              <w:spacing w:after="0" w:line="240" w:lineRule="auto"/>
              <w:jc w:val="center"/>
              <w:rPr>
                <w:bCs/>
                <w:sz w:val="16"/>
                <w:szCs w:val="16"/>
              </w:rPr>
            </w:pPr>
            <w:r w:rsidRPr="00D846BE">
              <w:rPr>
                <w:bCs/>
                <w:sz w:val="16"/>
                <w:szCs w:val="16"/>
              </w:rPr>
              <w:t> Programa Sectorial de Agricultura y Ganadería 2022-2027</w:t>
            </w:r>
          </w:p>
        </w:tc>
        <w:tc>
          <w:tcPr>
            <w:tcW w:w="1845" w:type="dxa"/>
            <w:tcBorders>
              <w:top w:val="single" w:sz="4" w:space="0" w:color="BFBFBF"/>
              <w:left w:val="single" w:sz="4" w:space="0" w:color="BFBFBF"/>
              <w:bottom w:val="single" w:sz="4" w:space="0" w:color="BFBFBF"/>
              <w:right w:val="single" w:sz="4" w:space="0" w:color="BFBFBF"/>
            </w:tcBorders>
            <w:vAlign w:val="center"/>
          </w:tcPr>
          <w:p w14:paraId="75CEBA3A" w14:textId="77777777" w:rsidR="000F1FB6" w:rsidRPr="00D846BE" w:rsidRDefault="0069706F">
            <w:pPr>
              <w:spacing w:after="0" w:line="240" w:lineRule="auto"/>
              <w:jc w:val="center"/>
              <w:rPr>
                <w:bCs/>
                <w:sz w:val="16"/>
                <w:szCs w:val="16"/>
              </w:rPr>
            </w:pPr>
            <w:r w:rsidRPr="00D846BE">
              <w:rPr>
                <w:bCs/>
                <w:sz w:val="16"/>
                <w:szCs w:val="16"/>
              </w:rPr>
              <w:t>6.1 Recuperar el estatus zoosanitario para exportar ganado en pie a Estados Unidos, y mantenerlo.</w:t>
            </w:r>
          </w:p>
          <w:p w14:paraId="16CB42E7" w14:textId="77777777" w:rsidR="000F1FB6" w:rsidRPr="00D846BE" w:rsidRDefault="0069706F">
            <w:pPr>
              <w:spacing w:after="0" w:line="240" w:lineRule="auto"/>
              <w:jc w:val="center"/>
              <w:rPr>
                <w:bCs/>
                <w:sz w:val="16"/>
                <w:szCs w:val="16"/>
              </w:rPr>
            </w:pPr>
            <w:r w:rsidRPr="00D846BE">
              <w:rPr>
                <w:bCs/>
                <w:sz w:val="16"/>
                <w:szCs w:val="16"/>
              </w:rPr>
              <w:t>7.1 Fortalecer la infraestructura, el equipamiento y el personal en las casetas de inspección y puntos de verificación sanitaria </w:t>
            </w:r>
          </w:p>
        </w:tc>
        <w:tc>
          <w:tcPr>
            <w:tcW w:w="2040" w:type="dxa"/>
            <w:tcBorders>
              <w:top w:val="single" w:sz="4" w:space="0" w:color="BFBFBF"/>
              <w:left w:val="single" w:sz="4" w:space="0" w:color="BFBFBF"/>
              <w:bottom w:val="single" w:sz="4" w:space="0" w:color="BFBFBF"/>
              <w:right w:val="single" w:sz="4" w:space="0" w:color="BFBFBF"/>
            </w:tcBorders>
            <w:vAlign w:val="center"/>
          </w:tcPr>
          <w:p w14:paraId="0ED246E7" w14:textId="77777777" w:rsidR="000F1FB6" w:rsidRPr="00D846BE" w:rsidRDefault="0069706F">
            <w:pPr>
              <w:spacing w:after="0" w:line="240" w:lineRule="auto"/>
              <w:jc w:val="center"/>
              <w:rPr>
                <w:bCs/>
                <w:sz w:val="16"/>
                <w:szCs w:val="16"/>
              </w:rPr>
            </w:pPr>
            <w:r w:rsidRPr="00D846BE">
              <w:rPr>
                <w:bCs/>
                <w:sz w:val="16"/>
                <w:szCs w:val="16"/>
              </w:rPr>
              <w:t>6.1.1 Llevar a cabo las acciones necesarias para lograr la certificación zoosanitaria, atendiendo a las observaciones hechas por el Departamento de Agricultura de Estados Unidos.</w:t>
            </w:r>
          </w:p>
          <w:p w14:paraId="33F6BB20" w14:textId="77777777" w:rsidR="000F1FB6" w:rsidRPr="00D846BE" w:rsidRDefault="0069706F">
            <w:pPr>
              <w:spacing w:after="0" w:line="240" w:lineRule="auto"/>
              <w:jc w:val="center"/>
              <w:rPr>
                <w:bCs/>
                <w:sz w:val="16"/>
                <w:szCs w:val="16"/>
              </w:rPr>
            </w:pPr>
            <w:r w:rsidRPr="00D846BE">
              <w:rPr>
                <w:bCs/>
                <w:sz w:val="16"/>
                <w:szCs w:val="16"/>
              </w:rPr>
              <w:t xml:space="preserve">7.1.1 Dotarse de los instrumentos para estar en capacidad de </w:t>
            </w:r>
            <w:proofErr w:type="gramStart"/>
            <w:r w:rsidRPr="00D846BE">
              <w:rPr>
                <w:bCs/>
                <w:sz w:val="16"/>
                <w:szCs w:val="16"/>
              </w:rPr>
              <w:t>cumplir  con</w:t>
            </w:r>
            <w:proofErr w:type="gramEnd"/>
            <w:r w:rsidRPr="00D846BE">
              <w:rPr>
                <w:bCs/>
                <w:sz w:val="16"/>
                <w:szCs w:val="16"/>
              </w:rPr>
              <w:t xml:space="preserve"> la normatividad, en materia de inspección y vigilancia zoosanitaria y fitosanitaria, previniendo la posibilidad de interrupción del acceso a mercados y atendiendo a la preocupación de los compradores.  </w:t>
            </w:r>
          </w:p>
        </w:tc>
        <w:tc>
          <w:tcPr>
            <w:tcW w:w="1740" w:type="dxa"/>
            <w:tcBorders>
              <w:top w:val="single" w:sz="4" w:space="0" w:color="BFBFBF"/>
              <w:left w:val="single" w:sz="4" w:space="0" w:color="BFBFBF"/>
              <w:bottom w:val="single" w:sz="4" w:space="0" w:color="BFBFBF"/>
              <w:right w:val="single" w:sz="4" w:space="0" w:color="BFBFBF"/>
            </w:tcBorders>
            <w:vAlign w:val="center"/>
          </w:tcPr>
          <w:p w14:paraId="1B757EBD" w14:textId="77777777" w:rsidR="000F1FB6" w:rsidRPr="00D846BE" w:rsidRDefault="0069706F">
            <w:pPr>
              <w:spacing w:after="0" w:line="240" w:lineRule="auto"/>
              <w:jc w:val="center"/>
              <w:rPr>
                <w:bCs/>
                <w:sz w:val="16"/>
                <w:szCs w:val="16"/>
              </w:rPr>
            </w:pPr>
            <w:r w:rsidRPr="00D846BE">
              <w:rPr>
                <w:bCs/>
                <w:sz w:val="16"/>
                <w:szCs w:val="16"/>
              </w:rPr>
              <w:t>-Vigilancia epidemiológica.</w:t>
            </w:r>
          </w:p>
          <w:p w14:paraId="058BD069" w14:textId="77777777" w:rsidR="000F1FB6" w:rsidRPr="00D846BE" w:rsidRDefault="0069706F">
            <w:pPr>
              <w:spacing w:after="0" w:line="240" w:lineRule="auto"/>
              <w:jc w:val="center"/>
              <w:rPr>
                <w:bCs/>
                <w:sz w:val="16"/>
                <w:szCs w:val="16"/>
              </w:rPr>
            </w:pPr>
            <w:r w:rsidRPr="00D846BE">
              <w:rPr>
                <w:bCs/>
                <w:sz w:val="16"/>
                <w:szCs w:val="16"/>
              </w:rPr>
              <w:t>-Campañas fitozoosanitarias para la prevención, control o erradicación.</w:t>
            </w:r>
          </w:p>
          <w:p w14:paraId="5FC70503" w14:textId="77777777" w:rsidR="000F1FB6" w:rsidRPr="00D846BE" w:rsidRDefault="0069706F">
            <w:pPr>
              <w:spacing w:after="0" w:line="240" w:lineRule="auto"/>
              <w:jc w:val="center"/>
              <w:rPr>
                <w:bCs/>
                <w:sz w:val="16"/>
                <w:szCs w:val="16"/>
              </w:rPr>
            </w:pPr>
            <w:r w:rsidRPr="00D846BE">
              <w:rPr>
                <w:bCs/>
                <w:sz w:val="16"/>
                <w:szCs w:val="16"/>
              </w:rPr>
              <w:t>-Campañas para mantener o mejorar la acreditación de estatus sanitarios. </w:t>
            </w:r>
          </w:p>
        </w:tc>
        <w:tc>
          <w:tcPr>
            <w:tcW w:w="1050" w:type="dxa"/>
            <w:tcBorders>
              <w:top w:val="single" w:sz="4" w:space="0" w:color="BFBFBF"/>
              <w:left w:val="single" w:sz="4" w:space="0" w:color="BFBFBF"/>
              <w:bottom w:val="single" w:sz="4" w:space="0" w:color="BFBFBF"/>
              <w:right w:val="single" w:sz="4" w:space="0" w:color="BFBFBF"/>
            </w:tcBorders>
            <w:vAlign w:val="center"/>
          </w:tcPr>
          <w:p w14:paraId="71183F1F" w14:textId="77777777" w:rsidR="000F1FB6" w:rsidRPr="00D846BE" w:rsidRDefault="0069706F">
            <w:pPr>
              <w:spacing w:after="0" w:line="240" w:lineRule="auto"/>
              <w:jc w:val="center"/>
              <w:rPr>
                <w:bCs/>
                <w:sz w:val="16"/>
                <w:szCs w:val="16"/>
              </w:rPr>
            </w:pPr>
            <w:r w:rsidRPr="00D846BE">
              <w:rPr>
                <w:bCs/>
                <w:sz w:val="16"/>
                <w:szCs w:val="16"/>
              </w:rPr>
              <w:t> Alta: para efectos de comercio, comercialización y competitividad, no deben descuidarse los riesgos fitozoosanitarios.</w:t>
            </w:r>
          </w:p>
        </w:tc>
      </w:tr>
    </w:tbl>
    <w:p w14:paraId="3E480061" w14:textId="77777777" w:rsidR="000F1FB6" w:rsidRDefault="0069706F">
      <w:pPr>
        <w:spacing w:line="276" w:lineRule="auto"/>
        <w:jc w:val="left"/>
      </w:pPr>
      <w:r>
        <w:br w:type="page"/>
      </w:r>
    </w:p>
    <w:tbl>
      <w:tblPr>
        <w:tblStyle w:val="aff0"/>
        <w:tblW w:w="8978" w:type="dxa"/>
        <w:tblInd w:w="-70" w:type="dxa"/>
        <w:tblLayout w:type="fixed"/>
        <w:tblLook w:val="0400" w:firstRow="0" w:lastRow="0" w:firstColumn="0" w:lastColumn="0" w:noHBand="0" w:noVBand="1"/>
      </w:tblPr>
      <w:tblGrid>
        <w:gridCol w:w="428"/>
        <w:gridCol w:w="626"/>
        <w:gridCol w:w="428"/>
        <w:gridCol w:w="428"/>
        <w:gridCol w:w="427"/>
        <w:gridCol w:w="998"/>
        <w:gridCol w:w="427"/>
        <w:gridCol w:w="427"/>
        <w:gridCol w:w="431"/>
        <w:gridCol w:w="998"/>
        <w:gridCol w:w="427"/>
        <w:gridCol w:w="427"/>
        <w:gridCol w:w="427"/>
        <w:gridCol w:w="998"/>
        <w:gridCol w:w="427"/>
        <w:gridCol w:w="433"/>
        <w:gridCol w:w="221"/>
      </w:tblGrid>
      <w:tr w:rsidR="000F1FB6" w14:paraId="146A9A5C" w14:textId="77777777">
        <w:trPr>
          <w:trHeight w:val="464"/>
        </w:trPr>
        <w:tc>
          <w:tcPr>
            <w:tcW w:w="8978" w:type="dxa"/>
            <w:gridSpan w:val="17"/>
            <w:vMerge w:val="restart"/>
            <w:tcBorders>
              <w:top w:val="single" w:sz="4" w:space="0" w:color="BFBFBF"/>
              <w:left w:val="single" w:sz="4" w:space="0" w:color="BFBFBF"/>
              <w:bottom w:val="single" w:sz="4" w:space="0" w:color="BFBFBF"/>
              <w:right w:val="single" w:sz="4" w:space="0" w:color="BFBFBF"/>
            </w:tcBorders>
            <w:shd w:val="clear" w:color="auto" w:fill="404040"/>
            <w:vAlign w:val="center"/>
          </w:tcPr>
          <w:p w14:paraId="6B436AF1" w14:textId="77777777" w:rsidR="000F1FB6" w:rsidRDefault="0069706F">
            <w:pPr>
              <w:spacing w:after="0" w:line="240" w:lineRule="auto"/>
              <w:jc w:val="center"/>
              <w:rPr>
                <w:b/>
                <w:bCs/>
                <w:color w:val="FFFFFF"/>
                <w:sz w:val="18"/>
                <w:szCs w:val="18"/>
              </w:rPr>
            </w:pPr>
            <w:bookmarkStart w:id="22" w:name="bookmark=id.7qv3lf17dp3x" w:colFirst="0" w:colLast="0"/>
            <w:bookmarkEnd w:id="22"/>
            <w:r>
              <w:rPr>
                <w:b/>
                <w:bCs/>
                <w:color w:val="FFFFFF"/>
              </w:rPr>
              <w:lastRenderedPageBreak/>
              <w:t>Anexo 4D. Árbol de Objetivos</w:t>
            </w:r>
          </w:p>
        </w:tc>
      </w:tr>
      <w:tr w:rsidR="000F1FB6" w14:paraId="07B19028" w14:textId="77777777">
        <w:trPr>
          <w:trHeight w:val="464"/>
        </w:trPr>
        <w:tc>
          <w:tcPr>
            <w:tcW w:w="8978" w:type="dxa"/>
            <w:gridSpan w:val="17"/>
            <w:vMerge/>
            <w:tcBorders>
              <w:top w:val="single" w:sz="4" w:space="0" w:color="BFBFBF"/>
              <w:left w:val="single" w:sz="4" w:space="0" w:color="BFBFBF"/>
              <w:bottom w:val="single" w:sz="4" w:space="0" w:color="BFBFBF"/>
              <w:right w:val="single" w:sz="4" w:space="0" w:color="BFBFBF"/>
            </w:tcBorders>
            <w:shd w:val="clear" w:color="auto" w:fill="404040"/>
            <w:vAlign w:val="center"/>
          </w:tcPr>
          <w:p w14:paraId="58B08A2C" w14:textId="77777777" w:rsidR="000F1FB6" w:rsidRDefault="000F1FB6">
            <w:pPr>
              <w:widowControl w:val="0"/>
              <w:pBdr>
                <w:top w:val="nil"/>
                <w:left w:val="nil"/>
                <w:bottom w:val="nil"/>
                <w:right w:val="nil"/>
                <w:between w:val="nil"/>
              </w:pBdr>
              <w:spacing w:after="0" w:line="276" w:lineRule="auto"/>
              <w:jc w:val="left"/>
              <w:rPr>
                <w:b/>
                <w:bCs/>
                <w:color w:val="FFFFFF"/>
                <w:sz w:val="18"/>
                <w:szCs w:val="18"/>
              </w:rPr>
            </w:pPr>
          </w:p>
        </w:tc>
      </w:tr>
      <w:tr w:rsidR="000F1FB6" w14:paraId="48571FE6" w14:textId="77777777">
        <w:trPr>
          <w:trHeight w:val="399"/>
        </w:trPr>
        <w:tc>
          <w:tcPr>
            <w:tcW w:w="8978" w:type="dxa"/>
            <w:gridSpan w:val="17"/>
            <w:tcBorders>
              <w:top w:val="single" w:sz="4" w:space="0" w:color="BFBFBF"/>
              <w:left w:val="single" w:sz="4" w:space="0" w:color="BFBFBF"/>
              <w:bottom w:val="single" w:sz="4" w:space="0" w:color="BFBFBF"/>
              <w:right w:val="single" w:sz="4" w:space="0" w:color="BFBFBF"/>
            </w:tcBorders>
            <w:shd w:val="clear" w:color="auto" w:fill="7F7F7F"/>
            <w:vAlign w:val="center"/>
          </w:tcPr>
          <w:p w14:paraId="41F3FDA9" w14:textId="77777777" w:rsidR="000F1FB6" w:rsidRDefault="0069706F">
            <w:pPr>
              <w:spacing w:after="0" w:line="240" w:lineRule="auto"/>
              <w:jc w:val="center"/>
              <w:rPr>
                <w:b/>
                <w:bCs/>
                <w:color w:val="FFFFFF"/>
                <w:sz w:val="18"/>
                <w:szCs w:val="18"/>
              </w:rPr>
            </w:pPr>
            <w:r>
              <w:rPr>
                <w:b/>
                <w:bCs/>
                <w:color w:val="FFFFFF"/>
                <w:sz w:val="18"/>
                <w:szCs w:val="18"/>
              </w:rPr>
              <w:t>Estructura del Árbol del Problema</w:t>
            </w:r>
          </w:p>
        </w:tc>
      </w:tr>
      <w:tr w:rsidR="000F1FB6" w14:paraId="03852590" w14:textId="77777777">
        <w:trPr>
          <w:trHeight w:val="20"/>
        </w:trPr>
        <w:tc>
          <w:tcPr>
            <w:tcW w:w="428" w:type="dxa"/>
            <w:tcBorders>
              <w:top w:val="single" w:sz="4" w:space="0" w:color="BFBFBF"/>
              <w:left w:val="single" w:sz="4" w:space="0" w:color="BFBFBF"/>
              <w:bottom w:val="nil"/>
              <w:right w:val="nil"/>
            </w:tcBorders>
            <w:vAlign w:val="center"/>
          </w:tcPr>
          <w:p w14:paraId="516F9CC9" w14:textId="77777777" w:rsidR="000F1FB6" w:rsidRDefault="0069706F">
            <w:pPr>
              <w:spacing w:after="0" w:line="240" w:lineRule="auto"/>
              <w:rPr>
                <w:i/>
                <w:iCs/>
                <w:color w:val="3A3838"/>
                <w:sz w:val="10"/>
                <w:szCs w:val="10"/>
              </w:rPr>
            </w:pPr>
            <w:r>
              <w:rPr>
                <w:i/>
                <w:iCs/>
                <w:color w:val="3A3838"/>
                <w:sz w:val="18"/>
                <w:szCs w:val="18"/>
              </w:rPr>
              <w:t> </w:t>
            </w:r>
          </w:p>
        </w:tc>
        <w:tc>
          <w:tcPr>
            <w:tcW w:w="626" w:type="dxa"/>
            <w:tcBorders>
              <w:top w:val="single" w:sz="4" w:space="0" w:color="BFBFBF"/>
              <w:left w:val="nil"/>
              <w:bottom w:val="nil"/>
              <w:right w:val="nil"/>
            </w:tcBorders>
            <w:vAlign w:val="center"/>
          </w:tcPr>
          <w:p w14:paraId="41DEA9E1" w14:textId="77777777" w:rsidR="000F1FB6" w:rsidRDefault="000F1FB6">
            <w:pPr>
              <w:spacing w:after="0" w:line="240" w:lineRule="auto"/>
              <w:rPr>
                <w:i/>
                <w:iCs/>
                <w:color w:val="3A3838"/>
                <w:sz w:val="18"/>
                <w:szCs w:val="18"/>
              </w:rPr>
            </w:pPr>
          </w:p>
        </w:tc>
        <w:tc>
          <w:tcPr>
            <w:tcW w:w="428" w:type="dxa"/>
            <w:tcBorders>
              <w:top w:val="single" w:sz="4" w:space="0" w:color="BFBFBF"/>
              <w:left w:val="nil"/>
              <w:bottom w:val="nil"/>
              <w:right w:val="nil"/>
            </w:tcBorders>
            <w:vAlign w:val="center"/>
          </w:tcPr>
          <w:p w14:paraId="1627F4EF" w14:textId="77777777" w:rsidR="000F1FB6" w:rsidRDefault="000F1FB6">
            <w:pPr>
              <w:spacing w:after="0" w:line="240" w:lineRule="auto"/>
              <w:rPr>
                <w:sz w:val="18"/>
                <w:szCs w:val="18"/>
              </w:rPr>
            </w:pPr>
          </w:p>
        </w:tc>
        <w:tc>
          <w:tcPr>
            <w:tcW w:w="428" w:type="dxa"/>
            <w:tcBorders>
              <w:top w:val="single" w:sz="4" w:space="0" w:color="BFBFBF"/>
              <w:left w:val="nil"/>
              <w:bottom w:val="single" w:sz="4" w:space="0" w:color="7F7F7F"/>
              <w:right w:val="nil"/>
            </w:tcBorders>
            <w:vAlign w:val="center"/>
          </w:tcPr>
          <w:p w14:paraId="15EC2049" w14:textId="77777777" w:rsidR="000F1FB6" w:rsidRDefault="000F1FB6">
            <w:pPr>
              <w:spacing w:after="0" w:line="240" w:lineRule="auto"/>
              <w:rPr>
                <w:sz w:val="18"/>
                <w:szCs w:val="18"/>
              </w:rPr>
            </w:pPr>
          </w:p>
        </w:tc>
        <w:tc>
          <w:tcPr>
            <w:tcW w:w="427" w:type="dxa"/>
            <w:tcBorders>
              <w:top w:val="single" w:sz="4" w:space="0" w:color="BFBFBF"/>
              <w:left w:val="nil"/>
              <w:bottom w:val="single" w:sz="4" w:space="0" w:color="7F7F7F"/>
              <w:right w:val="nil"/>
            </w:tcBorders>
            <w:vAlign w:val="center"/>
          </w:tcPr>
          <w:p w14:paraId="1E9F517C" w14:textId="77777777" w:rsidR="000F1FB6" w:rsidRDefault="000F1FB6">
            <w:pPr>
              <w:spacing w:after="0" w:line="240" w:lineRule="auto"/>
              <w:rPr>
                <w:sz w:val="18"/>
                <w:szCs w:val="18"/>
              </w:rPr>
            </w:pPr>
          </w:p>
        </w:tc>
        <w:tc>
          <w:tcPr>
            <w:tcW w:w="998" w:type="dxa"/>
            <w:tcBorders>
              <w:top w:val="single" w:sz="4" w:space="0" w:color="BFBFBF"/>
              <w:left w:val="nil"/>
              <w:bottom w:val="single" w:sz="4" w:space="0" w:color="7F7F7F"/>
              <w:right w:val="nil"/>
            </w:tcBorders>
            <w:vAlign w:val="center"/>
          </w:tcPr>
          <w:p w14:paraId="6105C807" w14:textId="77777777" w:rsidR="000F1FB6" w:rsidRDefault="000F1FB6">
            <w:pPr>
              <w:spacing w:after="0" w:line="240" w:lineRule="auto"/>
              <w:rPr>
                <w:sz w:val="18"/>
                <w:szCs w:val="18"/>
              </w:rPr>
            </w:pPr>
          </w:p>
        </w:tc>
        <w:tc>
          <w:tcPr>
            <w:tcW w:w="427" w:type="dxa"/>
            <w:tcBorders>
              <w:top w:val="single" w:sz="4" w:space="0" w:color="BFBFBF"/>
              <w:left w:val="nil"/>
              <w:bottom w:val="single" w:sz="4" w:space="0" w:color="7F7F7F"/>
              <w:right w:val="nil"/>
            </w:tcBorders>
            <w:vAlign w:val="center"/>
          </w:tcPr>
          <w:p w14:paraId="35D7A769" w14:textId="77777777" w:rsidR="000F1FB6" w:rsidRDefault="000F1FB6">
            <w:pPr>
              <w:spacing w:after="0" w:line="240" w:lineRule="auto"/>
              <w:rPr>
                <w:sz w:val="18"/>
                <w:szCs w:val="18"/>
              </w:rPr>
            </w:pPr>
          </w:p>
        </w:tc>
        <w:tc>
          <w:tcPr>
            <w:tcW w:w="427" w:type="dxa"/>
            <w:tcBorders>
              <w:top w:val="single" w:sz="4" w:space="0" w:color="BFBFBF"/>
              <w:left w:val="nil"/>
              <w:bottom w:val="single" w:sz="4" w:space="0" w:color="7F7F7F"/>
              <w:right w:val="nil"/>
            </w:tcBorders>
            <w:vAlign w:val="center"/>
          </w:tcPr>
          <w:p w14:paraId="2D3E2C14" w14:textId="77777777" w:rsidR="000F1FB6" w:rsidRDefault="000F1FB6">
            <w:pPr>
              <w:spacing w:after="0" w:line="240" w:lineRule="auto"/>
              <w:rPr>
                <w:sz w:val="18"/>
                <w:szCs w:val="18"/>
              </w:rPr>
            </w:pPr>
          </w:p>
        </w:tc>
        <w:tc>
          <w:tcPr>
            <w:tcW w:w="431" w:type="dxa"/>
            <w:tcBorders>
              <w:top w:val="single" w:sz="4" w:space="0" w:color="BFBFBF"/>
              <w:left w:val="nil"/>
              <w:bottom w:val="single" w:sz="4" w:space="0" w:color="7F7F7F"/>
              <w:right w:val="nil"/>
            </w:tcBorders>
            <w:vAlign w:val="center"/>
          </w:tcPr>
          <w:p w14:paraId="452DD94D" w14:textId="77777777" w:rsidR="000F1FB6" w:rsidRDefault="000F1FB6">
            <w:pPr>
              <w:spacing w:after="0" w:line="240" w:lineRule="auto"/>
              <w:rPr>
                <w:sz w:val="18"/>
                <w:szCs w:val="18"/>
              </w:rPr>
            </w:pPr>
          </w:p>
        </w:tc>
        <w:tc>
          <w:tcPr>
            <w:tcW w:w="998" w:type="dxa"/>
            <w:tcBorders>
              <w:top w:val="single" w:sz="4" w:space="0" w:color="BFBFBF"/>
              <w:left w:val="nil"/>
              <w:bottom w:val="single" w:sz="4" w:space="0" w:color="7F7F7F"/>
              <w:right w:val="nil"/>
            </w:tcBorders>
            <w:vAlign w:val="center"/>
          </w:tcPr>
          <w:p w14:paraId="0AF6373E" w14:textId="77777777" w:rsidR="000F1FB6" w:rsidRDefault="000F1FB6">
            <w:pPr>
              <w:spacing w:after="0" w:line="240" w:lineRule="auto"/>
              <w:rPr>
                <w:sz w:val="18"/>
                <w:szCs w:val="18"/>
              </w:rPr>
            </w:pPr>
          </w:p>
        </w:tc>
        <w:tc>
          <w:tcPr>
            <w:tcW w:w="427" w:type="dxa"/>
            <w:tcBorders>
              <w:top w:val="single" w:sz="4" w:space="0" w:color="BFBFBF"/>
              <w:left w:val="nil"/>
              <w:bottom w:val="single" w:sz="4" w:space="0" w:color="7F7F7F"/>
              <w:right w:val="nil"/>
            </w:tcBorders>
            <w:vAlign w:val="center"/>
          </w:tcPr>
          <w:p w14:paraId="22B1F7F4" w14:textId="77777777" w:rsidR="000F1FB6" w:rsidRDefault="000F1FB6">
            <w:pPr>
              <w:spacing w:after="0" w:line="240" w:lineRule="auto"/>
              <w:rPr>
                <w:sz w:val="18"/>
                <w:szCs w:val="18"/>
              </w:rPr>
            </w:pPr>
          </w:p>
        </w:tc>
        <w:tc>
          <w:tcPr>
            <w:tcW w:w="427" w:type="dxa"/>
            <w:tcBorders>
              <w:top w:val="single" w:sz="4" w:space="0" w:color="BFBFBF"/>
              <w:left w:val="nil"/>
              <w:bottom w:val="single" w:sz="4" w:space="0" w:color="7F7F7F"/>
              <w:right w:val="nil"/>
            </w:tcBorders>
            <w:vAlign w:val="center"/>
          </w:tcPr>
          <w:p w14:paraId="2082087C" w14:textId="77777777" w:rsidR="000F1FB6" w:rsidRDefault="000F1FB6">
            <w:pPr>
              <w:spacing w:after="0" w:line="240" w:lineRule="auto"/>
              <w:rPr>
                <w:sz w:val="18"/>
                <w:szCs w:val="18"/>
              </w:rPr>
            </w:pPr>
          </w:p>
        </w:tc>
        <w:tc>
          <w:tcPr>
            <w:tcW w:w="427" w:type="dxa"/>
            <w:tcBorders>
              <w:top w:val="single" w:sz="4" w:space="0" w:color="BFBFBF"/>
              <w:left w:val="nil"/>
              <w:bottom w:val="single" w:sz="4" w:space="0" w:color="7F7F7F"/>
              <w:right w:val="nil"/>
            </w:tcBorders>
            <w:vAlign w:val="center"/>
          </w:tcPr>
          <w:p w14:paraId="378C4368" w14:textId="77777777" w:rsidR="000F1FB6" w:rsidRDefault="000F1FB6">
            <w:pPr>
              <w:spacing w:after="0" w:line="240" w:lineRule="auto"/>
              <w:rPr>
                <w:sz w:val="18"/>
                <w:szCs w:val="18"/>
              </w:rPr>
            </w:pPr>
          </w:p>
        </w:tc>
        <w:tc>
          <w:tcPr>
            <w:tcW w:w="998" w:type="dxa"/>
            <w:tcBorders>
              <w:top w:val="single" w:sz="4" w:space="0" w:color="BFBFBF"/>
              <w:left w:val="nil"/>
              <w:bottom w:val="single" w:sz="4" w:space="0" w:color="7F7F7F"/>
              <w:right w:val="nil"/>
            </w:tcBorders>
            <w:vAlign w:val="center"/>
          </w:tcPr>
          <w:p w14:paraId="1B02B5C4" w14:textId="77777777" w:rsidR="000F1FB6" w:rsidRDefault="000F1FB6">
            <w:pPr>
              <w:spacing w:after="0" w:line="240" w:lineRule="auto"/>
              <w:rPr>
                <w:sz w:val="18"/>
                <w:szCs w:val="18"/>
              </w:rPr>
            </w:pPr>
          </w:p>
        </w:tc>
        <w:tc>
          <w:tcPr>
            <w:tcW w:w="427" w:type="dxa"/>
            <w:tcBorders>
              <w:top w:val="single" w:sz="4" w:space="0" w:color="BFBFBF"/>
              <w:left w:val="nil"/>
              <w:bottom w:val="single" w:sz="4" w:space="0" w:color="7F7F7F"/>
              <w:right w:val="nil"/>
            </w:tcBorders>
            <w:vAlign w:val="center"/>
          </w:tcPr>
          <w:p w14:paraId="5203D088" w14:textId="77777777" w:rsidR="000F1FB6" w:rsidRDefault="000F1FB6">
            <w:pPr>
              <w:spacing w:after="0" w:line="240" w:lineRule="auto"/>
              <w:rPr>
                <w:sz w:val="18"/>
                <w:szCs w:val="18"/>
              </w:rPr>
            </w:pPr>
          </w:p>
        </w:tc>
        <w:tc>
          <w:tcPr>
            <w:tcW w:w="433" w:type="dxa"/>
            <w:tcBorders>
              <w:top w:val="single" w:sz="4" w:space="0" w:color="BFBFBF"/>
              <w:left w:val="nil"/>
              <w:bottom w:val="single" w:sz="4" w:space="0" w:color="7F7F7F"/>
              <w:right w:val="nil"/>
            </w:tcBorders>
            <w:vAlign w:val="center"/>
          </w:tcPr>
          <w:p w14:paraId="7763D150" w14:textId="77777777" w:rsidR="000F1FB6" w:rsidRDefault="000F1FB6">
            <w:pPr>
              <w:spacing w:after="0" w:line="240" w:lineRule="auto"/>
              <w:rPr>
                <w:sz w:val="18"/>
                <w:szCs w:val="18"/>
              </w:rPr>
            </w:pPr>
          </w:p>
        </w:tc>
        <w:tc>
          <w:tcPr>
            <w:tcW w:w="221" w:type="dxa"/>
            <w:tcBorders>
              <w:top w:val="single" w:sz="4" w:space="0" w:color="BFBFBF"/>
              <w:left w:val="nil"/>
              <w:bottom w:val="nil"/>
              <w:right w:val="single" w:sz="4" w:space="0" w:color="BFBFBF"/>
            </w:tcBorders>
            <w:vAlign w:val="center"/>
          </w:tcPr>
          <w:p w14:paraId="4B61D715" w14:textId="77777777" w:rsidR="000F1FB6" w:rsidRDefault="0069706F">
            <w:pPr>
              <w:spacing w:after="0" w:line="240" w:lineRule="auto"/>
              <w:rPr>
                <w:i/>
                <w:iCs/>
                <w:color w:val="3A3838"/>
                <w:sz w:val="18"/>
                <w:szCs w:val="18"/>
              </w:rPr>
            </w:pPr>
            <w:r>
              <w:rPr>
                <w:i/>
                <w:iCs/>
                <w:color w:val="3A3838"/>
                <w:sz w:val="18"/>
                <w:szCs w:val="18"/>
              </w:rPr>
              <w:t> </w:t>
            </w:r>
          </w:p>
        </w:tc>
      </w:tr>
      <w:tr w:rsidR="000F1FB6" w14:paraId="31AB34D3" w14:textId="77777777">
        <w:trPr>
          <w:trHeight w:val="196"/>
        </w:trPr>
        <w:tc>
          <w:tcPr>
            <w:tcW w:w="428" w:type="dxa"/>
            <w:tcBorders>
              <w:top w:val="nil"/>
              <w:left w:val="single" w:sz="4" w:space="0" w:color="BFBFBF"/>
              <w:bottom w:val="nil"/>
              <w:right w:val="nil"/>
            </w:tcBorders>
            <w:vAlign w:val="center"/>
          </w:tcPr>
          <w:p w14:paraId="25FEAC21" w14:textId="77777777" w:rsidR="000F1FB6" w:rsidRDefault="0069706F">
            <w:pPr>
              <w:spacing w:after="0" w:line="240" w:lineRule="auto"/>
              <w:rPr>
                <w:i/>
                <w:iCs/>
                <w:color w:val="3A3838"/>
                <w:sz w:val="16"/>
                <w:szCs w:val="16"/>
              </w:rPr>
            </w:pPr>
            <w:r>
              <w:rPr>
                <w:i/>
                <w:iCs/>
                <w:color w:val="3A3838"/>
                <w:sz w:val="16"/>
                <w:szCs w:val="16"/>
              </w:rPr>
              <w:t> </w:t>
            </w:r>
          </w:p>
        </w:tc>
        <w:tc>
          <w:tcPr>
            <w:tcW w:w="626" w:type="dxa"/>
            <w:vMerge w:val="restart"/>
            <w:tcBorders>
              <w:top w:val="single" w:sz="4" w:space="0" w:color="757171"/>
              <w:left w:val="single" w:sz="4" w:space="0" w:color="757171"/>
              <w:bottom w:val="single" w:sz="4" w:space="0" w:color="757171"/>
              <w:right w:val="single" w:sz="4" w:space="0" w:color="757171"/>
            </w:tcBorders>
            <w:shd w:val="clear" w:color="auto" w:fill="F2F2F2"/>
            <w:vAlign w:val="center"/>
          </w:tcPr>
          <w:p w14:paraId="361E24E9" w14:textId="77777777" w:rsidR="000F1FB6" w:rsidRDefault="0069706F">
            <w:pPr>
              <w:spacing w:after="0" w:line="240" w:lineRule="auto"/>
              <w:jc w:val="center"/>
              <w:rPr>
                <w:b/>
                <w:bCs/>
                <w:color w:val="3A3838"/>
                <w:sz w:val="16"/>
                <w:szCs w:val="16"/>
              </w:rPr>
            </w:pPr>
            <w:r>
              <w:rPr>
                <w:b/>
                <w:bCs/>
                <w:color w:val="3A3838"/>
                <w:sz w:val="16"/>
                <w:szCs w:val="16"/>
              </w:rPr>
              <w:t>FINES</w:t>
            </w:r>
          </w:p>
        </w:tc>
        <w:tc>
          <w:tcPr>
            <w:tcW w:w="428" w:type="dxa"/>
            <w:tcBorders>
              <w:top w:val="nil"/>
              <w:left w:val="nil"/>
              <w:bottom w:val="nil"/>
              <w:right w:val="single" w:sz="4" w:space="0" w:color="7F7F7F"/>
            </w:tcBorders>
            <w:vAlign w:val="center"/>
          </w:tcPr>
          <w:p w14:paraId="3D7ADDF4" w14:textId="77777777" w:rsidR="000F1FB6" w:rsidRDefault="000F1FB6">
            <w:pPr>
              <w:spacing w:after="0" w:line="240" w:lineRule="auto"/>
              <w:jc w:val="center"/>
              <w:rPr>
                <w:b/>
                <w:bCs/>
                <w:color w:val="3A3838"/>
                <w:sz w:val="16"/>
                <w:szCs w:val="16"/>
              </w:rPr>
            </w:pPr>
          </w:p>
        </w:tc>
        <w:tc>
          <w:tcPr>
            <w:tcW w:w="7275" w:type="dxa"/>
            <w:gridSpan w:val="13"/>
            <w:vMerge w:val="restart"/>
            <w:tcBorders>
              <w:top w:val="single" w:sz="4" w:space="0" w:color="7F7F7F"/>
              <w:left w:val="single" w:sz="4" w:space="0" w:color="7F7F7F"/>
              <w:bottom w:val="single" w:sz="4" w:space="0" w:color="7F7F7F"/>
              <w:right w:val="single" w:sz="4" w:space="0" w:color="7F7F7F"/>
            </w:tcBorders>
            <w:shd w:val="clear" w:color="auto" w:fill="F2F2F2"/>
            <w:vAlign w:val="center"/>
          </w:tcPr>
          <w:p w14:paraId="2DA1B548" w14:textId="77777777" w:rsidR="000F1FB6" w:rsidRDefault="0069706F">
            <w:pPr>
              <w:spacing w:before="240" w:after="240" w:line="240" w:lineRule="auto"/>
              <w:jc w:val="center"/>
              <w:rPr>
                <w:i/>
                <w:iCs/>
                <w:color w:val="3A3838"/>
                <w:sz w:val="16"/>
                <w:szCs w:val="16"/>
              </w:rPr>
            </w:pPr>
            <w:r>
              <w:rPr>
                <w:b/>
                <w:bCs/>
                <w:i/>
                <w:iCs/>
                <w:color w:val="3A3838"/>
                <w:sz w:val="16"/>
                <w:szCs w:val="16"/>
              </w:rPr>
              <w:t>Mayor acceso a mercados con mejoría en la competitividad del sector agropecuario.</w:t>
            </w:r>
          </w:p>
        </w:tc>
        <w:tc>
          <w:tcPr>
            <w:tcW w:w="221" w:type="dxa"/>
            <w:tcBorders>
              <w:top w:val="nil"/>
              <w:left w:val="single" w:sz="4" w:space="0" w:color="7F7F7F"/>
              <w:bottom w:val="nil"/>
              <w:right w:val="single" w:sz="4" w:space="0" w:color="BFBFBF"/>
            </w:tcBorders>
            <w:vAlign w:val="center"/>
          </w:tcPr>
          <w:p w14:paraId="2FB44441" w14:textId="77777777" w:rsidR="000F1FB6" w:rsidRDefault="0069706F">
            <w:pPr>
              <w:spacing w:after="0" w:line="240" w:lineRule="auto"/>
              <w:rPr>
                <w:i/>
                <w:iCs/>
                <w:color w:val="3A3838"/>
                <w:sz w:val="16"/>
                <w:szCs w:val="16"/>
              </w:rPr>
            </w:pPr>
            <w:r>
              <w:rPr>
                <w:i/>
                <w:iCs/>
                <w:color w:val="3A3838"/>
                <w:sz w:val="16"/>
                <w:szCs w:val="16"/>
              </w:rPr>
              <w:t> </w:t>
            </w:r>
          </w:p>
        </w:tc>
      </w:tr>
      <w:tr w:rsidR="000F1FB6" w14:paraId="23A4F7EE" w14:textId="77777777">
        <w:trPr>
          <w:trHeight w:val="196"/>
        </w:trPr>
        <w:tc>
          <w:tcPr>
            <w:tcW w:w="428" w:type="dxa"/>
            <w:tcBorders>
              <w:top w:val="nil"/>
              <w:left w:val="single" w:sz="4" w:space="0" w:color="BFBFBF"/>
              <w:bottom w:val="nil"/>
              <w:right w:val="nil"/>
            </w:tcBorders>
            <w:vAlign w:val="center"/>
          </w:tcPr>
          <w:p w14:paraId="101659DF" w14:textId="77777777" w:rsidR="000F1FB6" w:rsidRDefault="0069706F">
            <w:pPr>
              <w:spacing w:after="0" w:line="240" w:lineRule="auto"/>
              <w:rPr>
                <w:i/>
                <w:iCs/>
                <w:color w:val="3A3838"/>
                <w:sz w:val="16"/>
                <w:szCs w:val="16"/>
              </w:rPr>
            </w:pPr>
            <w:r>
              <w:rPr>
                <w:i/>
                <w:iCs/>
                <w:color w:val="3A3838"/>
                <w:sz w:val="16"/>
                <w:szCs w:val="16"/>
              </w:rPr>
              <w:t> </w:t>
            </w:r>
          </w:p>
        </w:tc>
        <w:tc>
          <w:tcPr>
            <w:tcW w:w="626" w:type="dxa"/>
            <w:vMerge/>
            <w:tcBorders>
              <w:top w:val="single" w:sz="4" w:space="0" w:color="757171"/>
              <w:left w:val="single" w:sz="4" w:space="0" w:color="757171"/>
              <w:bottom w:val="single" w:sz="4" w:space="0" w:color="757171"/>
              <w:right w:val="single" w:sz="4" w:space="0" w:color="757171"/>
            </w:tcBorders>
            <w:shd w:val="clear" w:color="auto" w:fill="F2F2F2"/>
            <w:vAlign w:val="center"/>
          </w:tcPr>
          <w:p w14:paraId="448283F9" w14:textId="77777777" w:rsidR="000F1FB6" w:rsidRDefault="000F1FB6">
            <w:pPr>
              <w:widowControl w:val="0"/>
              <w:pBdr>
                <w:top w:val="nil"/>
                <w:left w:val="nil"/>
                <w:bottom w:val="nil"/>
                <w:right w:val="nil"/>
                <w:between w:val="nil"/>
              </w:pBdr>
              <w:spacing w:after="0" w:line="276" w:lineRule="auto"/>
              <w:jc w:val="left"/>
              <w:rPr>
                <w:i/>
                <w:iCs/>
                <w:color w:val="3A3838"/>
                <w:sz w:val="16"/>
                <w:szCs w:val="16"/>
              </w:rPr>
            </w:pPr>
          </w:p>
        </w:tc>
        <w:tc>
          <w:tcPr>
            <w:tcW w:w="428" w:type="dxa"/>
            <w:tcBorders>
              <w:top w:val="nil"/>
              <w:left w:val="nil"/>
              <w:bottom w:val="nil"/>
              <w:right w:val="single" w:sz="4" w:space="0" w:color="7F7F7F"/>
            </w:tcBorders>
            <w:vAlign w:val="center"/>
          </w:tcPr>
          <w:p w14:paraId="5E0DB7A1" w14:textId="77777777" w:rsidR="000F1FB6" w:rsidRDefault="000F1FB6">
            <w:pPr>
              <w:spacing w:after="0" w:line="240" w:lineRule="auto"/>
              <w:rPr>
                <w:i/>
                <w:iCs/>
                <w:color w:val="3A3838"/>
                <w:sz w:val="16"/>
                <w:szCs w:val="16"/>
              </w:rPr>
            </w:pPr>
          </w:p>
        </w:tc>
        <w:tc>
          <w:tcPr>
            <w:tcW w:w="7275" w:type="dxa"/>
            <w:gridSpan w:val="13"/>
            <w:vMerge/>
            <w:tcBorders>
              <w:top w:val="single" w:sz="4" w:space="0" w:color="7F7F7F"/>
              <w:left w:val="single" w:sz="4" w:space="0" w:color="7F7F7F"/>
              <w:bottom w:val="single" w:sz="4" w:space="0" w:color="7F7F7F"/>
              <w:right w:val="single" w:sz="4" w:space="0" w:color="7F7F7F"/>
            </w:tcBorders>
            <w:shd w:val="clear" w:color="auto" w:fill="F2F2F2"/>
            <w:vAlign w:val="center"/>
          </w:tcPr>
          <w:p w14:paraId="4F4A82F7" w14:textId="77777777" w:rsidR="000F1FB6" w:rsidRDefault="000F1FB6">
            <w:pPr>
              <w:widowControl w:val="0"/>
              <w:pBdr>
                <w:top w:val="nil"/>
                <w:left w:val="nil"/>
                <w:bottom w:val="nil"/>
                <w:right w:val="nil"/>
                <w:between w:val="nil"/>
              </w:pBdr>
              <w:spacing w:after="0" w:line="276" w:lineRule="auto"/>
              <w:jc w:val="left"/>
              <w:rPr>
                <w:i/>
                <w:iCs/>
                <w:color w:val="3A3838"/>
                <w:sz w:val="16"/>
                <w:szCs w:val="16"/>
              </w:rPr>
            </w:pPr>
          </w:p>
        </w:tc>
        <w:tc>
          <w:tcPr>
            <w:tcW w:w="221" w:type="dxa"/>
            <w:tcBorders>
              <w:top w:val="nil"/>
              <w:left w:val="single" w:sz="4" w:space="0" w:color="7F7F7F"/>
              <w:bottom w:val="nil"/>
              <w:right w:val="single" w:sz="4" w:space="0" w:color="BFBFBF"/>
            </w:tcBorders>
            <w:vAlign w:val="center"/>
          </w:tcPr>
          <w:p w14:paraId="788F11A6" w14:textId="77777777" w:rsidR="000F1FB6" w:rsidRDefault="0069706F">
            <w:pPr>
              <w:spacing w:after="0" w:line="240" w:lineRule="auto"/>
              <w:rPr>
                <w:i/>
                <w:iCs/>
                <w:color w:val="3A3838"/>
                <w:sz w:val="16"/>
                <w:szCs w:val="16"/>
              </w:rPr>
            </w:pPr>
            <w:r>
              <w:rPr>
                <w:i/>
                <w:iCs/>
                <w:color w:val="3A3838"/>
                <w:sz w:val="16"/>
                <w:szCs w:val="16"/>
              </w:rPr>
              <w:t> </w:t>
            </w:r>
          </w:p>
        </w:tc>
      </w:tr>
      <w:tr w:rsidR="000F1FB6" w14:paraId="2F83105D" w14:textId="77777777">
        <w:trPr>
          <w:trHeight w:val="72"/>
        </w:trPr>
        <w:tc>
          <w:tcPr>
            <w:tcW w:w="428" w:type="dxa"/>
            <w:tcBorders>
              <w:top w:val="nil"/>
              <w:left w:val="single" w:sz="4" w:space="0" w:color="BFBFBF"/>
              <w:bottom w:val="nil"/>
              <w:right w:val="nil"/>
            </w:tcBorders>
            <w:vAlign w:val="center"/>
          </w:tcPr>
          <w:p w14:paraId="0AC82B39" w14:textId="77777777" w:rsidR="000F1FB6" w:rsidRDefault="0069706F">
            <w:pPr>
              <w:spacing w:after="0" w:line="240" w:lineRule="auto"/>
              <w:rPr>
                <w:i/>
                <w:iCs/>
                <w:color w:val="3A3838"/>
                <w:sz w:val="16"/>
                <w:szCs w:val="16"/>
              </w:rPr>
            </w:pPr>
            <w:r>
              <w:rPr>
                <w:i/>
                <w:iCs/>
                <w:color w:val="3A3838"/>
                <w:sz w:val="16"/>
                <w:szCs w:val="16"/>
              </w:rPr>
              <w:t> </w:t>
            </w:r>
          </w:p>
        </w:tc>
        <w:tc>
          <w:tcPr>
            <w:tcW w:w="626" w:type="dxa"/>
            <w:vMerge/>
            <w:tcBorders>
              <w:top w:val="single" w:sz="4" w:space="0" w:color="757171"/>
              <w:left w:val="single" w:sz="4" w:space="0" w:color="757171"/>
              <w:bottom w:val="single" w:sz="4" w:space="0" w:color="757171"/>
              <w:right w:val="single" w:sz="4" w:space="0" w:color="757171"/>
            </w:tcBorders>
            <w:shd w:val="clear" w:color="auto" w:fill="F2F2F2"/>
            <w:vAlign w:val="center"/>
          </w:tcPr>
          <w:p w14:paraId="3C2EE14E" w14:textId="77777777" w:rsidR="000F1FB6" w:rsidRDefault="000F1FB6">
            <w:pPr>
              <w:widowControl w:val="0"/>
              <w:pBdr>
                <w:top w:val="nil"/>
                <w:left w:val="nil"/>
                <w:bottom w:val="nil"/>
                <w:right w:val="nil"/>
                <w:between w:val="nil"/>
              </w:pBdr>
              <w:spacing w:after="0" w:line="276" w:lineRule="auto"/>
              <w:jc w:val="left"/>
              <w:rPr>
                <w:i/>
                <w:iCs/>
                <w:color w:val="3A3838"/>
                <w:sz w:val="16"/>
                <w:szCs w:val="16"/>
              </w:rPr>
            </w:pPr>
          </w:p>
        </w:tc>
        <w:tc>
          <w:tcPr>
            <w:tcW w:w="428" w:type="dxa"/>
            <w:tcBorders>
              <w:top w:val="nil"/>
              <w:left w:val="nil"/>
              <w:bottom w:val="nil"/>
              <w:right w:val="single" w:sz="4" w:space="0" w:color="7F7F7F"/>
            </w:tcBorders>
            <w:vAlign w:val="center"/>
          </w:tcPr>
          <w:p w14:paraId="6D863EA1" w14:textId="77777777" w:rsidR="000F1FB6" w:rsidRDefault="000F1FB6">
            <w:pPr>
              <w:spacing w:after="0" w:line="240" w:lineRule="auto"/>
              <w:rPr>
                <w:i/>
                <w:iCs/>
                <w:color w:val="3A3838"/>
                <w:sz w:val="16"/>
                <w:szCs w:val="16"/>
              </w:rPr>
            </w:pPr>
          </w:p>
        </w:tc>
        <w:tc>
          <w:tcPr>
            <w:tcW w:w="7275" w:type="dxa"/>
            <w:gridSpan w:val="13"/>
            <w:vMerge/>
            <w:tcBorders>
              <w:top w:val="single" w:sz="4" w:space="0" w:color="7F7F7F"/>
              <w:left w:val="single" w:sz="4" w:space="0" w:color="7F7F7F"/>
              <w:bottom w:val="single" w:sz="4" w:space="0" w:color="7F7F7F"/>
              <w:right w:val="single" w:sz="4" w:space="0" w:color="7F7F7F"/>
            </w:tcBorders>
            <w:shd w:val="clear" w:color="auto" w:fill="F2F2F2"/>
            <w:vAlign w:val="center"/>
          </w:tcPr>
          <w:p w14:paraId="521DA9C3" w14:textId="77777777" w:rsidR="000F1FB6" w:rsidRDefault="000F1FB6">
            <w:pPr>
              <w:widowControl w:val="0"/>
              <w:pBdr>
                <w:top w:val="nil"/>
                <w:left w:val="nil"/>
                <w:bottom w:val="nil"/>
                <w:right w:val="nil"/>
                <w:between w:val="nil"/>
              </w:pBdr>
              <w:spacing w:after="0" w:line="276" w:lineRule="auto"/>
              <w:jc w:val="left"/>
              <w:rPr>
                <w:i/>
                <w:iCs/>
                <w:color w:val="3A3838"/>
                <w:sz w:val="16"/>
                <w:szCs w:val="16"/>
              </w:rPr>
            </w:pPr>
          </w:p>
        </w:tc>
        <w:tc>
          <w:tcPr>
            <w:tcW w:w="221" w:type="dxa"/>
            <w:tcBorders>
              <w:top w:val="nil"/>
              <w:left w:val="single" w:sz="4" w:space="0" w:color="7F7F7F"/>
              <w:bottom w:val="nil"/>
              <w:right w:val="single" w:sz="4" w:space="0" w:color="BFBFBF"/>
            </w:tcBorders>
            <w:vAlign w:val="center"/>
          </w:tcPr>
          <w:p w14:paraId="570680AB" w14:textId="77777777" w:rsidR="000F1FB6" w:rsidRDefault="0069706F">
            <w:pPr>
              <w:spacing w:after="0" w:line="240" w:lineRule="auto"/>
              <w:rPr>
                <w:i/>
                <w:iCs/>
                <w:color w:val="3A3838"/>
                <w:sz w:val="16"/>
                <w:szCs w:val="16"/>
              </w:rPr>
            </w:pPr>
            <w:r>
              <w:rPr>
                <w:i/>
                <w:iCs/>
                <w:color w:val="3A3838"/>
                <w:sz w:val="16"/>
                <w:szCs w:val="16"/>
              </w:rPr>
              <w:t> </w:t>
            </w:r>
          </w:p>
        </w:tc>
      </w:tr>
      <w:tr w:rsidR="000F1FB6" w14:paraId="53CF4179" w14:textId="77777777">
        <w:trPr>
          <w:trHeight w:val="316"/>
        </w:trPr>
        <w:tc>
          <w:tcPr>
            <w:tcW w:w="428" w:type="dxa"/>
            <w:tcBorders>
              <w:top w:val="nil"/>
              <w:left w:val="single" w:sz="4" w:space="0" w:color="BFBFBF"/>
              <w:bottom w:val="nil"/>
              <w:right w:val="nil"/>
            </w:tcBorders>
            <w:vAlign w:val="center"/>
          </w:tcPr>
          <w:p w14:paraId="52179D5F" w14:textId="77777777" w:rsidR="000F1FB6" w:rsidRDefault="0069706F">
            <w:pPr>
              <w:spacing w:after="0" w:line="240" w:lineRule="auto"/>
              <w:rPr>
                <w:i/>
                <w:iCs/>
                <w:color w:val="3A3838"/>
                <w:sz w:val="16"/>
                <w:szCs w:val="16"/>
              </w:rPr>
            </w:pPr>
            <w:r>
              <w:rPr>
                <w:i/>
                <w:iCs/>
                <w:color w:val="3A3838"/>
                <w:sz w:val="16"/>
                <w:szCs w:val="16"/>
              </w:rPr>
              <w:t> </w:t>
            </w:r>
          </w:p>
        </w:tc>
        <w:tc>
          <w:tcPr>
            <w:tcW w:w="626" w:type="dxa"/>
            <w:vMerge/>
            <w:tcBorders>
              <w:top w:val="single" w:sz="4" w:space="0" w:color="757171"/>
              <w:left w:val="single" w:sz="4" w:space="0" w:color="757171"/>
              <w:bottom w:val="single" w:sz="4" w:space="0" w:color="757171"/>
              <w:right w:val="single" w:sz="4" w:space="0" w:color="757171"/>
            </w:tcBorders>
            <w:shd w:val="clear" w:color="auto" w:fill="F2F2F2"/>
            <w:vAlign w:val="center"/>
          </w:tcPr>
          <w:p w14:paraId="6EFD1A54" w14:textId="77777777" w:rsidR="000F1FB6" w:rsidRDefault="000F1FB6">
            <w:pPr>
              <w:widowControl w:val="0"/>
              <w:pBdr>
                <w:top w:val="nil"/>
                <w:left w:val="nil"/>
                <w:bottom w:val="nil"/>
                <w:right w:val="nil"/>
                <w:between w:val="nil"/>
              </w:pBdr>
              <w:spacing w:after="0" w:line="276" w:lineRule="auto"/>
              <w:jc w:val="left"/>
              <w:rPr>
                <w:i/>
                <w:iCs/>
                <w:color w:val="3A3838"/>
                <w:sz w:val="16"/>
                <w:szCs w:val="16"/>
              </w:rPr>
            </w:pPr>
          </w:p>
        </w:tc>
        <w:tc>
          <w:tcPr>
            <w:tcW w:w="428" w:type="dxa"/>
            <w:tcBorders>
              <w:top w:val="nil"/>
              <w:left w:val="nil"/>
              <w:bottom w:val="nil"/>
              <w:right w:val="nil"/>
            </w:tcBorders>
            <w:vAlign w:val="center"/>
          </w:tcPr>
          <w:p w14:paraId="7EE7FA07" w14:textId="77777777" w:rsidR="000F1FB6" w:rsidRDefault="000F1FB6">
            <w:pPr>
              <w:spacing w:after="0" w:line="240" w:lineRule="auto"/>
              <w:rPr>
                <w:i/>
                <w:iCs/>
                <w:color w:val="3A3838"/>
                <w:sz w:val="16"/>
                <w:szCs w:val="16"/>
              </w:rPr>
            </w:pPr>
          </w:p>
        </w:tc>
        <w:tc>
          <w:tcPr>
            <w:tcW w:w="428" w:type="dxa"/>
            <w:tcBorders>
              <w:top w:val="single" w:sz="4" w:space="0" w:color="7F7F7F"/>
              <w:left w:val="nil"/>
              <w:bottom w:val="nil"/>
              <w:right w:val="nil"/>
            </w:tcBorders>
            <w:vAlign w:val="center"/>
          </w:tcPr>
          <w:p w14:paraId="246FE5F1" w14:textId="77777777" w:rsidR="000F1FB6" w:rsidRDefault="000F1FB6">
            <w:pPr>
              <w:spacing w:after="0" w:line="240" w:lineRule="auto"/>
              <w:jc w:val="center"/>
              <w:rPr>
                <w:sz w:val="16"/>
                <w:szCs w:val="16"/>
              </w:rPr>
            </w:pPr>
          </w:p>
        </w:tc>
        <w:tc>
          <w:tcPr>
            <w:tcW w:w="427" w:type="dxa"/>
            <w:tcBorders>
              <w:top w:val="single" w:sz="4" w:space="0" w:color="7F7F7F"/>
              <w:left w:val="nil"/>
              <w:bottom w:val="nil"/>
              <w:right w:val="nil"/>
            </w:tcBorders>
            <w:vAlign w:val="center"/>
          </w:tcPr>
          <w:p w14:paraId="73D50AB7" w14:textId="77777777" w:rsidR="000F1FB6" w:rsidRDefault="000F1FB6">
            <w:pPr>
              <w:spacing w:after="0" w:line="240" w:lineRule="auto"/>
              <w:jc w:val="center"/>
              <w:rPr>
                <w:sz w:val="16"/>
                <w:szCs w:val="16"/>
              </w:rPr>
            </w:pPr>
          </w:p>
        </w:tc>
        <w:tc>
          <w:tcPr>
            <w:tcW w:w="1425" w:type="dxa"/>
            <w:gridSpan w:val="2"/>
            <w:vMerge w:val="restart"/>
            <w:tcBorders>
              <w:top w:val="single" w:sz="4" w:space="0" w:color="7F7F7F"/>
              <w:left w:val="nil"/>
              <w:bottom w:val="nil"/>
              <w:right w:val="nil"/>
            </w:tcBorders>
            <w:vAlign w:val="center"/>
          </w:tcPr>
          <w:p w14:paraId="4F090936" w14:textId="77777777" w:rsidR="000F1FB6" w:rsidRDefault="0069706F">
            <w:pPr>
              <w:spacing w:after="0" w:line="240" w:lineRule="auto"/>
              <w:jc w:val="center"/>
              <w:rPr>
                <w:i/>
                <w:iCs/>
                <w:color w:val="3A3838"/>
                <w:sz w:val="16"/>
                <w:szCs w:val="16"/>
              </w:rPr>
            </w:pPr>
            <w:r>
              <w:rPr>
                <w:noProof/>
                <w:lang w:eastAsia="es-MX"/>
              </w:rPr>
              <mc:AlternateContent>
                <mc:Choice Requires="wps">
                  <w:drawing>
                    <wp:anchor distT="0" distB="0" distL="114300" distR="114300" simplePos="0" relativeHeight="251640320" behindDoc="0" locked="0" layoutInCell="1" hidden="0" allowOverlap="1" wp14:anchorId="69B3B35F" wp14:editId="2DF53D0C">
                      <wp:simplePos x="0" y="0"/>
                      <wp:positionH relativeFrom="column">
                        <wp:posOffset>201295</wp:posOffset>
                      </wp:positionH>
                      <wp:positionV relativeFrom="paragraph">
                        <wp:posOffset>19684</wp:posOffset>
                      </wp:positionV>
                      <wp:extent cx="330200" cy="273050"/>
                      <wp:effectExtent l="0" t="0" r="0" b="0"/>
                      <wp:wrapNone/>
                      <wp:docPr id="2092142462" name="2092142462 Flecha arriba"/>
                      <wp:cNvGraphicFramePr/>
                      <a:graphic xmlns:a="http://schemas.openxmlformats.org/drawingml/2006/main">
                        <a:graphicData uri="http://schemas.microsoft.com/office/word/2010/wordprocessingShape">
                          <wps:wsp>
                            <wps:cNvSpPr/>
                            <wps:spPr>
                              <a:xfrm>
                                <a:off x="5193600" y="3656175"/>
                                <a:ext cx="304800" cy="247650"/>
                              </a:xfrm>
                              <a:prstGeom prst="upArrow">
                                <a:avLst>
                                  <a:gd name="adj1" fmla="val 50000"/>
                                  <a:gd name="adj2" fmla="val 50000"/>
                                </a:avLst>
                              </a:prstGeom>
                              <a:solidFill>
                                <a:srgbClr val="7F7F7F"/>
                              </a:solidFill>
                              <a:ln w="25400" cap="flat" cmpd="sng">
                                <a:solidFill>
                                  <a:srgbClr val="D8D8D8"/>
                                </a:solidFill>
                                <a:prstDash val="solid"/>
                                <a:round/>
                                <a:headEnd type="none" w="sm" len="sm"/>
                                <a:tailEnd type="none" w="sm" len="sm"/>
                              </a:ln>
                            </wps:spPr>
                            <wps:txbx>
                              <w:txbxContent>
                                <w:p w14:paraId="5980359C" w14:textId="77777777" w:rsidR="00F91BD9" w:rsidRDefault="00F91BD9">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shape w14:anchorId="69B3B35F" id="2092142462 Flecha arriba" o:spid="_x0000_s1059" type="#_x0000_t68" style="position:absolute;left:0;text-align:left;margin-left:15.85pt;margin-top:1.55pt;width:26pt;height:21.5pt;z-index:251640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" adj="10800" fillcolor="#7f7f7f" strokecolor="#d8d8d8" strokeweight="2pt">
                      <v:stroke startarrowwidth="narrow" startarrowlength="short" endarrowwidth="narrow" endarrowlength="short" joinstyle="round"/>
                      <v:textbox inset="2.53958mm,2.53958mm,2.53958mm,2.53958mm">
                        <w:txbxContent>
                          <w:p w14:paraId="5980359C" w14:textId="77777777" w:rsidR="00F91BD9" w:rsidRDefault="00F91BD9">
                            <w:pPr>
                              <w:spacing w:after="0" w:line="240" w:lineRule="auto"/>
                              <w:jc w:val="left"/>
                              <w:textDirection w:val="btLr"/>
                            </w:pPr>
                          </w:p>
                        </w:txbxContent>
                      </v:textbox>
                    </v:shape>
                  </w:pict>
                </mc:Fallback>
              </mc:AlternateContent>
            </w:r>
          </w:p>
        </w:tc>
        <w:tc>
          <w:tcPr>
            <w:tcW w:w="427" w:type="dxa"/>
            <w:tcBorders>
              <w:top w:val="single" w:sz="4" w:space="0" w:color="7F7F7F"/>
              <w:left w:val="nil"/>
              <w:bottom w:val="nil"/>
              <w:right w:val="nil"/>
            </w:tcBorders>
            <w:vAlign w:val="center"/>
          </w:tcPr>
          <w:p w14:paraId="28B34AD7" w14:textId="77777777" w:rsidR="000F1FB6" w:rsidRDefault="000F1FB6">
            <w:pPr>
              <w:spacing w:after="0" w:line="240" w:lineRule="auto"/>
              <w:jc w:val="center"/>
              <w:rPr>
                <w:i/>
                <w:iCs/>
                <w:color w:val="3A3838"/>
                <w:sz w:val="16"/>
                <w:szCs w:val="16"/>
              </w:rPr>
            </w:pPr>
          </w:p>
        </w:tc>
        <w:tc>
          <w:tcPr>
            <w:tcW w:w="431" w:type="dxa"/>
            <w:tcBorders>
              <w:top w:val="single" w:sz="4" w:space="0" w:color="7F7F7F"/>
              <w:left w:val="nil"/>
              <w:bottom w:val="nil"/>
              <w:right w:val="nil"/>
            </w:tcBorders>
            <w:vAlign w:val="center"/>
          </w:tcPr>
          <w:p w14:paraId="014AD501" w14:textId="77777777" w:rsidR="000F1FB6" w:rsidRDefault="000F1FB6">
            <w:pPr>
              <w:spacing w:after="0" w:line="240" w:lineRule="auto"/>
              <w:jc w:val="center"/>
              <w:rPr>
                <w:sz w:val="16"/>
                <w:szCs w:val="16"/>
              </w:rPr>
            </w:pPr>
          </w:p>
        </w:tc>
        <w:tc>
          <w:tcPr>
            <w:tcW w:w="998" w:type="dxa"/>
            <w:tcBorders>
              <w:top w:val="single" w:sz="4" w:space="0" w:color="7F7F7F"/>
              <w:left w:val="nil"/>
              <w:bottom w:val="nil"/>
              <w:right w:val="nil"/>
            </w:tcBorders>
            <w:vAlign w:val="center"/>
          </w:tcPr>
          <w:p w14:paraId="2EDA3200" w14:textId="77777777" w:rsidR="000F1FB6" w:rsidRDefault="000F1FB6">
            <w:pPr>
              <w:spacing w:after="0" w:line="240" w:lineRule="auto"/>
              <w:jc w:val="center"/>
              <w:rPr>
                <w:sz w:val="16"/>
                <w:szCs w:val="16"/>
              </w:rPr>
            </w:pPr>
          </w:p>
        </w:tc>
        <w:tc>
          <w:tcPr>
            <w:tcW w:w="427" w:type="dxa"/>
            <w:tcBorders>
              <w:top w:val="single" w:sz="4" w:space="0" w:color="7F7F7F"/>
              <w:left w:val="nil"/>
              <w:bottom w:val="nil"/>
              <w:right w:val="nil"/>
            </w:tcBorders>
            <w:vAlign w:val="center"/>
          </w:tcPr>
          <w:p w14:paraId="03BCEB0B" w14:textId="77777777" w:rsidR="000F1FB6" w:rsidRDefault="000F1FB6">
            <w:pPr>
              <w:spacing w:after="0" w:line="240" w:lineRule="auto"/>
              <w:rPr>
                <w:sz w:val="16"/>
                <w:szCs w:val="16"/>
              </w:rPr>
            </w:pPr>
          </w:p>
        </w:tc>
        <w:tc>
          <w:tcPr>
            <w:tcW w:w="427" w:type="dxa"/>
            <w:tcBorders>
              <w:top w:val="single" w:sz="4" w:space="0" w:color="7F7F7F"/>
              <w:left w:val="nil"/>
              <w:bottom w:val="nil"/>
              <w:right w:val="nil"/>
            </w:tcBorders>
            <w:vAlign w:val="center"/>
          </w:tcPr>
          <w:p w14:paraId="0191B717" w14:textId="77777777" w:rsidR="000F1FB6" w:rsidRDefault="000F1FB6">
            <w:pPr>
              <w:spacing w:after="0" w:line="240" w:lineRule="auto"/>
              <w:rPr>
                <w:sz w:val="16"/>
                <w:szCs w:val="16"/>
              </w:rPr>
            </w:pPr>
          </w:p>
        </w:tc>
        <w:tc>
          <w:tcPr>
            <w:tcW w:w="1425" w:type="dxa"/>
            <w:gridSpan w:val="2"/>
            <w:vMerge w:val="restart"/>
            <w:tcBorders>
              <w:top w:val="single" w:sz="4" w:space="0" w:color="7F7F7F"/>
              <w:left w:val="nil"/>
              <w:bottom w:val="nil"/>
              <w:right w:val="nil"/>
            </w:tcBorders>
            <w:vAlign w:val="center"/>
          </w:tcPr>
          <w:p w14:paraId="4E299E05" w14:textId="77777777" w:rsidR="000F1FB6" w:rsidRDefault="0069706F">
            <w:pPr>
              <w:spacing w:after="0" w:line="240" w:lineRule="auto"/>
              <w:rPr>
                <w:i/>
                <w:iCs/>
                <w:color w:val="3A3838"/>
                <w:sz w:val="16"/>
                <w:szCs w:val="16"/>
              </w:rPr>
            </w:pPr>
            <w:r>
              <w:rPr>
                <w:noProof/>
                <w:lang w:eastAsia="es-MX"/>
              </w:rPr>
              <mc:AlternateContent>
                <mc:Choice Requires="wps">
                  <w:drawing>
                    <wp:anchor distT="0" distB="0" distL="114300" distR="114300" simplePos="0" relativeHeight="251641344" behindDoc="0" locked="0" layoutInCell="1" hidden="0" allowOverlap="1" wp14:anchorId="3433C0AA" wp14:editId="4073024A">
                      <wp:simplePos x="0" y="0"/>
                      <wp:positionH relativeFrom="column">
                        <wp:posOffset>217120</wp:posOffset>
                      </wp:positionH>
                      <wp:positionV relativeFrom="paragraph">
                        <wp:posOffset>30671</wp:posOffset>
                      </wp:positionV>
                      <wp:extent cx="330200" cy="273050"/>
                      <wp:effectExtent l="0" t="0" r="0" b="0"/>
                      <wp:wrapNone/>
                      <wp:docPr id="2092142424" name="2092142424 Flecha arriba"/>
                      <wp:cNvGraphicFramePr/>
                      <a:graphic xmlns:a="http://schemas.openxmlformats.org/drawingml/2006/main">
                        <a:graphicData uri="http://schemas.microsoft.com/office/word/2010/wordprocessingShape">
                          <wps:wsp>
                            <wps:cNvSpPr/>
                            <wps:spPr>
                              <a:xfrm>
                                <a:off x="5193600" y="3656175"/>
                                <a:ext cx="304800" cy="247650"/>
                              </a:xfrm>
                              <a:prstGeom prst="upArrow">
                                <a:avLst>
                                  <a:gd name="adj1" fmla="val 50000"/>
                                  <a:gd name="adj2" fmla="val 50000"/>
                                </a:avLst>
                              </a:prstGeom>
                              <a:solidFill>
                                <a:srgbClr val="7F7F7F"/>
                              </a:solidFill>
                              <a:ln w="25400" cap="flat" cmpd="sng">
                                <a:solidFill>
                                  <a:srgbClr val="D8D8D8"/>
                                </a:solidFill>
                                <a:prstDash val="solid"/>
                                <a:round/>
                                <a:headEnd type="none" w="sm" len="sm"/>
                                <a:tailEnd type="none" w="sm" len="sm"/>
                              </a:ln>
                            </wps:spPr>
                            <wps:txbx>
                              <w:txbxContent>
                                <w:p w14:paraId="4F0F2981" w14:textId="77777777" w:rsidR="00F91BD9" w:rsidRDefault="00F91BD9">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shape w14:anchorId="3433C0AA" id="2092142424 Flecha arriba" o:spid="_x0000_s1060" type="#_x0000_t68" style="position:absolute;left:0;text-align:left;margin-left:17.1pt;margin-top:2.4pt;width:26pt;height:21.5pt;z-index:251641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" adj="10800" fillcolor="#7f7f7f" strokecolor="#d8d8d8" strokeweight="2pt">
                      <v:stroke startarrowwidth="narrow" startarrowlength="short" endarrowwidth="narrow" endarrowlength="short" joinstyle="round"/>
                      <v:textbox inset="2.53958mm,2.53958mm,2.53958mm,2.53958mm">
                        <w:txbxContent>
                          <w:p w14:paraId="4F0F2981" w14:textId="77777777" w:rsidR="00F91BD9" w:rsidRDefault="00F91BD9">
                            <w:pPr>
                              <w:spacing w:after="0" w:line="240" w:lineRule="auto"/>
                              <w:jc w:val="left"/>
                              <w:textDirection w:val="btLr"/>
                            </w:pPr>
                          </w:p>
                        </w:txbxContent>
                      </v:textbox>
                    </v:shape>
                  </w:pict>
                </mc:Fallback>
              </mc:AlternateContent>
            </w:r>
          </w:p>
        </w:tc>
        <w:tc>
          <w:tcPr>
            <w:tcW w:w="427" w:type="dxa"/>
            <w:tcBorders>
              <w:top w:val="single" w:sz="4" w:space="0" w:color="7F7F7F"/>
              <w:left w:val="nil"/>
              <w:bottom w:val="nil"/>
              <w:right w:val="nil"/>
            </w:tcBorders>
            <w:vAlign w:val="center"/>
          </w:tcPr>
          <w:p w14:paraId="2DA011E7" w14:textId="77777777" w:rsidR="000F1FB6" w:rsidRDefault="000F1FB6">
            <w:pPr>
              <w:spacing w:after="0" w:line="240" w:lineRule="auto"/>
              <w:rPr>
                <w:i/>
                <w:iCs/>
                <w:color w:val="3A3838"/>
                <w:sz w:val="16"/>
                <w:szCs w:val="16"/>
              </w:rPr>
            </w:pPr>
          </w:p>
        </w:tc>
        <w:tc>
          <w:tcPr>
            <w:tcW w:w="433" w:type="dxa"/>
            <w:tcBorders>
              <w:top w:val="single" w:sz="4" w:space="0" w:color="7F7F7F"/>
              <w:left w:val="nil"/>
              <w:bottom w:val="nil"/>
              <w:right w:val="nil"/>
            </w:tcBorders>
            <w:vAlign w:val="center"/>
          </w:tcPr>
          <w:p w14:paraId="70DB9DB6" w14:textId="77777777" w:rsidR="000F1FB6" w:rsidRDefault="000F1FB6">
            <w:pPr>
              <w:spacing w:after="0" w:line="240" w:lineRule="auto"/>
              <w:rPr>
                <w:sz w:val="16"/>
                <w:szCs w:val="16"/>
              </w:rPr>
            </w:pPr>
          </w:p>
        </w:tc>
        <w:tc>
          <w:tcPr>
            <w:tcW w:w="221" w:type="dxa"/>
            <w:tcBorders>
              <w:top w:val="nil"/>
              <w:left w:val="nil"/>
              <w:bottom w:val="nil"/>
              <w:right w:val="single" w:sz="4" w:space="0" w:color="BFBFBF"/>
            </w:tcBorders>
            <w:vAlign w:val="center"/>
          </w:tcPr>
          <w:p w14:paraId="343E444E" w14:textId="77777777" w:rsidR="000F1FB6" w:rsidRDefault="0069706F">
            <w:pPr>
              <w:spacing w:after="0" w:line="240" w:lineRule="auto"/>
              <w:rPr>
                <w:i/>
                <w:iCs/>
                <w:color w:val="3A3838"/>
                <w:sz w:val="16"/>
                <w:szCs w:val="16"/>
              </w:rPr>
            </w:pPr>
            <w:r>
              <w:rPr>
                <w:i/>
                <w:iCs/>
                <w:color w:val="3A3838"/>
                <w:sz w:val="16"/>
                <w:szCs w:val="16"/>
              </w:rPr>
              <w:t> </w:t>
            </w:r>
          </w:p>
        </w:tc>
      </w:tr>
      <w:tr w:rsidR="000F1FB6" w14:paraId="44238FF3" w14:textId="77777777">
        <w:trPr>
          <w:trHeight w:val="196"/>
        </w:trPr>
        <w:tc>
          <w:tcPr>
            <w:tcW w:w="428" w:type="dxa"/>
            <w:tcBorders>
              <w:top w:val="nil"/>
              <w:left w:val="single" w:sz="4" w:space="0" w:color="BFBFBF"/>
              <w:bottom w:val="nil"/>
              <w:right w:val="nil"/>
            </w:tcBorders>
            <w:vAlign w:val="center"/>
          </w:tcPr>
          <w:p w14:paraId="510F9054" w14:textId="77777777" w:rsidR="000F1FB6" w:rsidRDefault="0069706F">
            <w:pPr>
              <w:spacing w:after="0" w:line="240" w:lineRule="auto"/>
              <w:rPr>
                <w:i/>
                <w:iCs/>
                <w:color w:val="3A3838"/>
                <w:sz w:val="16"/>
                <w:szCs w:val="16"/>
              </w:rPr>
            </w:pPr>
            <w:r>
              <w:rPr>
                <w:i/>
                <w:iCs/>
                <w:color w:val="3A3838"/>
                <w:sz w:val="16"/>
                <w:szCs w:val="16"/>
              </w:rPr>
              <w:t> </w:t>
            </w:r>
          </w:p>
        </w:tc>
        <w:tc>
          <w:tcPr>
            <w:tcW w:w="626" w:type="dxa"/>
            <w:vMerge/>
            <w:tcBorders>
              <w:top w:val="single" w:sz="4" w:space="0" w:color="757171"/>
              <w:left w:val="single" w:sz="4" w:space="0" w:color="757171"/>
              <w:bottom w:val="single" w:sz="4" w:space="0" w:color="757171"/>
              <w:right w:val="single" w:sz="4" w:space="0" w:color="757171"/>
            </w:tcBorders>
            <w:shd w:val="clear" w:color="auto" w:fill="F2F2F2"/>
            <w:vAlign w:val="center"/>
          </w:tcPr>
          <w:p w14:paraId="5D20CA65" w14:textId="77777777" w:rsidR="000F1FB6" w:rsidRDefault="000F1FB6">
            <w:pPr>
              <w:widowControl w:val="0"/>
              <w:pBdr>
                <w:top w:val="nil"/>
                <w:left w:val="nil"/>
                <w:bottom w:val="nil"/>
                <w:right w:val="nil"/>
                <w:between w:val="nil"/>
              </w:pBdr>
              <w:spacing w:after="0" w:line="276" w:lineRule="auto"/>
              <w:jc w:val="left"/>
              <w:rPr>
                <w:i/>
                <w:iCs/>
                <w:color w:val="3A3838"/>
                <w:sz w:val="16"/>
                <w:szCs w:val="16"/>
              </w:rPr>
            </w:pPr>
          </w:p>
        </w:tc>
        <w:tc>
          <w:tcPr>
            <w:tcW w:w="428" w:type="dxa"/>
            <w:tcBorders>
              <w:top w:val="nil"/>
              <w:left w:val="nil"/>
              <w:bottom w:val="nil"/>
              <w:right w:val="nil"/>
            </w:tcBorders>
            <w:vAlign w:val="center"/>
          </w:tcPr>
          <w:p w14:paraId="4E016366" w14:textId="77777777" w:rsidR="000F1FB6" w:rsidRDefault="000F1FB6">
            <w:pPr>
              <w:spacing w:after="0" w:line="240" w:lineRule="auto"/>
              <w:rPr>
                <w:i/>
                <w:iCs/>
                <w:color w:val="3A3838"/>
                <w:sz w:val="16"/>
                <w:szCs w:val="16"/>
              </w:rPr>
            </w:pPr>
          </w:p>
        </w:tc>
        <w:tc>
          <w:tcPr>
            <w:tcW w:w="428" w:type="dxa"/>
            <w:tcBorders>
              <w:top w:val="nil"/>
              <w:left w:val="nil"/>
              <w:bottom w:val="single" w:sz="4" w:space="0" w:color="7F7F7F"/>
              <w:right w:val="nil"/>
            </w:tcBorders>
            <w:vAlign w:val="center"/>
          </w:tcPr>
          <w:p w14:paraId="264F30AC" w14:textId="77777777" w:rsidR="000F1FB6" w:rsidRDefault="000F1FB6">
            <w:pPr>
              <w:spacing w:after="0" w:line="240" w:lineRule="auto"/>
              <w:jc w:val="center"/>
              <w:rPr>
                <w:sz w:val="16"/>
                <w:szCs w:val="16"/>
              </w:rPr>
            </w:pPr>
          </w:p>
        </w:tc>
        <w:tc>
          <w:tcPr>
            <w:tcW w:w="427" w:type="dxa"/>
            <w:tcBorders>
              <w:top w:val="nil"/>
              <w:left w:val="nil"/>
              <w:bottom w:val="single" w:sz="4" w:space="0" w:color="7F7F7F"/>
              <w:right w:val="nil"/>
            </w:tcBorders>
            <w:vAlign w:val="center"/>
          </w:tcPr>
          <w:p w14:paraId="470B108C" w14:textId="77777777" w:rsidR="000F1FB6" w:rsidRDefault="000F1FB6">
            <w:pPr>
              <w:spacing w:after="0" w:line="240" w:lineRule="auto"/>
              <w:jc w:val="center"/>
              <w:rPr>
                <w:sz w:val="16"/>
                <w:szCs w:val="16"/>
              </w:rPr>
            </w:pPr>
          </w:p>
        </w:tc>
        <w:tc>
          <w:tcPr>
            <w:tcW w:w="1425" w:type="dxa"/>
            <w:gridSpan w:val="2"/>
            <w:vMerge/>
            <w:tcBorders>
              <w:top w:val="single" w:sz="4" w:space="0" w:color="7F7F7F"/>
              <w:left w:val="nil"/>
              <w:bottom w:val="nil"/>
              <w:right w:val="nil"/>
            </w:tcBorders>
            <w:vAlign w:val="center"/>
          </w:tcPr>
          <w:p w14:paraId="0E86B171" w14:textId="77777777" w:rsidR="000F1FB6" w:rsidRDefault="000F1FB6">
            <w:pPr>
              <w:widowControl w:val="0"/>
              <w:pBdr>
                <w:top w:val="nil"/>
                <w:left w:val="nil"/>
                <w:bottom w:val="nil"/>
                <w:right w:val="nil"/>
                <w:between w:val="nil"/>
              </w:pBdr>
              <w:spacing w:after="0" w:line="276" w:lineRule="auto"/>
              <w:jc w:val="left"/>
              <w:rPr>
                <w:sz w:val="16"/>
                <w:szCs w:val="16"/>
              </w:rPr>
            </w:pPr>
          </w:p>
        </w:tc>
        <w:tc>
          <w:tcPr>
            <w:tcW w:w="427" w:type="dxa"/>
            <w:tcBorders>
              <w:top w:val="nil"/>
              <w:left w:val="nil"/>
              <w:bottom w:val="single" w:sz="4" w:space="0" w:color="7F7F7F"/>
              <w:right w:val="nil"/>
            </w:tcBorders>
            <w:vAlign w:val="center"/>
          </w:tcPr>
          <w:p w14:paraId="6051E2B6" w14:textId="77777777" w:rsidR="000F1FB6" w:rsidRDefault="000F1FB6">
            <w:pPr>
              <w:spacing w:after="0" w:line="240" w:lineRule="auto"/>
              <w:jc w:val="center"/>
              <w:rPr>
                <w:sz w:val="16"/>
                <w:szCs w:val="16"/>
              </w:rPr>
            </w:pPr>
          </w:p>
        </w:tc>
        <w:tc>
          <w:tcPr>
            <w:tcW w:w="431" w:type="dxa"/>
            <w:tcBorders>
              <w:top w:val="nil"/>
              <w:left w:val="nil"/>
              <w:bottom w:val="single" w:sz="4" w:space="0" w:color="7F7F7F"/>
              <w:right w:val="nil"/>
            </w:tcBorders>
            <w:vAlign w:val="center"/>
          </w:tcPr>
          <w:p w14:paraId="407355D4" w14:textId="77777777" w:rsidR="000F1FB6" w:rsidRDefault="000F1FB6">
            <w:pPr>
              <w:spacing w:after="0" w:line="240" w:lineRule="auto"/>
              <w:jc w:val="center"/>
              <w:rPr>
                <w:sz w:val="16"/>
                <w:szCs w:val="16"/>
              </w:rPr>
            </w:pPr>
          </w:p>
        </w:tc>
        <w:tc>
          <w:tcPr>
            <w:tcW w:w="998" w:type="dxa"/>
            <w:tcBorders>
              <w:top w:val="nil"/>
              <w:left w:val="nil"/>
              <w:bottom w:val="nil"/>
              <w:right w:val="nil"/>
            </w:tcBorders>
            <w:vAlign w:val="center"/>
          </w:tcPr>
          <w:p w14:paraId="23B08D92" w14:textId="77777777" w:rsidR="000F1FB6" w:rsidRDefault="000F1FB6">
            <w:pPr>
              <w:spacing w:after="0" w:line="240" w:lineRule="auto"/>
              <w:jc w:val="center"/>
              <w:rPr>
                <w:sz w:val="16"/>
                <w:szCs w:val="16"/>
              </w:rPr>
            </w:pPr>
          </w:p>
        </w:tc>
        <w:tc>
          <w:tcPr>
            <w:tcW w:w="427" w:type="dxa"/>
            <w:tcBorders>
              <w:top w:val="nil"/>
              <w:left w:val="nil"/>
              <w:bottom w:val="single" w:sz="4" w:space="0" w:color="7F7F7F"/>
              <w:right w:val="nil"/>
            </w:tcBorders>
            <w:vAlign w:val="center"/>
          </w:tcPr>
          <w:p w14:paraId="4733CE90" w14:textId="77777777" w:rsidR="000F1FB6" w:rsidRDefault="000F1FB6">
            <w:pPr>
              <w:spacing w:after="0" w:line="240" w:lineRule="auto"/>
              <w:rPr>
                <w:sz w:val="16"/>
                <w:szCs w:val="16"/>
              </w:rPr>
            </w:pPr>
          </w:p>
        </w:tc>
        <w:tc>
          <w:tcPr>
            <w:tcW w:w="427" w:type="dxa"/>
            <w:tcBorders>
              <w:top w:val="nil"/>
              <w:left w:val="nil"/>
              <w:bottom w:val="single" w:sz="4" w:space="0" w:color="7F7F7F"/>
              <w:right w:val="nil"/>
            </w:tcBorders>
            <w:vAlign w:val="center"/>
          </w:tcPr>
          <w:p w14:paraId="298850D1" w14:textId="77777777" w:rsidR="000F1FB6" w:rsidRDefault="000F1FB6">
            <w:pPr>
              <w:spacing w:after="0" w:line="240" w:lineRule="auto"/>
              <w:rPr>
                <w:sz w:val="16"/>
                <w:szCs w:val="16"/>
              </w:rPr>
            </w:pPr>
          </w:p>
        </w:tc>
        <w:tc>
          <w:tcPr>
            <w:tcW w:w="1425" w:type="dxa"/>
            <w:gridSpan w:val="2"/>
            <w:vMerge/>
            <w:tcBorders>
              <w:top w:val="single" w:sz="4" w:space="0" w:color="7F7F7F"/>
              <w:left w:val="nil"/>
              <w:bottom w:val="nil"/>
              <w:right w:val="nil"/>
            </w:tcBorders>
            <w:vAlign w:val="center"/>
          </w:tcPr>
          <w:p w14:paraId="6D9127FB" w14:textId="77777777" w:rsidR="000F1FB6" w:rsidRDefault="000F1FB6">
            <w:pPr>
              <w:widowControl w:val="0"/>
              <w:pBdr>
                <w:top w:val="nil"/>
                <w:left w:val="nil"/>
                <w:bottom w:val="nil"/>
                <w:right w:val="nil"/>
                <w:between w:val="nil"/>
              </w:pBdr>
              <w:spacing w:after="0" w:line="276" w:lineRule="auto"/>
              <w:jc w:val="left"/>
              <w:rPr>
                <w:sz w:val="16"/>
                <w:szCs w:val="16"/>
              </w:rPr>
            </w:pPr>
          </w:p>
        </w:tc>
        <w:tc>
          <w:tcPr>
            <w:tcW w:w="427" w:type="dxa"/>
            <w:tcBorders>
              <w:top w:val="nil"/>
              <w:left w:val="nil"/>
              <w:bottom w:val="single" w:sz="4" w:space="0" w:color="7F7F7F"/>
              <w:right w:val="nil"/>
            </w:tcBorders>
            <w:vAlign w:val="center"/>
          </w:tcPr>
          <w:p w14:paraId="74B7C204" w14:textId="77777777" w:rsidR="000F1FB6" w:rsidRDefault="000F1FB6">
            <w:pPr>
              <w:spacing w:after="0" w:line="240" w:lineRule="auto"/>
              <w:rPr>
                <w:sz w:val="16"/>
                <w:szCs w:val="16"/>
              </w:rPr>
            </w:pPr>
          </w:p>
        </w:tc>
        <w:tc>
          <w:tcPr>
            <w:tcW w:w="433" w:type="dxa"/>
            <w:tcBorders>
              <w:top w:val="nil"/>
              <w:left w:val="nil"/>
              <w:bottom w:val="single" w:sz="4" w:space="0" w:color="7F7F7F"/>
              <w:right w:val="nil"/>
            </w:tcBorders>
            <w:vAlign w:val="center"/>
          </w:tcPr>
          <w:p w14:paraId="489AFAC7" w14:textId="77777777" w:rsidR="000F1FB6" w:rsidRDefault="000F1FB6">
            <w:pPr>
              <w:spacing w:after="0" w:line="240" w:lineRule="auto"/>
              <w:rPr>
                <w:sz w:val="16"/>
                <w:szCs w:val="16"/>
              </w:rPr>
            </w:pPr>
          </w:p>
        </w:tc>
        <w:tc>
          <w:tcPr>
            <w:tcW w:w="221" w:type="dxa"/>
            <w:tcBorders>
              <w:top w:val="nil"/>
              <w:left w:val="nil"/>
              <w:bottom w:val="nil"/>
              <w:right w:val="single" w:sz="4" w:space="0" w:color="BFBFBF"/>
            </w:tcBorders>
            <w:vAlign w:val="center"/>
          </w:tcPr>
          <w:p w14:paraId="7C9390B6" w14:textId="77777777" w:rsidR="000F1FB6" w:rsidRDefault="0069706F">
            <w:pPr>
              <w:spacing w:after="0" w:line="240" w:lineRule="auto"/>
              <w:rPr>
                <w:i/>
                <w:iCs/>
                <w:color w:val="3A3838"/>
                <w:sz w:val="16"/>
                <w:szCs w:val="16"/>
              </w:rPr>
            </w:pPr>
            <w:r>
              <w:rPr>
                <w:i/>
                <w:iCs/>
                <w:color w:val="3A3838"/>
                <w:sz w:val="16"/>
                <w:szCs w:val="16"/>
              </w:rPr>
              <w:t> </w:t>
            </w:r>
          </w:p>
        </w:tc>
      </w:tr>
      <w:tr w:rsidR="000F1FB6" w14:paraId="7F0A8B06" w14:textId="77777777">
        <w:trPr>
          <w:trHeight w:val="196"/>
        </w:trPr>
        <w:tc>
          <w:tcPr>
            <w:tcW w:w="428" w:type="dxa"/>
            <w:tcBorders>
              <w:top w:val="nil"/>
              <w:left w:val="single" w:sz="4" w:space="0" w:color="BFBFBF"/>
              <w:bottom w:val="nil"/>
              <w:right w:val="nil"/>
            </w:tcBorders>
            <w:vAlign w:val="center"/>
          </w:tcPr>
          <w:p w14:paraId="2356449B" w14:textId="77777777" w:rsidR="000F1FB6" w:rsidRDefault="0069706F">
            <w:pPr>
              <w:spacing w:after="0" w:line="240" w:lineRule="auto"/>
              <w:rPr>
                <w:i/>
                <w:iCs/>
                <w:color w:val="3A3838"/>
                <w:sz w:val="16"/>
                <w:szCs w:val="16"/>
              </w:rPr>
            </w:pPr>
            <w:r>
              <w:rPr>
                <w:i/>
                <w:iCs/>
                <w:color w:val="3A3838"/>
                <w:sz w:val="16"/>
                <w:szCs w:val="16"/>
              </w:rPr>
              <w:t> </w:t>
            </w:r>
          </w:p>
        </w:tc>
        <w:tc>
          <w:tcPr>
            <w:tcW w:w="626" w:type="dxa"/>
            <w:vMerge/>
            <w:tcBorders>
              <w:top w:val="single" w:sz="4" w:space="0" w:color="757171"/>
              <w:left w:val="single" w:sz="4" w:space="0" w:color="757171"/>
              <w:bottom w:val="single" w:sz="4" w:space="0" w:color="757171"/>
              <w:right w:val="single" w:sz="4" w:space="0" w:color="757171"/>
            </w:tcBorders>
            <w:shd w:val="clear" w:color="auto" w:fill="F2F2F2"/>
            <w:vAlign w:val="center"/>
          </w:tcPr>
          <w:p w14:paraId="3F92B44B" w14:textId="77777777" w:rsidR="000F1FB6" w:rsidRDefault="000F1FB6">
            <w:pPr>
              <w:widowControl w:val="0"/>
              <w:pBdr>
                <w:top w:val="nil"/>
                <w:left w:val="nil"/>
                <w:bottom w:val="nil"/>
                <w:right w:val="nil"/>
                <w:between w:val="nil"/>
              </w:pBdr>
              <w:spacing w:after="0" w:line="276" w:lineRule="auto"/>
              <w:jc w:val="left"/>
              <w:rPr>
                <w:i/>
                <w:iCs/>
                <w:color w:val="3A3838"/>
                <w:sz w:val="16"/>
                <w:szCs w:val="16"/>
              </w:rPr>
            </w:pPr>
          </w:p>
        </w:tc>
        <w:tc>
          <w:tcPr>
            <w:tcW w:w="428" w:type="dxa"/>
            <w:tcBorders>
              <w:top w:val="nil"/>
              <w:left w:val="nil"/>
              <w:bottom w:val="nil"/>
              <w:right w:val="single" w:sz="4" w:space="0" w:color="7F7F7F"/>
            </w:tcBorders>
            <w:vAlign w:val="center"/>
          </w:tcPr>
          <w:p w14:paraId="7A1B6DBF" w14:textId="77777777" w:rsidR="000F1FB6" w:rsidRDefault="000F1FB6">
            <w:pPr>
              <w:spacing w:after="0" w:line="240" w:lineRule="auto"/>
              <w:rPr>
                <w:i/>
                <w:iCs/>
                <w:color w:val="3A3838"/>
                <w:sz w:val="16"/>
                <w:szCs w:val="16"/>
              </w:rPr>
            </w:pPr>
          </w:p>
        </w:tc>
        <w:tc>
          <w:tcPr>
            <w:tcW w:w="3138" w:type="dxa"/>
            <w:gridSpan w:val="6"/>
            <w:vMerge w:val="restart"/>
            <w:tcBorders>
              <w:top w:val="single" w:sz="4" w:space="0" w:color="7F7F7F"/>
              <w:left w:val="single" w:sz="4" w:space="0" w:color="7F7F7F"/>
              <w:bottom w:val="single" w:sz="4" w:space="0" w:color="7F7F7F"/>
              <w:right w:val="single" w:sz="4" w:space="0" w:color="7F7F7F"/>
            </w:tcBorders>
            <w:shd w:val="clear" w:color="auto" w:fill="F2F2F2"/>
            <w:vAlign w:val="center"/>
          </w:tcPr>
          <w:p w14:paraId="094E23B0" w14:textId="77777777" w:rsidR="000F1FB6" w:rsidRDefault="0069706F">
            <w:pPr>
              <w:spacing w:after="0" w:line="240" w:lineRule="auto"/>
              <w:jc w:val="center"/>
              <w:rPr>
                <w:i/>
                <w:iCs/>
                <w:color w:val="3A3838"/>
                <w:sz w:val="16"/>
                <w:szCs w:val="16"/>
              </w:rPr>
            </w:pPr>
            <w:r>
              <w:rPr>
                <w:i/>
                <w:iCs/>
                <w:color w:val="3A3838"/>
                <w:sz w:val="16"/>
                <w:szCs w:val="16"/>
              </w:rPr>
              <w:t>Aumento del ingreso y disminución de la vulnerabilidad económica</w:t>
            </w:r>
          </w:p>
        </w:tc>
        <w:tc>
          <w:tcPr>
            <w:tcW w:w="998" w:type="dxa"/>
            <w:tcBorders>
              <w:top w:val="nil"/>
              <w:left w:val="single" w:sz="4" w:space="0" w:color="7F7F7F"/>
              <w:bottom w:val="nil"/>
              <w:right w:val="single" w:sz="4" w:space="0" w:color="7F7F7F"/>
            </w:tcBorders>
            <w:vAlign w:val="center"/>
          </w:tcPr>
          <w:p w14:paraId="15BBCE9D" w14:textId="77777777" w:rsidR="000F1FB6" w:rsidRDefault="000F1FB6">
            <w:pPr>
              <w:spacing w:after="0" w:line="240" w:lineRule="auto"/>
              <w:jc w:val="center"/>
              <w:rPr>
                <w:i/>
                <w:iCs/>
                <w:color w:val="3A3838"/>
                <w:sz w:val="16"/>
                <w:szCs w:val="16"/>
              </w:rPr>
            </w:pPr>
          </w:p>
        </w:tc>
        <w:tc>
          <w:tcPr>
            <w:tcW w:w="3139" w:type="dxa"/>
            <w:gridSpan w:val="6"/>
            <w:vMerge w:val="restart"/>
            <w:tcBorders>
              <w:top w:val="single" w:sz="4" w:space="0" w:color="7F7F7F"/>
              <w:left w:val="single" w:sz="4" w:space="0" w:color="7F7F7F"/>
              <w:bottom w:val="single" w:sz="4" w:space="0" w:color="7F7F7F"/>
              <w:right w:val="single" w:sz="4" w:space="0" w:color="7F7F7F"/>
            </w:tcBorders>
            <w:shd w:val="clear" w:color="auto" w:fill="F2F2F2"/>
            <w:vAlign w:val="center"/>
          </w:tcPr>
          <w:p w14:paraId="60F20EF0" w14:textId="77777777" w:rsidR="000F1FB6" w:rsidRDefault="0069706F">
            <w:pPr>
              <w:spacing w:after="0" w:line="240" w:lineRule="auto"/>
              <w:jc w:val="center"/>
              <w:rPr>
                <w:i/>
                <w:iCs/>
                <w:color w:val="3A3838"/>
                <w:sz w:val="16"/>
                <w:szCs w:val="16"/>
              </w:rPr>
            </w:pPr>
            <w:r>
              <w:rPr>
                <w:i/>
                <w:iCs/>
                <w:color w:val="3A3838"/>
                <w:sz w:val="16"/>
                <w:szCs w:val="16"/>
              </w:rPr>
              <w:t>Mayor estabilidad regional y en el patrón de especialización</w:t>
            </w:r>
          </w:p>
        </w:tc>
        <w:tc>
          <w:tcPr>
            <w:tcW w:w="221" w:type="dxa"/>
            <w:tcBorders>
              <w:top w:val="nil"/>
              <w:left w:val="single" w:sz="4" w:space="0" w:color="7F7F7F"/>
              <w:bottom w:val="nil"/>
              <w:right w:val="single" w:sz="4" w:space="0" w:color="BFBFBF"/>
            </w:tcBorders>
            <w:vAlign w:val="center"/>
          </w:tcPr>
          <w:p w14:paraId="4133E5FA" w14:textId="77777777" w:rsidR="000F1FB6" w:rsidRDefault="0069706F">
            <w:pPr>
              <w:spacing w:after="0" w:line="240" w:lineRule="auto"/>
              <w:rPr>
                <w:i/>
                <w:iCs/>
                <w:color w:val="3A3838"/>
                <w:sz w:val="16"/>
                <w:szCs w:val="16"/>
              </w:rPr>
            </w:pPr>
            <w:r>
              <w:rPr>
                <w:i/>
                <w:iCs/>
                <w:color w:val="3A3838"/>
                <w:sz w:val="16"/>
                <w:szCs w:val="16"/>
              </w:rPr>
              <w:t> </w:t>
            </w:r>
          </w:p>
        </w:tc>
      </w:tr>
      <w:tr w:rsidR="000F1FB6" w14:paraId="1F8B2CCC" w14:textId="77777777">
        <w:trPr>
          <w:trHeight w:val="196"/>
        </w:trPr>
        <w:tc>
          <w:tcPr>
            <w:tcW w:w="428" w:type="dxa"/>
            <w:tcBorders>
              <w:top w:val="nil"/>
              <w:left w:val="single" w:sz="4" w:space="0" w:color="BFBFBF"/>
              <w:bottom w:val="nil"/>
              <w:right w:val="nil"/>
            </w:tcBorders>
            <w:vAlign w:val="center"/>
          </w:tcPr>
          <w:p w14:paraId="528451E6" w14:textId="77777777" w:rsidR="000F1FB6" w:rsidRDefault="0069706F">
            <w:pPr>
              <w:spacing w:after="0" w:line="240" w:lineRule="auto"/>
              <w:rPr>
                <w:i/>
                <w:iCs/>
                <w:color w:val="3A3838"/>
                <w:sz w:val="16"/>
                <w:szCs w:val="16"/>
              </w:rPr>
            </w:pPr>
            <w:r>
              <w:rPr>
                <w:i/>
                <w:iCs/>
                <w:color w:val="3A3838"/>
                <w:sz w:val="16"/>
                <w:szCs w:val="16"/>
              </w:rPr>
              <w:t> </w:t>
            </w:r>
          </w:p>
        </w:tc>
        <w:tc>
          <w:tcPr>
            <w:tcW w:w="626" w:type="dxa"/>
            <w:vMerge/>
            <w:tcBorders>
              <w:top w:val="single" w:sz="4" w:space="0" w:color="757171"/>
              <w:left w:val="single" w:sz="4" w:space="0" w:color="757171"/>
              <w:bottom w:val="single" w:sz="4" w:space="0" w:color="757171"/>
              <w:right w:val="single" w:sz="4" w:space="0" w:color="757171"/>
            </w:tcBorders>
            <w:shd w:val="clear" w:color="auto" w:fill="F2F2F2"/>
            <w:vAlign w:val="center"/>
          </w:tcPr>
          <w:p w14:paraId="3946D3F9" w14:textId="77777777" w:rsidR="000F1FB6" w:rsidRDefault="000F1FB6">
            <w:pPr>
              <w:widowControl w:val="0"/>
              <w:pBdr>
                <w:top w:val="nil"/>
                <w:left w:val="nil"/>
                <w:bottom w:val="nil"/>
                <w:right w:val="nil"/>
                <w:between w:val="nil"/>
              </w:pBdr>
              <w:spacing w:after="0" w:line="276" w:lineRule="auto"/>
              <w:jc w:val="left"/>
              <w:rPr>
                <w:i/>
                <w:iCs/>
                <w:color w:val="3A3838"/>
                <w:sz w:val="16"/>
                <w:szCs w:val="16"/>
              </w:rPr>
            </w:pPr>
          </w:p>
        </w:tc>
        <w:tc>
          <w:tcPr>
            <w:tcW w:w="428" w:type="dxa"/>
            <w:tcBorders>
              <w:top w:val="nil"/>
              <w:left w:val="nil"/>
              <w:bottom w:val="nil"/>
              <w:right w:val="single" w:sz="4" w:space="0" w:color="7F7F7F"/>
            </w:tcBorders>
            <w:vAlign w:val="center"/>
          </w:tcPr>
          <w:p w14:paraId="6D3ED51D" w14:textId="77777777" w:rsidR="000F1FB6" w:rsidRDefault="000F1FB6">
            <w:pPr>
              <w:spacing w:after="0" w:line="240" w:lineRule="auto"/>
              <w:rPr>
                <w:i/>
                <w:iCs/>
                <w:color w:val="3A3838"/>
                <w:sz w:val="16"/>
                <w:szCs w:val="16"/>
              </w:rPr>
            </w:pPr>
          </w:p>
        </w:tc>
        <w:tc>
          <w:tcPr>
            <w:tcW w:w="3138" w:type="dxa"/>
            <w:gridSpan w:val="6"/>
            <w:vMerge/>
            <w:tcBorders>
              <w:top w:val="single" w:sz="4" w:space="0" w:color="7F7F7F"/>
              <w:left w:val="single" w:sz="4" w:space="0" w:color="7F7F7F"/>
              <w:bottom w:val="single" w:sz="4" w:space="0" w:color="7F7F7F"/>
              <w:right w:val="single" w:sz="4" w:space="0" w:color="7F7F7F"/>
            </w:tcBorders>
            <w:shd w:val="clear" w:color="auto" w:fill="F2F2F2"/>
            <w:vAlign w:val="center"/>
          </w:tcPr>
          <w:p w14:paraId="1E82BBB0" w14:textId="77777777" w:rsidR="000F1FB6" w:rsidRDefault="000F1FB6">
            <w:pPr>
              <w:widowControl w:val="0"/>
              <w:pBdr>
                <w:top w:val="nil"/>
                <w:left w:val="nil"/>
                <w:bottom w:val="nil"/>
                <w:right w:val="nil"/>
                <w:between w:val="nil"/>
              </w:pBdr>
              <w:spacing w:after="0" w:line="276" w:lineRule="auto"/>
              <w:jc w:val="left"/>
              <w:rPr>
                <w:i/>
                <w:iCs/>
                <w:color w:val="3A3838"/>
                <w:sz w:val="16"/>
                <w:szCs w:val="16"/>
              </w:rPr>
            </w:pPr>
          </w:p>
        </w:tc>
        <w:tc>
          <w:tcPr>
            <w:tcW w:w="998" w:type="dxa"/>
            <w:tcBorders>
              <w:top w:val="nil"/>
              <w:left w:val="single" w:sz="4" w:space="0" w:color="7F7F7F"/>
              <w:bottom w:val="nil"/>
              <w:right w:val="single" w:sz="4" w:space="0" w:color="7F7F7F"/>
            </w:tcBorders>
            <w:vAlign w:val="center"/>
          </w:tcPr>
          <w:p w14:paraId="1867160C" w14:textId="77777777" w:rsidR="000F1FB6" w:rsidRDefault="000F1FB6">
            <w:pPr>
              <w:spacing w:after="0" w:line="240" w:lineRule="auto"/>
              <w:jc w:val="center"/>
              <w:rPr>
                <w:sz w:val="16"/>
                <w:szCs w:val="16"/>
              </w:rPr>
            </w:pPr>
          </w:p>
        </w:tc>
        <w:tc>
          <w:tcPr>
            <w:tcW w:w="3139" w:type="dxa"/>
            <w:gridSpan w:val="6"/>
            <w:vMerge/>
            <w:tcBorders>
              <w:top w:val="single" w:sz="4" w:space="0" w:color="7F7F7F"/>
              <w:left w:val="single" w:sz="4" w:space="0" w:color="7F7F7F"/>
              <w:bottom w:val="single" w:sz="4" w:space="0" w:color="7F7F7F"/>
              <w:right w:val="single" w:sz="4" w:space="0" w:color="7F7F7F"/>
            </w:tcBorders>
            <w:shd w:val="clear" w:color="auto" w:fill="F2F2F2"/>
            <w:vAlign w:val="center"/>
          </w:tcPr>
          <w:p w14:paraId="45C58C4C" w14:textId="77777777" w:rsidR="000F1FB6" w:rsidRDefault="000F1FB6">
            <w:pPr>
              <w:widowControl w:val="0"/>
              <w:pBdr>
                <w:top w:val="nil"/>
                <w:left w:val="nil"/>
                <w:bottom w:val="nil"/>
                <w:right w:val="nil"/>
                <w:between w:val="nil"/>
              </w:pBdr>
              <w:spacing w:after="0" w:line="276" w:lineRule="auto"/>
              <w:jc w:val="left"/>
              <w:rPr>
                <w:sz w:val="16"/>
                <w:szCs w:val="16"/>
              </w:rPr>
            </w:pPr>
          </w:p>
        </w:tc>
        <w:tc>
          <w:tcPr>
            <w:tcW w:w="221" w:type="dxa"/>
            <w:tcBorders>
              <w:top w:val="nil"/>
              <w:left w:val="single" w:sz="4" w:space="0" w:color="7F7F7F"/>
              <w:bottom w:val="nil"/>
              <w:right w:val="single" w:sz="4" w:space="0" w:color="BFBFBF"/>
            </w:tcBorders>
            <w:vAlign w:val="center"/>
          </w:tcPr>
          <w:p w14:paraId="46A41374" w14:textId="77777777" w:rsidR="000F1FB6" w:rsidRDefault="0069706F">
            <w:pPr>
              <w:spacing w:after="0" w:line="240" w:lineRule="auto"/>
              <w:rPr>
                <w:i/>
                <w:iCs/>
                <w:color w:val="3A3838"/>
                <w:sz w:val="16"/>
                <w:szCs w:val="16"/>
              </w:rPr>
            </w:pPr>
            <w:r>
              <w:rPr>
                <w:i/>
                <w:iCs/>
                <w:color w:val="3A3838"/>
                <w:sz w:val="16"/>
                <w:szCs w:val="16"/>
              </w:rPr>
              <w:t> </w:t>
            </w:r>
          </w:p>
        </w:tc>
      </w:tr>
      <w:tr w:rsidR="000F1FB6" w14:paraId="3674C447" w14:textId="77777777">
        <w:trPr>
          <w:trHeight w:val="196"/>
        </w:trPr>
        <w:tc>
          <w:tcPr>
            <w:tcW w:w="428" w:type="dxa"/>
            <w:tcBorders>
              <w:top w:val="nil"/>
              <w:left w:val="single" w:sz="4" w:space="0" w:color="BFBFBF"/>
              <w:bottom w:val="nil"/>
              <w:right w:val="nil"/>
            </w:tcBorders>
            <w:vAlign w:val="bottom"/>
          </w:tcPr>
          <w:p w14:paraId="394257EA" w14:textId="77777777" w:rsidR="000F1FB6" w:rsidRDefault="0069706F">
            <w:pPr>
              <w:spacing w:after="0" w:line="240" w:lineRule="auto"/>
              <w:rPr>
                <w:color w:val="000000"/>
                <w:sz w:val="16"/>
                <w:szCs w:val="16"/>
              </w:rPr>
            </w:pPr>
            <w:r>
              <w:rPr>
                <w:color w:val="000000"/>
                <w:sz w:val="16"/>
                <w:szCs w:val="16"/>
              </w:rPr>
              <w:t> </w:t>
            </w:r>
          </w:p>
        </w:tc>
        <w:tc>
          <w:tcPr>
            <w:tcW w:w="626" w:type="dxa"/>
            <w:vMerge/>
            <w:tcBorders>
              <w:top w:val="single" w:sz="4" w:space="0" w:color="757171"/>
              <w:left w:val="single" w:sz="4" w:space="0" w:color="757171"/>
              <w:bottom w:val="single" w:sz="4" w:space="0" w:color="757171"/>
              <w:right w:val="single" w:sz="4" w:space="0" w:color="757171"/>
            </w:tcBorders>
            <w:shd w:val="clear" w:color="auto" w:fill="F2F2F2"/>
            <w:vAlign w:val="center"/>
          </w:tcPr>
          <w:p w14:paraId="413382A0" w14:textId="77777777" w:rsidR="000F1FB6" w:rsidRDefault="000F1FB6">
            <w:pPr>
              <w:widowControl w:val="0"/>
              <w:pBdr>
                <w:top w:val="nil"/>
                <w:left w:val="nil"/>
                <w:bottom w:val="nil"/>
                <w:right w:val="nil"/>
                <w:between w:val="nil"/>
              </w:pBdr>
              <w:spacing w:after="0" w:line="276" w:lineRule="auto"/>
              <w:jc w:val="left"/>
              <w:rPr>
                <w:color w:val="000000"/>
                <w:sz w:val="16"/>
                <w:szCs w:val="16"/>
              </w:rPr>
            </w:pPr>
          </w:p>
        </w:tc>
        <w:tc>
          <w:tcPr>
            <w:tcW w:w="428" w:type="dxa"/>
            <w:tcBorders>
              <w:top w:val="nil"/>
              <w:left w:val="nil"/>
              <w:bottom w:val="nil"/>
              <w:right w:val="single" w:sz="4" w:space="0" w:color="7F7F7F"/>
            </w:tcBorders>
            <w:vAlign w:val="bottom"/>
          </w:tcPr>
          <w:p w14:paraId="70270D10" w14:textId="77777777" w:rsidR="000F1FB6" w:rsidRDefault="000F1FB6">
            <w:pPr>
              <w:spacing w:after="0" w:line="240" w:lineRule="auto"/>
              <w:rPr>
                <w:color w:val="000000"/>
                <w:sz w:val="16"/>
                <w:szCs w:val="16"/>
              </w:rPr>
            </w:pPr>
          </w:p>
        </w:tc>
        <w:tc>
          <w:tcPr>
            <w:tcW w:w="3138" w:type="dxa"/>
            <w:gridSpan w:val="6"/>
            <w:vMerge/>
            <w:tcBorders>
              <w:top w:val="single" w:sz="4" w:space="0" w:color="7F7F7F"/>
              <w:left w:val="single" w:sz="4" w:space="0" w:color="7F7F7F"/>
              <w:bottom w:val="single" w:sz="4" w:space="0" w:color="7F7F7F"/>
              <w:right w:val="single" w:sz="4" w:space="0" w:color="7F7F7F"/>
            </w:tcBorders>
            <w:shd w:val="clear" w:color="auto" w:fill="F2F2F2"/>
            <w:vAlign w:val="center"/>
          </w:tcPr>
          <w:p w14:paraId="252D0FF5" w14:textId="77777777" w:rsidR="000F1FB6" w:rsidRDefault="000F1FB6">
            <w:pPr>
              <w:widowControl w:val="0"/>
              <w:pBdr>
                <w:top w:val="nil"/>
                <w:left w:val="nil"/>
                <w:bottom w:val="nil"/>
                <w:right w:val="nil"/>
                <w:between w:val="nil"/>
              </w:pBdr>
              <w:spacing w:after="0" w:line="276" w:lineRule="auto"/>
              <w:jc w:val="left"/>
              <w:rPr>
                <w:color w:val="000000"/>
                <w:sz w:val="16"/>
                <w:szCs w:val="16"/>
              </w:rPr>
            </w:pPr>
          </w:p>
        </w:tc>
        <w:tc>
          <w:tcPr>
            <w:tcW w:w="998" w:type="dxa"/>
            <w:tcBorders>
              <w:top w:val="nil"/>
              <w:left w:val="single" w:sz="4" w:space="0" w:color="7F7F7F"/>
              <w:bottom w:val="nil"/>
              <w:right w:val="single" w:sz="4" w:space="0" w:color="7F7F7F"/>
            </w:tcBorders>
            <w:vAlign w:val="center"/>
          </w:tcPr>
          <w:p w14:paraId="4CC9E845" w14:textId="77777777" w:rsidR="000F1FB6" w:rsidRDefault="000F1FB6">
            <w:pPr>
              <w:spacing w:after="0" w:line="240" w:lineRule="auto"/>
              <w:jc w:val="center"/>
              <w:rPr>
                <w:sz w:val="16"/>
                <w:szCs w:val="16"/>
              </w:rPr>
            </w:pPr>
          </w:p>
        </w:tc>
        <w:tc>
          <w:tcPr>
            <w:tcW w:w="3139" w:type="dxa"/>
            <w:gridSpan w:val="6"/>
            <w:vMerge/>
            <w:tcBorders>
              <w:top w:val="single" w:sz="4" w:space="0" w:color="7F7F7F"/>
              <w:left w:val="single" w:sz="4" w:space="0" w:color="7F7F7F"/>
              <w:bottom w:val="single" w:sz="4" w:space="0" w:color="7F7F7F"/>
              <w:right w:val="single" w:sz="4" w:space="0" w:color="7F7F7F"/>
            </w:tcBorders>
            <w:shd w:val="clear" w:color="auto" w:fill="F2F2F2"/>
            <w:vAlign w:val="center"/>
          </w:tcPr>
          <w:p w14:paraId="78E076BB" w14:textId="77777777" w:rsidR="000F1FB6" w:rsidRDefault="000F1FB6">
            <w:pPr>
              <w:widowControl w:val="0"/>
              <w:pBdr>
                <w:top w:val="nil"/>
                <w:left w:val="nil"/>
                <w:bottom w:val="nil"/>
                <w:right w:val="nil"/>
                <w:between w:val="nil"/>
              </w:pBdr>
              <w:spacing w:after="0" w:line="276" w:lineRule="auto"/>
              <w:jc w:val="left"/>
              <w:rPr>
                <w:sz w:val="16"/>
                <w:szCs w:val="16"/>
              </w:rPr>
            </w:pPr>
          </w:p>
        </w:tc>
        <w:tc>
          <w:tcPr>
            <w:tcW w:w="221" w:type="dxa"/>
            <w:tcBorders>
              <w:top w:val="nil"/>
              <w:left w:val="single" w:sz="4" w:space="0" w:color="7F7F7F"/>
              <w:bottom w:val="nil"/>
              <w:right w:val="single" w:sz="4" w:space="0" w:color="BFBFBF"/>
            </w:tcBorders>
            <w:vAlign w:val="bottom"/>
          </w:tcPr>
          <w:p w14:paraId="5637D1B4" w14:textId="77777777" w:rsidR="000F1FB6" w:rsidRDefault="0069706F">
            <w:pPr>
              <w:spacing w:after="0" w:line="240" w:lineRule="auto"/>
              <w:rPr>
                <w:color w:val="000000"/>
                <w:sz w:val="16"/>
                <w:szCs w:val="16"/>
              </w:rPr>
            </w:pPr>
            <w:r>
              <w:rPr>
                <w:color w:val="000000"/>
                <w:sz w:val="16"/>
                <w:szCs w:val="16"/>
              </w:rPr>
              <w:t> </w:t>
            </w:r>
          </w:p>
        </w:tc>
      </w:tr>
      <w:tr w:rsidR="000F1FB6" w14:paraId="7C1B2A1F" w14:textId="77777777">
        <w:trPr>
          <w:trHeight w:val="196"/>
        </w:trPr>
        <w:tc>
          <w:tcPr>
            <w:tcW w:w="428" w:type="dxa"/>
            <w:tcBorders>
              <w:top w:val="nil"/>
              <w:left w:val="single" w:sz="4" w:space="0" w:color="BFBFBF"/>
              <w:bottom w:val="nil"/>
              <w:right w:val="nil"/>
            </w:tcBorders>
            <w:vAlign w:val="center"/>
          </w:tcPr>
          <w:p w14:paraId="389AA21F" w14:textId="77777777" w:rsidR="000F1FB6" w:rsidRDefault="0069706F">
            <w:pPr>
              <w:spacing w:after="0" w:line="240" w:lineRule="auto"/>
              <w:rPr>
                <w:color w:val="3A3838"/>
                <w:sz w:val="16"/>
                <w:szCs w:val="16"/>
              </w:rPr>
            </w:pPr>
            <w:r>
              <w:rPr>
                <w:color w:val="3A3838"/>
                <w:sz w:val="16"/>
                <w:szCs w:val="16"/>
              </w:rPr>
              <w:t> </w:t>
            </w:r>
          </w:p>
        </w:tc>
        <w:tc>
          <w:tcPr>
            <w:tcW w:w="626" w:type="dxa"/>
            <w:vMerge/>
            <w:tcBorders>
              <w:top w:val="single" w:sz="4" w:space="0" w:color="757171"/>
              <w:left w:val="single" w:sz="4" w:space="0" w:color="757171"/>
              <w:bottom w:val="single" w:sz="4" w:space="0" w:color="757171"/>
              <w:right w:val="single" w:sz="4" w:space="0" w:color="757171"/>
            </w:tcBorders>
            <w:shd w:val="clear" w:color="auto" w:fill="F2F2F2"/>
            <w:vAlign w:val="center"/>
          </w:tcPr>
          <w:p w14:paraId="1F4A604C" w14:textId="77777777" w:rsidR="000F1FB6" w:rsidRDefault="000F1FB6">
            <w:pPr>
              <w:widowControl w:val="0"/>
              <w:pBdr>
                <w:top w:val="nil"/>
                <w:left w:val="nil"/>
                <w:bottom w:val="nil"/>
                <w:right w:val="nil"/>
                <w:between w:val="nil"/>
              </w:pBdr>
              <w:spacing w:after="0" w:line="276" w:lineRule="auto"/>
              <w:jc w:val="left"/>
              <w:rPr>
                <w:color w:val="3A3838"/>
                <w:sz w:val="16"/>
                <w:szCs w:val="16"/>
              </w:rPr>
            </w:pPr>
          </w:p>
        </w:tc>
        <w:tc>
          <w:tcPr>
            <w:tcW w:w="428" w:type="dxa"/>
            <w:tcBorders>
              <w:top w:val="nil"/>
              <w:left w:val="nil"/>
              <w:bottom w:val="nil"/>
              <w:right w:val="nil"/>
            </w:tcBorders>
            <w:vAlign w:val="center"/>
          </w:tcPr>
          <w:p w14:paraId="035CFFB5" w14:textId="77777777" w:rsidR="000F1FB6" w:rsidRDefault="000F1FB6">
            <w:pPr>
              <w:spacing w:after="0" w:line="240" w:lineRule="auto"/>
              <w:rPr>
                <w:color w:val="3A3838"/>
                <w:sz w:val="16"/>
                <w:szCs w:val="16"/>
              </w:rPr>
            </w:pPr>
          </w:p>
        </w:tc>
        <w:tc>
          <w:tcPr>
            <w:tcW w:w="428" w:type="dxa"/>
            <w:tcBorders>
              <w:top w:val="single" w:sz="4" w:space="0" w:color="7F7F7F"/>
              <w:left w:val="nil"/>
              <w:bottom w:val="nil"/>
              <w:right w:val="nil"/>
            </w:tcBorders>
            <w:vAlign w:val="center"/>
          </w:tcPr>
          <w:p w14:paraId="21CA69CB" w14:textId="77777777" w:rsidR="000F1FB6" w:rsidRDefault="000F1FB6">
            <w:pPr>
              <w:spacing w:after="0" w:line="240" w:lineRule="auto"/>
              <w:jc w:val="center"/>
              <w:rPr>
                <w:sz w:val="16"/>
                <w:szCs w:val="16"/>
              </w:rPr>
            </w:pPr>
          </w:p>
        </w:tc>
        <w:tc>
          <w:tcPr>
            <w:tcW w:w="427" w:type="dxa"/>
            <w:tcBorders>
              <w:top w:val="single" w:sz="4" w:space="0" w:color="7F7F7F"/>
              <w:left w:val="nil"/>
              <w:bottom w:val="nil"/>
              <w:right w:val="nil"/>
            </w:tcBorders>
            <w:vAlign w:val="center"/>
          </w:tcPr>
          <w:p w14:paraId="6D495C92" w14:textId="77777777" w:rsidR="000F1FB6" w:rsidRDefault="000F1FB6">
            <w:pPr>
              <w:spacing w:after="0" w:line="240" w:lineRule="auto"/>
              <w:jc w:val="center"/>
              <w:rPr>
                <w:sz w:val="16"/>
                <w:szCs w:val="16"/>
              </w:rPr>
            </w:pPr>
          </w:p>
        </w:tc>
        <w:tc>
          <w:tcPr>
            <w:tcW w:w="998" w:type="dxa"/>
            <w:tcBorders>
              <w:top w:val="single" w:sz="4" w:space="0" w:color="7F7F7F"/>
              <w:left w:val="nil"/>
              <w:bottom w:val="nil"/>
              <w:right w:val="nil"/>
            </w:tcBorders>
            <w:vAlign w:val="center"/>
          </w:tcPr>
          <w:p w14:paraId="32714659" w14:textId="77777777" w:rsidR="000F1FB6" w:rsidRDefault="000F1FB6">
            <w:pPr>
              <w:spacing w:after="0" w:line="240" w:lineRule="auto"/>
              <w:jc w:val="center"/>
              <w:rPr>
                <w:color w:val="000000"/>
                <w:sz w:val="16"/>
                <w:szCs w:val="16"/>
              </w:rPr>
            </w:pPr>
          </w:p>
          <w:tbl>
            <w:tblPr>
              <w:tblStyle w:val="aff1"/>
              <w:tblW w:w="818" w:type="dxa"/>
              <w:tblInd w:w="0" w:type="dxa"/>
              <w:tblLayout w:type="fixed"/>
              <w:tblLook w:val="0400" w:firstRow="0" w:lastRow="0" w:firstColumn="0" w:lastColumn="0" w:noHBand="0" w:noVBand="1"/>
            </w:tblPr>
            <w:tblGrid>
              <w:gridCol w:w="818"/>
            </w:tblGrid>
            <w:tr w:rsidR="000F1FB6" w14:paraId="4CC7CA7C" w14:textId="77777777">
              <w:trPr>
                <w:trHeight w:val="196"/>
              </w:trPr>
              <w:tc>
                <w:tcPr>
                  <w:tcW w:w="818" w:type="dxa"/>
                  <w:tcBorders>
                    <w:top w:val="nil"/>
                    <w:left w:val="nil"/>
                    <w:bottom w:val="nil"/>
                    <w:right w:val="nil"/>
                  </w:tcBorders>
                  <w:vAlign w:val="center"/>
                </w:tcPr>
                <w:p w14:paraId="3EA4A12B" w14:textId="77777777" w:rsidR="000F1FB6" w:rsidRDefault="0069706F">
                  <w:pPr>
                    <w:spacing w:after="0" w:line="240" w:lineRule="auto"/>
                    <w:jc w:val="center"/>
                    <w:rPr>
                      <w:color w:val="000000"/>
                      <w:sz w:val="16"/>
                      <w:szCs w:val="16"/>
                    </w:rPr>
                  </w:pPr>
                  <w:r>
                    <w:rPr>
                      <w:noProof/>
                      <w:lang w:eastAsia="es-MX"/>
                    </w:rPr>
                    <mc:AlternateContent>
                      <mc:Choice Requires="wps">
                        <w:drawing>
                          <wp:anchor distT="0" distB="0" distL="114300" distR="114300" simplePos="0" relativeHeight="251642368" behindDoc="0" locked="0" layoutInCell="1" hidden="0" allowOverlap="1" wp14:anchorId="172BA422" wp14:editId="00445844">
                            <wp:simplePos x="0" y="0"/>
                            <wp:positionH relativeFrom="column">
                              <wp:posOffset>205641</wp:posOffset>
                            </wp:positionH>
                            <wp:positionV relativeFrom="paragraph">
                              <wp:posOffset>-79571</wp:posOffset>
                            </wp:positionV>
                            <wp:extent cx="330200" cy="273050"/>
                            <wp:effectExtent l="0" t="0" r="0" b="0"/>
                            <wp:wrapNone/>
                            <wp:docPr id="2092142427" name="2092142427 Flecha arriba"/>
                            <wp:cNvGraphicFramePr/>
                            <a:graphic xmlns:a="http://schemas.openxmlformats.org/drawingml/2006/main">
                              <a:graphicData uri="http://schemas.microsoft.com/office/word/2010/wordprocessingShape">
                                <wps:wsp>
                                  <wps:cNvSpPr/>
                                  <wps:spPr>
                                    <a:xfrm>
                                      <a:off x="5193600" y="3656175"/>
                                      <a:ext cx="304800" cy="247650"/>
                                    </a:xfrm>
                                    <a:prstGeom prst="upArrow">
                                      <a:avLst>
                                        <a:gd name="adj1" fmla="val 50000"/>
                                        <a:gd name="adj2" fmla="val 50000"/>
                                      </a:avLst>
                                    </a:prstGeom>
                                    <a:solidFill>
                                      <a:srgbClr val="7F7F7F"/>
                                    </a:solidFill>
                                    <a:ln w="25400" cap="flat" cmpd="sng">
                                      <a:solidFill>
                                        <a:srgbClr val="D8D8D8"/>
                                      </a:solidFill>
                                      <a:prstDash val="solid"/>
                                      <a:round/>
                                      <a:headEnd type="none" w="sm" len="sm"/>
                                      <a:tailEnd type="none" w="sm" len="sm"/>
                                    </a:ln>
                                  </wps:spPr>
                                  <wps:txbx>
                                    <w:txbxContent>
                                      <w:p w14:paraId="17DE71CE" w14:textId="77777777" w:rsidR="00F91BD9" w:rsidRDefault="00F91BD9">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shape w14:anchorId="172BA422" id="2092142427 Flecha arriba" o:spid="_x0000_s1061" type="#_x0000_t68" style="position:absolute;left:0;text-align:left;margin-left:16.2pt;margin-top:-6.25pt;width:26pt;height:21.5pt;z-index:25164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" adj="10800" fillcolor="#7f7f7f" strokecolor="#d8d8d8" strokeweight="2pt">
                            <v:stroke startarrowwidth="narrow" startarrowlength="short" endarrowwidth="narrow" endarrowlength="short" joinstyle="round"/>
                            <v:textbox inset="2.53958mm,2.53958mm,2.53958mm,2.53958mm">
                              <w:txbxContent>
                                <w:p w14:paraId="17DE71CE" w14:textId="77777777" w:rsidR="00F91BD9" w:rsidRDefault="00F91BD9">
                                  <w:pPr>
                                    <w:spacing w:after="0" w:line="240" w:lineRule="auto"/>
                                    <w:jc w:val="left"/>
                                    <w:textDirection w:val="btLr"/>
                                  </w:pPr>
                                </w:p>
                              </w:txbxContent>
                            </v:textbox>
                          </v:shape>
                        </w:pict>
                      </mc:Fallback>
                    </mc:AlternateContent>
                  </w:r>
                </w:p>
              </w:tc>
            </w:tr>
          </w:tbl>
          <w:p w14:paraId="27AFC50D" w14:textId="77777777" w:rsidR="000F1FB6" w:rsidRDefault="000F1FB6">
            <w:pPr>
              <w:spacing w:after="0" w:line="240" w:lineRule="auto"/>
              <w:jc w:val="center"/>
              <w:rPr>
                <w:color w:val="000000"/>
                <w:sz w:val="16"/>
                <w:szCs w:val="16"/>
              </w:rPr>
            </w:pPr>
          </w:p>
        </w:tc>
        <w:tc>
          <w:tcPr>
            <w:tcW w:w="427" w:type="dxa"/>
            <w:tcBorders>
              <w:top w:val="single" w:sz="4" w:space="0" w:color="7F7F7F"/>
              <w:left w:val="nil"/>
              <w:bottom w:val="nil"/>
              <w:right w:val="nil"/>
            </w:tcBorders>
            <w:vAlign w:val="center"/>
          </w:tcPr>
          <w:p w14:paraId="1D273A93" w14:textId="77777777" w:rsidR="000F1FB6" w:rsidRDefault="000F1FB6">
            <w:pPr>
              <w:spacing w:after="0" w:line="240" w:lineRule="auto"/>
              <w:jc w:val="center"/>
              <w:rPr>
                <w:sz w:val="16"/>
                <w:szCs w:val="16"/>
              </w:rPr>
            </w:pPr>
          </w:p>
        </w:tc>
        <w:tc>
          <w:tcPr>
            <w:tcW w:w="427" w:type="dxa"/>
            <w:tcBorders>
              <w:top w:val="single" w:sz="4" w:space="0" w:color="7F7F7F"/>
              <w:left w:val="nil"/>
              <w:bottom w:val="nil"/>
              <w:right w:val="nil"/>
            </w:tcBorders>
            <w:vAlign w:val="center"/>
          </w:tcPr>
          <w:p w14:paraId="04FECB62" w14:textId="77777777" w:rsidR="000F1FB6" w:rsidRDefault="000F1FB6">
            <w:pPr>
              <w:spacing w:after="0" w:line="240" w:lineRule="auto"/>
              <w:jc w:val="center"/>
              <w:rPr>
                <w:sz w:val="16"/>
                <w:szCs w:val="16"/>
              </w:rPr>
            </w:pPr>
          </w:p>
        </w:tc>
        <w:tc>
          <w:tcPr>
            <w:tcW w:w="431" w:type="dxa"/>
            <w:tcBorders>
              <w:top w:val="single" w:sz="4" w:space="0" w:color="7F7F7F"/>
              <w:left w:val="nil"/>
              <w:bottom w:val="nil"/>
              <w:right w:val="nil"/>
            </w:tcBorders>
            <w:vAlign w:val="center"/>
          </w:tcPr>
          <w:p w14:paraId="3DCD27FF" w14:textId="77777777" w:rsidR="000F1FB6" w:rsidRDefault="000F1FB6">
            <w:pPr>
              <w:spacing w:after="0" w:line="240" w:lineRule="auto"/>
              <w:jc w:val="center"/>
              <w:rPr>
                <w:sz w:val="16"/>
                <w:szCs w:val="16"/>
              </w:rPr>
            </w:pPr>
          </w:p>
        </w:tc>
        <w:tc>
          <w:tcPr>
            <w:tcW w:w="998" w:type="dxa"/>
            <w:tcBorders>
              <w:top w:val="nil"/>
              <w:left w:val="nil"/>
              <w:bottom w:val="nil"/>
              <w:right w:val="nil"/>
            </w:tcBorders>
            <w:vAlign w:val="center"/>
          </w:tcPr>
          <w:p w14:paraId="028440BA" w14:textId="77777777" w:rsidR="000F1FB6" w:rsidRDefault="000F1FB6">
            <w:pPr>
              <w:spacing w:after="0" w:line="240" w:lineRule="auto"/>
              <w:jc w:val="center"/>
              <w:rPr>
                <w:sz w:val="16"/>
                <w:szCs w:val="16"/>
              </w:rPr>
            </w:pPr>
          </w:p>
        </w:tc>
        <w:tc>
          <w:tcPr>
            <w:tcW w:w="427" w:type="dxa"/>
            <w:tcBorders>
              <w:top w:val="single" w:sz="4" w:space="0" w:color="7F7F7F"/>
              <w:left w:val="nil"/>
              <w:bottom w:val="nil"/>
              <w:right w:val="nil"/>
            </w:tcBorders>
            <w:vAlign w:val="center"/>
          </w:tcPr>
          <w:p w14:paraId="26B3BFF1" w14:textId="77777777" w:rsidR="000F1FB6" w:rsidRDefault="000F1FB6">
            <w:pPr>
              <w:spacing w:after="0" w:line="240" w:lineRule="auto"/>
              <w:jc w:val="center"/>
              <w:rPr>
                <w:sz w:val="16"/>
                <w:szCs w:val="16"/>
              </w:rPr>
            </w:pPr>
          </w:p>
        </w:tc>
        <w:tc>
          <w:tcPr>
            <w:tcW w:w="427" w:type="dxa"/>
            <w:tcBorders>
              <w:top w:val="single" w:sz="4" w:space="0" w:color="7F7F7F"/>
              <w:left w:val="nil"/>
              <w:bottom w:val="nil"/>
              <w:right w:val="nil"/>
            </w:tcBorders>
            <w:vAlign w:val="center"/>
          </w:tcPr>
          <w:p w14:paraId="58D74603" w14:textId="77777777" w:rsidR="000F1FB6" w:rsidRDefault="000F1FB6">
            <w:pPr>
              <w:spacing w:after="0" w:line="240" w:lineRule="auto"/>
              <w:jc w:val="center"/>
              <w:rPr>
                <w:sz w:val="16"/>
                <w:szCs w:val="16"/>
              </w:rPr>
            </w:pPr>
          </w:p>
        </w:tc>
        <w:tc>
          <w:tcPr>
            <w:tcW w:w="427" w:type="dxa"/>
            <w:tcBorders>
              <w:top w:val="single" w:sz="4" w:space="0" w:color="7F7F7F"/>
              <w:left w:val="nil"/>
              <w:bottom w:val="nil"/>
              <w:right w:val="nil"/>
            </w:tcBorders>
            <w:vAlign w:val="center"/>
          </w:tcPr>
          <w:p w14:paraId="55A5BA2E" w14:textId="77777777" w:rsidR="000F1FB6" w:rsidRDefault="000F1FB6">
            <w:pPr>
              <w:spacing w:after="0" w:line="240" w:lineRule="auto"/>
              <w:jc w:val="center"/>
              <w:rPr>
                <w:color w:val="000000"/>
                <w:sz w:val="16"/>
                <w:szCs w:val="16"/>
              </w:rPr>
            </w:pPr>
          </w:p>
          <w:tbl>
            <w:tblPr>
              <w:tblStyle w:val="aff2"/>
              <w:tblW w:w="232" w:type="dxa"/>
              <w:tblInd w:w="0" w:type="dxa"/>
              <w:tblLayout w:type="fixed"/>
              <w:tblLook w:val="0400" w:firstRow="0" w:lastRow="0" w:firstColumn="0" w:lastColumn="0" w:noHBand="0" w:noVBand="1"/>
            </w:tblPr>
            <w:tblGrid>
              <w:gridCol w:w="232"/>
            </w:tblGrid>
            <w:tr w:rsidR="000F1FB6" w14:paraId="3EC7E4D6" w14:textId="77777777">
              <w:trPr>
                <w:trHeight w:val="196"/>
              </w:trPr>
              <w:tc>
                <w:tcPr>
                  <w:tcW w:w="232" w:type="dxa"/>
                  <w:tcBorders>
                    <w:top w:val="nil"/>
                    <w:left w:val="nil"/>
                    <w:bottom w:val="nil"/>
                    <w:right w:val="nil"/>
                  </w:tcBorders>
                  <w:vAlign w:val="center"/>
                </w:tcPr>
                <w:p w14:paraId="51E44F6D" w14:textId="77777777" w:rsidR="000F1FB6" w:rsidRDefault="000F1FB6">
                  <w:pPr>
                    <w:spacing w:after="0" w:line="240" w:lineRule="auto"/>
                    <w:jc w:val="center"/>
                    <w:rPr>
                      <w:color w:val="000000"/>
                      <w:sz w:val="16"/>
                      <w:szCs w:val="16"/>
                    </w:rPr>
                  </w:pPr>
                </w:p>
              </w:tc>
            </w:tr>
          </w:tbl>
          <w:p w14:paraId="15A2B039" w14:textId="77777777" w:rsidR="000F1FB6" w:rsidRDefault="000F1FB6">
            <w:pPr>
              <w:spacing w:after="0" w:line="240" w:lineRule="auto"/>
              <w:jc w:val="center"/>
              <w:rPr>
                <w:color w:val="000000"/>
                <w:sz w:val="16"/>
                <w:szCs w:val="16"/>
              </w:rPr>
            </w:pPr>
          </w:p>
        </w:tc>
        <w:tc>
          <w:tcPr>
            <w:tcW w:w="998" w:type="dxa"/>
            <w:tcBorders>
              <w:top w:val="single" w:sz="4" w:space="0" w:color="7F7F7F"/>
              <w:left w:val="nil"/>
              <w:bottom w:val="nil"/>
              <w:right w:val="nil"/>
            </w:tcBorders>
            <w:vAlign w:val="center"/>
          </w:tcPr>
          <w:p w14:paraId="1D4F4351" w14:textId="77777777" w:rsidR="000F1FB6" w:rsidRDefault="0069706F">
            <w:pPr>
              <w:spacing w:after="0" w:line="240" w:lineRule="auto"/>
              <w:jc w:val="center"/>
              <w:rPr>
                <w:sz w:val="16"/>
                <w:szCs w:val="16"/>
              </w:rPr>
            </w:pPr>
            <w:r>
              <w:rPr>
                <w:noProof/>
                <w:lang w:eastAsia="es-MX"/>
              </w:rPr>
              <mc:AlternateContent>
                <mc:Choice Requires="wps">
                  <w:drawing>
                    <wp:anchor distT="0" distB="0" distL="114300" distR="114300" simplePos="0" relativeHeight="251643392" behindDoc="0" locked="0" layoutInCell="1" hidden="0" allowOverlap="1" wp14:anchorId="58FAC6C0" wp14:editId="27A78760">
                      <wp:simplePos x="0" y="0"/>
                      <wp:positionH relativeFrom="column">
                        <wp:posOffset>-43888</wp:posOffset>
                      </wp:positionH>
                      <wp:positionV relativeFrom="paragraph">
                        <wp:posOffset>46145</wp:posOffset>
                      </wp:positionV>
                      <wp:extent cx="330200" cy="273050"/>
                      <wp:effectExtent l="0" t="0" r="0" b="0"/>
                      <wp:wrapNone/>
                      <wp:docPr id="2092142428" name="2092142428 Flecha arriba"/>
                      <wp:cNvGraphicFramePr/>
                      <a:graphic xmlns:a="http://schemas.openxmlformats.org/drawingml/2006/main">
                        <a:graphicData uri="http://schemas.microsoft.com/office/word/2010/wordprocessingShape">
                          <wps:wsp>
                            <wps:cNvSpPr/>
                            <wps:spPr>
                              <a:xfrm>
                                <a:off x="5193600" y="3656175"/>
                                <a:ext cx="304800" cy="247650"/>
                              </a:xfrm>
                              <a:prstGeom prst="upArrow">
                                <a:avLst>
                                  <a:gd name="adj1" fmla="val 50000"/>
                                  <a:gd name="adj2" fmla="val 50000"/>
                                </a:avLst>
                              </a:prstGeom>
                              <a:solidFill>
                                <a:srgbClr val="7F7F7F"/>
                              </a:solidFill>
                              <a:ln w="25400" cap="flat" cmpd="sng">
                                <a:solidFill>
                                  <a:srgbClr val="D8D8D8"/>
                                </a:solidFill>
                                <a:prstDash val="solid"/>
                                <a:round/>
                                <a:headEnd type="none" w="sm" len="sm"/>
                                <a:tailEnd type="none" w="sm" len="sm"/>
                              </a:ln>
                            </wps:spPr>
                            <wps:txbx>
                              <w:txbxContent>
                                <w:p w14:paraId="3C1EDE86" w14:textId="77777777" w:rsidR="00F91BD9" w:rsidRDefault="00F91BD9">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shape w14:anchorId="58FAC6C0" id="2092142428 Flecha arriba" o:spid="_x0000_s1062" type="#_x0000_t68" style="position:absolute;left:0;text-align:left;margin-left:-3.45pt;margin-top:3.65pt;width:26pt;height:21.5pt;z-index:25164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" adj="10800" fillcolor="#7f7f7f" strokecolor="#d8d8d8" strokeweight="2pt">
                      <v:stroke startarrowwidth="narrow" startarrowlength="short" endarrowwidth="narrow" endarrowlength="short" joinstyle="round"/>
                      <v:textbox inset="2.53958mm,2.53958mm,2.53958mm,2.53958mm">
                        <w:txbxContent>
                          <w:p w14:paraId="3C1EDE86" w14:textId="77777777" w:rsidR="00F91BD9" w:rsidRDefault="00F91BD9">
                            <w:pPr>
                              <w:spacing w:after="0" w:line="240" w:lineRule="auto"/>
                              <w:jc w:val="left"/>
                              <w:textDirection w:val="btLr"/>
                            </w:pPr>
                          </w:p>
                        </w:txbxContent>
                      </v:textbox>
                    </v:shape>
                  </w:pict>
                </mc:Fallback>
              </mc:AlternateContent>
            </w:r>
          </w:p>
        </w:tc>
        <w:tc>
          <w:tcPr>
            <w:tcW w:w="427" w:type="dxa"/>
            <w:tcBorders>
              <w:top w:val="single" w:sz="4" w:space="0" w:color="7F7F7F"/>
              <w:left w:val="nil"/>
              <w:bottom w:val="nil"/>
              <w:right w:val="nil"/>
            </w:tcBorders>
            <w:vAlign w:val="center"/>
          </w:tcPr>
          <w:p w14:paraId="04D62E48" w14:textId="77777777" w:rsidR="000F1FB6" w:rsidRDefault="000F1FB6">
            <w:pPr>
              <w:spacing w:after="0" w:line="240" w:lineRule="auto"/>
              <w:jc w:val="center"/>
              <w:rPr>
                <w:sz w:val="16"/>
                <w:szCs w:val="16"/>
              </w:rPr>
            </w:pPr>
          </w:p>
        </w:tc>
        <w:tc>
          <w:tcPr>
            <w:tcW w:w="433" w:type="dxa"/>
            <w:tcBorders>
              <w:top w:val="single" w:sz="4" w:space="0" w:color="7F7F7F"/>
              <w:left w:val="nil"/>
              <w:bottom w:val="nil"/>
              <w:right w:val="nil"/>
            </w:tcBorders>
            <w:vAlign w:val="center"/>
          </w:tcPr>
          <w:p w14:paraId="27BA27F2" w14:textId="77777777" w:rsidR="000F1FB6" w:rsidRDefault="000F1FB6">
            <w:pPr>
              <w:spacing w:after="0" w:line="240" w:lineRule="auto"/>
              <w:jc w:val="center"/>
              <w:rPr>
                <w:sz w:val="16"/>
                <w:szCs w:val="16"/>
              </w:rPr>
            </w:pPr>
          </w:p>
        </w:tc>
        <w:tc>
          <w:tcPr>
            <w:tcW w:w="221" w:type="dxa"/>
            <w:tcBorders>
              <w:top w:val="nil"/>
              <w:left w:val="nil"/>
              <w:bottom w:val="nil"/>
              <w:right w:val="single" w:sz="4" w:space="0" w:color="BFBFBF"/>
            </w:tcBorders>
            <w:vAlign w:val="center"/>
          </w:tcPr>
          <w:p w14:paraId="2B9B33B3" w14:textId="77777777" w:rsidR="000F1FB6" w:rsidRDefault="0069706F">
            <w:pPr>
              <w:spacing w:after="0" w:line="240" w:lineRule="auto"/>
              <w:rPr>
                <w:color w:val="3A3838"/>
                <w:sz w:val="16"/>
                <w:szCs w:val="16"/>
              </w:rPr>
            </w:pPr>
            <w:r>
              <w:rPr>
                <w:color w:val="3A3838"/>
                <w:sz w:val="16"/>
                <w:szCs w:val="16"/>
              </w:rPr>
              <w:t> </w:t>
            </w:r>
          </w:p>
        </w:tc>
      </w:tr>
      <w:tr w:rsidR="000F1FB6" w14:paraId="185FF988" w14:textId="77777777">
        <w:trPr>
          <w:trHeight w:val="196"/>
        </w:trPr>
        <w:tc>
          <w:tcPr>
            <w:tcW w:w="428" w:type="dxa"/>
            <w:tcBorders>
              <w:top w:val="nil"/>
              <w:left w:val="single" w:sz="4" w:space="0" w:color="BFBFBF"/>
              <w:bottom w:val="nil"/>
              <w:right w:val="nil"/>
            </w:tcBorders>
            <w:vAlign w:val="center"/>
          </w:tcPr>
          <w:p w14:paraId="392BEE22" w14:textId="77777777" w:rsidR="000F1FB6" w:rsidRDefault="0069706F">
            <w:pPr>
              <w:spacing w:after="0" w:line="240" w:lineRule="auto"/>
              <w:rPr>
                <w:color w:val="3A3838"/>
                <w:sz w:val="16"/>
                <w:szCs w:val="16"/>
              </w:rPr>
            </w:pPr>
            <w:r>
              <w:rPr>
                <w:color w:val="3A3838"/>
                <w:sz w:val="16"/>
                <w:szCs w:val="16"/>
              </w:rPr>
              <w:t> </w:t>
            </w:r>
          </w:p>
        </w:tc>
        <w:tc>
          <w:tcPr>
            <w:tcW w:w="626" w:type="dxa"/>
            <w:vMerge/>
            <w:tcBorders>
              <w:top w:val="single" w:sz="4" w:space="0" w:color="757171"/>
              <w:left w:val="single" w:sz="4" w:space="0" w:color="757171"/>
              <w:bottom w:val="single" w:sz="4" w:space="0" w:color="757171"/>
              <w:right w:val="single" w:sz="4" w:space="0" w:color="757171"/>
            </w:tcBorders>
            <w:shd w:val="clear" w:color="auto" w:fill="F2F2F2"/>
            <w:vAlign w:val="center"/>
          </w:tcPr>
          <w:p w14:paraId="655B6664" w14:textId="77777777" w:rsidR="000F1FB6" w:rsidRDefault="000F1FB6">
            <w:pPr>
              <w:widowControl w:val="0"/>
              <w:pBdr>
                <w:top w:val="nil"/>
                <w:left w:val="nil"/>
                <w:bottom w:val="nil"/>
                <w:right w:val="nil"/>
                <w:between w:val="nil"/>
              </w:pBdr>
              <w:spacing w:after="0" w:line="276" w:lineRule="auto"/>
              <w:jc w:val="left"/>
              <w:rPr>
                <w:color w:val="3A3838"/>
                <w:sz w:val="16"/>
                <w:szCs w:val="16"/>
              </w:rPr>
            </w:pPr>
          </w:p>
        </w:tc>
        <w:tc>
          <w:tcPr>
            <w:tcW w:w="428" w:type="dxa"/>
            <w:tcBorders>
              <w:top w:val="nil"/>
              <w:left w:val="nil"/>
              <w:bottom w:val="nil"/>
              <w:right w:val="nil"/>
            </w:tcBorders>
            <w:vAlign w:val="center"/>
          </w:tcPr>
          <w:p w14:paraId="7E73F493" w14:textId="77777777" w:rsidR="000F1FB6" w:rsidRDefault="000F1FB6">
            <w:pPr>
              <w:spacing w:after="0" w:line="240" w:lineRule="auto"/>
              <w:rPr>
                <w:color w:val="3A3838"/>
                <w:sz w:val="16"/>
                <w:szCs w:val="16"/>
              </w:rPr>
            </w:pPr>
          </w:p>
        </w:tc>
        <w:tc>
          <w:tcPr>
            <w:tcW w:w="428" w:type="dxa"/>
            <w:tcBorders>
              <w:top w:val="nil"/>
              <w:left w:val="nil"/>
              <w:bottom w:val="single" w:sz="4" w:space="0" w:color="7F7F7F"/>
              <w:right w:val="nil"/>
            </w:tcBorders>
            <w:vAlign w:val="center"/>
          </w:tcPr>
          <w:p w14:paraId="417A9AF9" w14:textId="77777777" w:rsidR="000F1FB6" w:rsidRDefault="000F1FB6">
            <w:pPr>
              <w:spacing w:after="0" w:line="240" w:lineRule="auto"/>
              <w:jc w:val="center"/>
              <w:rPr>
                <w:sz w:val="16"/>
                <w:szCs w:val="16"/>
              </w:rPr>
            </w:pPr>
          </w:p>
        </w:tc>
        <w:tc>
          <w:tcPr>
            <w:tcW w:w="427" w:type="dxa"/>
            <w:tcBorders>
              <w:top w:val="nil"/>
              <w:left w:val="nil"/>
              <w:bottom w:val="single" w:sz="4" w:space="0" w:color="7F7F7F"/>
              <w:right w:val="nil"/>
            </w:tcBorders>
            <w:vAlign w:val="center"/>
          </w:tcPr>
          <w:p w14:paraId="179807C5" w14:textId="77777777" w:rsidR="000F1FB6" w:rsidRDefault="000F1FB6">
            <w:pPr>
              <w:spacing w:after="0" w:line="240" w:lineRule="auto"/>
              <w:jc w:val="center"/>
              <w:rPr>
                <w:sz w:val="16"/>
                <w:szCs w:val="16"/>
              </w:rPr>
            </w:pPr>
          </w:p>
        </w:tc>
        <w:tc>
          <w:tcPr>
            <w:tcW w:w="998" w:type="dxa"/>
            <w:tcBorders>
              <w:top w:val="nil"/>
              <w:left w:val="nil"/>
              <w:bottom w:val="single" w:sz="4" w:space="0" w:color="7F7F7F"/>
              <w:right w:val="nil"/>
            </w:tcBorders>
            <w:vAlign w:val="center"/>
          </w:tcPr>
          <w:p w14:paraId="3E6EC4B8" w14:textId="77777777" w:rsidR="000F1FB6" w:rsidRDefault="000F1FB6">
            <w:pPr>
              <w:spacing w:after="0" w:line="240" w:lineRule="auto"/>
              <w:jc w:val="center"/>
              <w:rPr>
                <w:sz w:val="16"/>
                <w:szCs w:val="16"/>
              </w:rPr>
            </w:pPr>
          </w:p>
        </w:tc>
        <w:tc>
          <w:tcPr>
            <w:tcW w:w="427" w:type="dxa"/>
            <w:tcBorders>
              <w:top w:val="nil"/>
              <w:left w:val="nil"/>
              <w:bottom w:val="single" w:sz="4" w:space="0" w:color="7F7F7F"/>
              <w:right w:val="nil"/>
            </w:tcBorders>
            <w:vAlign w:val="center"/>
          </w:tcPr>
          <w:p w14:paraId="3A7D8A81" w14:textId="77777777" w:rsidR="000F1FB6" w:rsidRDefault="000F1FB6">
            <w:pPr>
              <w:spacing w:after="0" w:line="240" w:lineRule="auto"/>
              <w:jc w:val="center"/>
              <w:rPr>
                <w:sz w:val="16"/>
                <w:szCs w:val="16"/>
              </w:rPr>
            </w:pPr>
          </w:p>
        </w:tc>
        <w:tc>
          <w:tcPr>
            <w:tcW w:w="427" w:type="dxa"/>
            <w:tcBorders>
              <w:top w:val="nil"/>
              <w:left w:val="nil"/>
              <w:bottom w:val="single" w:sz="4" w:space="0" w:color="7F7F7F"/>
              <w:right w:val="nil"/>
            </w:tcBorders>
            <w:vAlign w:val="center"/>
          </w:tcPr>
          <w:p w14:paraId="7D375186" w14:textId="77777777" w:rsidR="000F1FB6" w:rsidRDefault="000F1FB6">
            <w:pPr>
              <w:spacing w:after="0" w:line="240" w:lineRule="auto"/>
              <w:jc w:val="center"/>
              <w:rPr>
                <w:sz w:val="16"/>
                <w:szCs w:val="16"/>
              </w:rPr>
            </w:pPr>
          </w:p>
        </w:tc>
        <w:tc>
          <w:tcPr>
            <w:tcW w:w="431" w:type="dxa"/>
            <w:tcBorders>
              <w:top w:val="nil"/>
              <w:left w:val="nil"/>
              <w:bottom w:val="single" w:sz="4" w:space="0" w:color="7F7F7F"/>
              <w:right w:val="nil"/>
            </w:tcBorders>
            <w:vAlign w:val="center"/>
          </w:tcPr>
          <w:p w14:paraId="4E3F79A4" w14:textId="77777777" w:rsidR="000F1FB6" w:rsidRDefault="000F1FB6">
            <w:pPr>
              <w:spacing w:after="0" w:line="240" w:lineRule="auto"/>
              <w:jc w:val="center"/>
              <w:rPr>
                <w:sz w:val="16"/>
                <w:szCs w:val="16"/>
              </w:rPr>
            </w:pPr>
          </w:p>
        </w:tc>
        <w:tc>
          <w:tcPr>
            <w:tcW w:w="998" w:type="dxa"/>
            <w:tcBorders>
              <w:top w:val="nil"/>
              <w:left w:val="nil"/>
              <w:bottom w:val="nil"/>
              <w:right w:val="nil"/>
            </w:tcBorders>
            <w:vAlign w:val="center"/>
          </w:tcPr>
          <w:p w14:paraId="742A5B12" w14:textId="77777777" w:rsidR="000F1FB6" w:rsidRDefault="000F1FB6">
            <w:pPr>
              <w:spacing w:after="0" w:line="240" w:lineRule="auto"/>
              <w:jc w:val="center"/>
              <w:rPr>
                <w:sz w:val="16"/>
                <w:szCs w:val="16"/>
              </w:rPr>
            </w:pPr>
          </w:p>
        </w:tc>
        <w:tc>
          <w:tcPr>
            <w:tcW w:w="427" w:type="dxa"/>
            <w:tcBorders>
              <w:top w:val="nil"/>
              <w:left w:val="nil"/>
              <w:bottom w:val="single" w:sz="4" w:space="0" w:color="7F7F7F"/>
              <w:right w:val="nil"/>
            </w:tcBorders>
            <w:vAlign w:val="center"/>
          </w:tcPr>
          <w:p w14:paraId="17F4C138" w14:textId="77777777" w:rsidR="000F1FB6" w:rsidRDefault="000F1FB6">
            <w:pPr>
              <w:spacing w:after="0" w:line="240" w:lineRule="auto"/>
              <w:jc w:val="center"/>
              <w:rPr>
                <w:sz w:val="16"/>
                <w:szCs w:val="16"/>
              </w:rPr>
            </w:pPr>
          </w:p>
        </w:tc>
        <w:tc>
          <w:tcPr>
            <w:tcW w:w="427" w:type="dxa"/>
            <w:tcBorders>
              <w:top w:val="nil"/>
              <w:left w:val="nil"/>
              <w:bottom w:val="single" w:sz="4" w:space="0" w:color="7F7F7F"/>
              <w:right w:val="nil"/>
            </w:tcBorders>
            <w:vAlign w:val="center"/>
          </w:tcPr>
          <w:p w14:paraId="23A5489A" w14:textId="77777777" w:rsidR="000F1FB6" w:rsidRDefault="000F1FB6">
            <w:pPr>
              <w:spacing w:after="0" w:line="240" w:lineRule="auto"/>
              <w:jc w:val="center"/>
              <w:rPr>
                <w:sz w:val="16"/>
                <w:szCs w:val="16"/>
              </w:rPr>
            </w:pPr>
          </w:p>
        </w:tc>
        <w:tc>
          <w:tcPr>
            <w:tcW w:w="427" w:type="dxa"/>
            <w:tcBorders>
              <w:top w:val="nil"/>
              <w:left w:val="nil"/>
              <w:bottom w:val="single" w:sz="4" w:space="0" w:color="7F7F7F"/>
              <w:right w:val="nil"/>
            </w:tcBorders>
            <w:vAlign w:val="center"/>
          </w:tcPr>
          <w:p w14:paraId="16DF0BD2" w14:textId="77777777" w:rsidR="000F1FB6" w:rsidRDefault="000F1FB6">
            <w:pPr>
              <w:spacing w:after="0" w:line="240" w:lineRule="auto"/>
              <w:jc w:val="center"/>
              <w:rPr>
                <w:sz w:val="16"/>
                <w:szCs w:val="16"/>
              </w:rPr>
            </w:pPr>
          </w:p>
        </w:tc>
        <w:tc>
          <w:tcPr>
            <w:tcW w:w="998" w:type="dxa"/>
            <w:tcBorders>
              <w:top w:val="nil"/>
              <w:left w:val="nil"/>
              <w:bottom w:val="single" w:sz="4" w:space="0" w:color="7F7F7F"/>
              <w:right w:val="nil"/>
            </w:tcBorders>
            <w:vAlign w:val="center"/>
          </w:tcPr>
          <w:p w14:paraId="05D542E5" w14:textId="77777777" w:rsidR="000F1FB6" w:rsidRDefault="000F1FB6">
            <w:pPr>
              <w:spacing w:after="0" w:line="240" w:lineRule="auto"/>
              <w:jc w:val="center"/>
              <w:rPr>
                <w:sz w:val="16"/>
                <w:szCs w:val="16"/>
              </w:rPr>
            </w:pPr>
          </w:p>
        </w:tc>
        <w:tc>
          <w:tcPr>
            <w:tcW w:w="427" w:type="dxa"/>
            <w:tcBorders>
              <w:top w:val="nil"/>
              <w:left w:val="nil"/>
              <w:bottom w:val="single" w:sz="4" w:space="0" w:color="7F7F7F"/>
              <w:right w:val="nil"/>
            </w:tcBorders>
            <w:vAlign w:val="center"/>
          </w:tcPr>
          <w:p w14:paraId="6174093B" w14:textId="77777777" w:rsidR="000F1FB6" w:rsidRDefault="000F1FB6">
            <w:pPr>
              <w:spacing w:after="0" w:line="240" w:lineRule="auto"/>
              <w:jc w:val="center"/>
              <w:rPr>
                <w:sz w:val="16"/>
                <w:szCs w:val="16"/>
              </w:rPr>
            </w:pPr>
          </w:p>
        </w:tc>
        <w:tc>
          <w:tcPr>
            <w:tcW w:w="433" w:type="dxa"/>
            <w:tcBorders>
              <w:top w:val="nil"/>
              <w:left w:val="nil"/>
              <w:bottom w:val="single" w:sz="4" w:space="0" w:color="7F7F7F"/>
              <w:right w:val="nil"/>
            </w:tcBorders>
            <w:vAlign w:val="center"/>
          </w:tcPr>
          <w:p w14:paraId="3B93058F" w14:textId="77777777" w:rsidR="000F1FB6" w:rsidRDefault="000F1FB6">
            <w:pPr>
              <w:spacing w:after="0" w:line="240" w:lineRule="auto"/>
              <w:jc w:val="center"/>
              <w:rPr>
                <w:sz w:val="16"/>
                <w:szCs w:val="16"/>
              </w:rPr>
            </w:pPr>
          </w:p>
        </w:tc>
        <w:tc>
          <w:tcPr>
            <w:tcW w:w="221" w:type="dxa"/>
            <w:tcBorders>
              <w:top w:val="nil"/>
              <w:left w:val="nil"/>
              <w:bottom w:val="nil"/>
              <w:right w:val="single" w:sz="4" w:space="0" w:color="BFBFBF"/>
            </w:tcBorders>
            <w:vAlign w:val="center"/>
          </w:tcPr>
          <w:p w14:paraId="124912B9" w14:textId="77777777" w:rsidR="000F1FB6" w:rsidRDefault="0069706F">
            <w:pPr>
              <w:spacing w:after="0" w:line="240" w:lineRule="auto"/>
              <w:rPr>
                <w:color w:val="3A3838"/>
                <w:sz w:val="16"/>
                <w:szCs w:val="16"/>
              </w:rPr>
            </w:pPr>
            <w:r>
              <w:rPr>
                <w:color w:val="3A3838"/>
                <w:sz w:val="16"/>
                <w:szCs w:val="16"/>
              </w:rPr>
              <w:t> </w:t>
            </w:r>
          </w:p>
        </w:tc>
      </w:tr>
      <w:tr w:rsidR="000F1FB6" w14:paraId="4C29ACCD" w14:textId="77777777">
        <w:trPr>
          <w:trHeight w:val="196"/>
        </w:trPr>
        <w:tc>
          <w:tcPr>
            <w:tcW w:w="428" w:type="dxa"/>
            <w:tcBorders>
              <w:top w:val="nil"/>
              <w:left w:val="single" w:sz="4" w:space="0" w:color="BFBFBF"/>
              <w:bottom w:val="nil"/>
              <w:right w:val="nil"/>
            </w:tcBorders>
            <w:vAlign w:val="center"/>
          </w:tcPr>
          <w:p w14:paraId="34F4A455" w14:textId="77777777" w:rsidR="000F1FB6" w:rsidRDefault="0069706F">
            <w:pPr>
              <w:spacing w:after="0" w:line="240" w:lineRule="auto"/>
              <w:rPr>
                <w:color w:val="3A3838"/>
                <w:sz w:val="16"/>
                <w:szCs w:val="16"/>
              </w:rPr>
            </w:pPr>
            <w:r>
              <w:rPr>
                <w:color w:val="3A3838"/>
                <w:sz w:val="16"/>
                <w:szCs w:val="16"/>
              </w:rPr>
              <w:t> </w:t>
            </w:r>
          </w:p>
        </w:tc>
        <w:tc>
          <w:tcPr>
            <w:tcW w:w="626" w:type="dxa"/>
            <w:vMerge/>
            <w:tcBorders>
              <w:top w:val="single" w:sz="4" w:space="0" w:color="757171"/>
              <w:left w:val="single" w:sz="4" w:space="0" w:color="757171"/>
              <w:bottom w:val="single" w:sz="4" w:space="0" w:color="757171"/>
              <w:right w:val="single" w:sz="4" w:space="0" w:color="757171"/>
            </w:tcBorders>
            <w:shd w:val="clear" w:color="auto" w:fill="F2F2F2"/>
            <w:vAlign w:val="center"/>
          </w:tcPr>
          <w:p w14:paraId="28512720" w14:textId="77777777" w:rsidR="000F1FB6" w:rsidRDefault="000F1FB6">
            <w:pPr>
              <w:widowControl w:val="0"/>
              <w:pBdr>
                <w:top w:val="nil"/>
                <w:left w:val="nil"/>
                <w:bottom w:val="nil"/>
                <w:right w:val="nil"/>
                <w:between w:val="nil"/>
              </w:pBdr>
              <w:spacing w:after="0" w:line="276" w:lineRule="auto"/>
              <w:jc w:val="left"/>
              <w:rPr>
                <w:color w:val="3A3838"/>
                <w:sz w:val="16"/>
                <w:szCs w:val="16"/>
              </w:rPr>
            </w:pPr>
          </w:p>
        </w:tc>
        <w:tc>
          <w:tcPr>
            <w:tcW w:w="428" w:type="dxa"/>
            <w:tcBorders>
              <w:top w:val="nil"/>
              <w:left w:val="nil"/>
              <w:bottom w:val="nil"/>
              <w:right w:val="single" w:sz="4" w:space="0" w:color="7F7F7F"/>
            </w:tcBorders>
            <w:vAlign w:val="center"/>
          </w:tcPr>
          <w:p w14:paraId="4C56ACB9" w14:textId="77777777" w:rsidR="000F1FB6" w:rsidRDefault="000F1FB6">
            <w:pPr>
              <w:spacing w:after="0" w:line="240" w:lineRule="auto"/>
              <w:rPr>
                <w:color w:val="3A3838"/>
                <w:sz w:val="16"/>
                <w:szCs w:val="16"/>
              </w:rPr>
            </w:pPr>
          </w:p>
        </w:tc>
        <w:tc>
          <w:tcPr>
            <w:tcW w:w="3138" w:type="dxa"/>
            <w:gridSpan w:val="6"/>
            <w:vMerge w:val="restart"/>
            <w:tcBorders>
              <w:top w:val="single" w:sz="4" w:space="0" w:color="7F7F7F"/>
              <w:left w:val="single" w:sz="4" w:space="0" w:color="7F7F7F"/>
              <w:bottom w:val="single" w:sz="4" w:space="0" w:color="7F7F7F"/>
              <w:right w:val="single" w:sz="4" w:space="0" w:color="7F7F7F"/>
            </w:tcBorders>
            <w:shd w:val="clear" w:color="auto" w:fill="F2F2F2"/>
            <w:vAlign w:val="center"/>
          </w:tcPr>
          <w:p w14:paraId="342D1497" w14:textId="77777777" w:rsidR="000F1FB6" w:rsidRDefault="0069706F">
            <w:pPr>
              <w:spacing w:after="0" w:line="240" w:lineRule="auto"/>
              <w:jc w:val="center"/>
              <w:rPr>
                <w:i/>
                <w:iCs/>
                <w:color w:val="3A3838"/>
                <w:sz w:val="16"/>
                <w:szCs w:val="16"/>
              </w:rPr>
            </w:pPr>
            <w:r>
              <w:rPr>
                <w:i/>
                <w:iCs/>
                <w:color w:val="3A3838"/>
                <w:sz w:val="16"/>
                <w:szCs w:val="16"/>
              </w:rPr>
              <w:t>Incremento del rendimiento y minimización de pérdidas</w:t>
            </w:r>
          </w:p>
        </w:tc>
        <w:tc>
          <w:tcPr>
            <w:tcW w:w="998" w:type="dxa"/>
            <w:tcBorders>
              <w:top w:val="nil"/>
              <w:left w:val="single" w:sz="4" w:space="0" w:color="7F7F7F"/>
              <w:bottom w:val="nil"/>
              <w:right w:val="single" w:sz="4" w:space="0" w:color="7F7F7F"/>
            </w:tcBorders>
            <w:vAlign w:val="center"/>
          </w:tcPr>
          <w:p w14:paraId="407BC776" w14:textId="77777777" w:rsidR="000F1FB6" w:rsidRDefault="000F1FB6">
            <w:pPr>
              <w:spacing w:after="0" w:line="240" w:lineRule="auto"/>
              <w:jc w:val="center"/>
              <w:rPr>
                <w:i/>
                <w:iCs/>
                <w:color w:val="3A3838"/>
                <w:sz w:val="16"/>
                <w:szCs w:val="16"/>
              </w:rPr>
            </w:pPr>
          </w:p>
        </w:tc>
        <w:tc>
          <w:tcPr>
            <w:tcW w:w="3139" w:type="dxa"/>
            <w:gridSpan w:val="6"/>
            <w:vMerge w:val="restart"/>
            <w:tcBorders>
              <w:top w:val="single" w:sz="4" w:space="0" w:color="7F7F7F"/>
              <w:left w:val="single" w:sz="4" w:space="0" w:color="7F7F7F"/>
              <w:bottom w:val="single" w:sz="4" w:space="0" w:color="7F7F7F"/>
              <w:right w:val="single" w:sz="4" w:space="0" w:color="7F7F7F"/>
            </w:tcBorders>
            <w:shd w:val="clear" w:color="auto" w:fill="F2F2F2"/>
            <w:vAlign w:val="center"/>
          </w:tcPr>
          <w:p w14:paraId="679FD534" w14:textId="77777777" w:rsidR="000F1FB6" w:rsidRDefault="0069706F">
            <w:pPr>
              <w:spacing w:before="240" w:after="240" w:line="240" w:lineRule="auto"/>
              <w:jc w:val="center"/>
              <w:rPr>
                <w:b/>
                <w:bCs/>
                <w:i/>
                <w:iCs/>
                <w:color w:val="3A3838"/>
                <w:sz w:val="16"/>
                <w:szCs w:val="16"/>
              </w:rPr>
            </w:pPr>
            <w:r>
              <w:rPr>
                <w:b/>
                <w:bCs/>
                <w:i/>
                <w:iCs/>
                <w:color w:val="3A3838"/>
                <w:sz w:val="16"/>
                <w:szCs w:val="16"/>
              </w:rPr>
              <w:t>Menores costos unitarios y mayor capacidad de reinversión</w:t>
            </w:r>
          </w:p>
        </w:tc>
        <w:tc>
          <w:tcPr>
            <w:tcW w:w="221" w:type="dxa"/>
            <w:tcBorders>
              <w:top w:val="nil"/>
              <w:left w:val="single" w:sz="4" w:space="0" w:color="7F7F7F"/>
              <w:bottom w:val="nil"/>
              <w:right w:val="single" w:sz="4" w:space="0" w:color="BFBFBF"/>
            </w:tcBorders>
            <w:vAlign w:val="center"/>
          </w:tcPr>
          <w:p w14:paraId="79C315D6" w14:textId="77777777" w:rsidR="000F1FB6" w:rsidRDefault="0069706F">
            <w:pPr>
              <w:spacing w:after="0" w:line="240" w:lineRule="auto"/>
              <w:rPr>
                <w:color w:val="3A3838"/>
                <w:sz w:val="16"/>
                <w:szCs w:val="16"/>
              </w:rPr>
            </w:pPr>
            <w:r>
              <w:rPr>
                <w:color w:val="3A3838"/>
                <w:sz w:val="16"/>
                <w:szCs w:val="16"/>
              </w:rPr>
              <w:t> </w:t>
            </w:r>
          </w:p>
        </w:tc>
      </w:tr>
      <w:tr w:rsidR="000F1FB6" w14:paraId="06D8774B" w14:textId="77777777">
        <w:trPr>
          <w:trHeight w:val="196"/>
        </w:trPr>
        <w:tc>
          <w:tcPr>
            <w:tcW w:w="428" w:type="dxa"/>
            <w:tcBorders>
              <w:top w:val="nil"/>
              <w:left w:val="single" w:sz="4" w:space="0" w:color="BFBFBF"/>
              <w:bottom w:val="nil"/>
              <w:right w:val="nil"/>
            </w:tcBorders>
            <w:vAlign w:val="bottom"/>
          </w:tcPr>
          <w:p w14:paraId="75D70A43" w14:textId="77777777" w:rsidR="000F1FB6" w:rsidRDefault="0069706F">
            <w:pPr>
              <w:spacing w:after="0" w:line="240" w:lineRule="auto"/>
              <w:rPr>
                <w:color w:val="000000"/>
                <w:sz w:val="16"/>
                <w:szCs w:val="16"/>
              </w:rPr>
            </w:pPr>
            <w:r>
              <w:rPr>
                <w:color w:val="000000"/>
                <w:sz w:val="16"/>
                <w:szCs w:val="16"/>
              </w:rPr>
              <w:t> </w:t>
            </w:r>
          </w:p>
        </w:tc>
        <w:tc>
          <w:tcPr>
            <w:tcW w:w="626" w:type="dxa"/>
            <w:vMerge/>
            <w:tcBorders>
              <w:top w:val="single" w:sz="4" w:space="0" w:color="757171"/>
              <w:left w:val="single" w:sz="4" w:space="0" w:color="757171"/>
              <w:bottom w:val="single" w:sz="4" w:space="0" w:color="757171"/>
              <w:right w:val="single" w:sz="4" w:space="0" w:color="757171"/>
            </w:tcBorders>
            <w:shd w:val="clear" w:color="auto" w:fill="F2F2F2"/>
            <w:vAlign w:val="center"/>
          </w:tcPr>
          <w:p w14:paraId="55B1ABB8" w14:textId="77777777" w:rsidR="000F1FB6" w:rsidRDefault="000F1FB6">
            <w:pPr>
              <w:widowControl w:val="0"/>
              <w:pBdr>
                <w:top w:val="nil"/>
                <w:left w:val="nil"/>
                <w:bottom w:val="nil"/>
                <w:right w:val="nil"/>
                <w:between w:val="nil"/>
              </w:pBdr>
              <w:spacing w:after="0" w:line="276" w:lineRule="auto"/>
              <w:jc w:val="left"/>
              <w:rPr>
                <w:color w:val="000000"/>
                <w:sz w:val="16"/>
                <w:szCs w:val="16"/>
              </w:rPr>
            </w:pPr>
          </w:p>
        </w:tc>
        <w:tc>
          <w:tcPr>
            <w:tcW w:w="428" w:type="dxa"/>
            <w:tcBorders>
              <w:top w:val="nil"/>
              <w:left w:val="nil"/>
              <w:bottom w:val="nil"/>
              <w:right w:val="single" w:sz="4" w:space="0" w:color="7F7F7F"/>
            </w:tcBorders>
            <w:vAlign w:val="bottom"/>
          </w:tcPr>
          <w:p w14:paraId="1C158398" w14:textId="77777777" w:rsidR="000F1FB6" w:rsidRDefault="000F1FB6">
            <w:pPr>
              <w:spacing w:after="0" w:line="240" w:lineRule="auto"/>
              <w:rPr>
                <w:color w:val="000000"/>
                <w:sz w:val="16"/>
                <w:szCs w:val="16"/>
              </w:rPr>
            </w:pPr>
          </w:p>
        </w:tc>
        <w:tc>
          <w:tcPr>
            <w:tcW w:w="3138" w:type="dxa"/>
            <w:gridSpan w:val="6"/>
            <w:vMerge/>
            <w:tcBorders>
              <w:top w:val="single" w:sz="4" w:space="0" w:color="7F7F7F"/>
              <w:left w:val="single" w:sz="4" w:space="0" w:color="7F7F7F"/>
              <w:bottom w:val="single" w:sz="4" w:space="0" w:color="7F7F7F"/>
              <w:right w:val="single" w:sz="4" w:space="0" w:color="7F7F7F"/>
            </w:tcBorders>
            <w:shd w:val="clear" w:color="auto" w:fill="F2F2F2"/>
            <w:vAlign w:val="center"/>
          </w:tcPr>
          <w:p w14:paraId="00661838" w14:textId="77777777" w:rsidR="000F1FB6" w:rsidRDefault="000F1FB6">
            <w:pPr>
              <w:widowControl w:val="0"/>
              <w:pBdr>
                <w:top w:val="nil"/>
                <w:left w:val="nil"/>
                <w:bottom w:val="nil"/>
                <w:right w:val="nil"/>
                <w:between w:val="nil"/>
              </w:pBdr>
              <w:spacing w:after="0" w:line="276" w:lineRule="auto"/>
              <w:jc w:val="left"/>
              <w:rPr>
                <w:color w:val="000000"/>
                <w:sz w:val="16"/>
                <w:szCs w:val="16"/>
              </w:rPr>
            </w:pPr>
          </w:p>
        </w:tc>
        <w:tc>
          <w:tcPr>
            <w:tcW w:w="998" w:type="dxa"/>
            <w:tcBorders>
              <w:top w:val="nil"/>
              <w:left w:val="single" w:sz="4" w:space="0" w:color="7F7F7F"/>
              <w:bottom w:val="nil"/>
              <w:right w:val="single" w:sz="4" w:space="0" w:color="7F7F7F"/>
            </w:tcBorders>
            <w:vAlign w:val="center"/>
          </w:tcPr>
          <w:p w14:paraId="67BBC015" w14:textId="77777777" w:rsidR="000F1FB6" w:rsidRDefault="000F1FB6">
            <w:pPr>
              <w:spacing w:after="0" w:line="240" w:lineRule="auto"/>
              <w:rPr>
                <w:sz w:val="16"/>
                <w:szCs w:val="16"/>
              </w:rPr>
            </w:pPr>
          </w:p>
        </w:tc>
        <w:tc>
          <w:tcPr>
            <w:tcW w:w="3139" w:type="dxa"/>
            <w:gridSpan w:val="6"/>
            <w:vMerge/>
            <w:tcBorders>
              <w:top w:val="single" w:sz="4" w:space="0" w:color="7F7F7F"/>
              <w:left w:val="single" w:sz="4" w:space="0" w:color="7F7F7F"/>
              <w:bottom w:val="single" w:sz="4" w:space="0" w:color="7F7F7F"/>
              <w:right w:val="single" w:sz="4" w:space="0" w:color="7F7F7F"/>
            </w:tcBorders>
            <w:shd w:val="clear" w:color="auto" w:fill="F2F2F2"/>
            <w:vAlign w:val="center"/>
          </w:tcPr>
          <w:p w14:paraId="28C4D81F" w14:textId="77777777" w:rsidR="000F1FB6" w:rsidRDefault="000F1FB6">
            <w:pPr>
              <w:widowControl w:val="0"/>
              <w:pBdr>
                <w:top w:val="nil"/>
                <w:left w:val="nil"/>
                <w:bottom w:val="nil"/>
                <w:right w:val="nil"/>
                <w:between w:val="nil"/>
              </w:pBdr>
              <w:spacing w:after="0" w:line="276" w:lineRule="auto"/>
              <w:jc w:val="left"/>
              <w:rPr>
                <w:sz w:val="16"/>
                <w:szCs w:val="16"/>
              </w:rPr>
            </w:pPr>
          </w:p>
        </w:tc>
        <w:tc>
          <w:tcPr>
            <w:tcW w:w="221" w:type="dxa"/>
            <w:tcBorders>
              <w:top w:val="nil"/>
              <w:left w:val="single" w:sz="4" w:space="0" w:color="7F7F7F"/>
              <w:bottom w:val="nil"/>
              <w:right w:val="single" w:sz="4" w:space="0" w:color="BFBFBF"/>
            </w:tcBorders>
            <w:vAlign w:val="bottom"/>
          </w:tcPr>
          <w:p w14:paraId="22A3F41B" w14:textId="77777777" w:rsidR="000F1FB6" w:rsidRDefault="0069706F">
            <w:pPr>
              <w:spacing w:after="0" w:line="240" w:lineRule="auto"/>
              <w:rPr>
                <w:color w:val="000000"/>
                <w:sz w:val="16"/>
                <w:szCs w:val="16"/>
              </w:rPr>
            </w:pPr>
            <w:r>
              <w:rPr>
                <w:color w:val="000000"/>
                <w:sz w:val="16"/>
                <w:szCs w:val="16"/>
              </w:rPr>
              <w:t> </w:t>
            </w:r>
          </w:p>
        </w:tc>
      </w:tr>
      <w:tr w:rsidR="000F1FB6" w14:paraId="1ACC50BA" w14:textId="77777777">
        <w:trPr>
          <w:trHeight w:val="206"/>
        </w:trPr>
        <w:tc>
          <w:tcPr>
            <w:tcW w:w="428" w:type="dxa"/>
            <w:tcBorders>
              <w:top w:val="nil"/>
              <w:left w:val="single" w:sz="4" w:space="0" w:color="BFBFBF"/>
              <w:bottom w:val="nil"/>
              <w:right w:val="nil"/>
            </w:tcBorders>
            <w:vAlign w:val="center"/>
          </w:tcPr>
          <w:p w14:paraId="396536A9" w14:textId="77777777" w:rsidR="000F1FB6" w:rsidRDefault="0069706F">
            <w:pPr>
              <w:spacing w:after="0" w:line="240" w:lineRule="auto"/>
              <w:rPr>
                <w:sz w:val="16"/>
                <w:szCs w:val="16"/>
              </w:rPr>
            </w:pPr>
            <w:r>
              <w:rPr>
                <w:sz w:val="16"/>
                <w:szCs w:val="16"/>
              </w:rPr>
              <w:t> </w:t>
            </w:r>
          </w:p>
        </w:tc>
        <w:tc>
          <w:tcPr>
            <w:tcW w:w="626" w:type="dxa"/>
            <w:vMerge/>
            <w:tcBorders>
              <w:top w:val="single" w:sz="4" w:space="0" w:color="757171"/>
              <w:left w:val="single" w:sz="4" w:space="0" w:color="757171"/>
              <w:bottom w:val="single" w:sz="4" w:space="0" w:color="757171"/>
              <w:right w:val="single" w:sz="4" w:space="0" w:color="757171"/>
            </w:tcBorders>
            <w:shd w:val="clear" w:color="auto" w:fill="F2F2F2"/>
            <w:vAlign w:val="center"/>
          </w:tcPr>
          <w:p w14:paraId="7AEED6FE" w14:textId="77777777" w:rsidR="000F1FB6" w:rsidRDefault="000F1FB6">
            <w:pPr>
              <w:widowControl w:val="0"/>
              <w:pBdr>
                <w:top w:val="nil"/>
                <w:left w:val="nil"/>
                <w:bottom w:val="nil"/>
                <w:right w:val="nil"/>
                <w:between w:val="nil"/>
              </w:pBdr>
              <w:spacing w:after="0" w:line="276" w:lineRule="auto"/>
              <w:jc w:val="left"/>
              <w:rPr>
                <w:sz w:val="16"/>
                <w:szCs w:val="16"/>
              </w:rPr>
            </w:pPr>
          </w:p>
        </w:tc>
        <w:tc>
          <w:tcPr>
            <w:tcW w:w="428" w:type="dxa"/>
            <w:tcBorders>
              <w:top w:val="nil"/>
              <w:left w:val="nil"/>
              <w:bottom w:val="nil"/>
              <w:right w:val="single" w:sz="4" w:space="0" w:color="7F7F7F"/>
            </w:tcBorders>
            <w:vAlign w:val="center"/>
          </w:tcPr>
          <w:p w14:paraId="37BADA2A" w14:textId="77777777" w:rsidR="000F1FB6" w:rsidRDefault="000F1FB6">
            <w:pPr>
              <w:spacing w:after="0" w:line="240" w:lineRule="auto"/>
              <w:rPr>
                <w:sz w:val="16"/>
                <w:szCs w:val="16"/>
              </w:rPr>
            </w:pPr>
          </w:p>
        </w:tc>
        <w:tc>
          <w:tcPr>
            <w:tcW w:w="3138" w:type="dxa"/>
            <w:gridSpan w:val="6"/>
            <w:vMerge/>
            <w:tcBorders>
              <w:top w:val="single" w:sz="4" w:space="0" w:color="7F7F7F"/>
              <w:left w:val="single" w:sz="4" w:space="0" w:color="7F7F7F"/>
              <w:bottom w:val="single" w:sz="4" w:space="0" w:color="7F7F7F"/>
              <w:right w:val="single" w:sz="4" w:space="0" w:color="7F7F7F"/>
            </w:tcBorders>
            <w:shd w:val="clear" w:color="auto" w:fill="F2F2F2"/>
            <w:vAlign w:val="center"/>
          </w:tcPr>
          <w:p w14:paraId="16505BE5" w14:textId="77777777" w:rsidR="000F1FB6" w:rsidRDefault="000F1FB6">
            <w:pPr>
              <w:widowControl w:val="0"/>
              <w:pBdr>
                <w:top w:val="nil"/>
                <w:left w:val="nil"/>
                <w:bottom w:val="nil"/>
                <w:right w:val="nil"/>
                <w:between w:val="nil"/>
              </w:pBdr>
              <w:spacing w:after="0" w:line="276" w:lineRule="auto"/>
              <w:jc w:val="left"/>
              <w:rPr>
                <w:sz w:val="16"/>
                <w:szCs w:val="16"/>
              </w:rPr>
            </w:pPr>
          </w:p>
        </w:tc>
        <w:tc>
          <w:tcPr>
            <w:tcW w:w="998" w:type="dxa"/>
            <w:tcBorders>
              <w:top w:val="nil"/>
              <w:left w:val="single" w:sz="4" w:space="0" w:color="7F7F7F"/>
              <w:bottom w:val="nil"/>
              <w:right w:val="single" w:sz="4" w:space="0" w:color="7F7F7F"/>
            </w:tcBorders>
            <w:vAlign w:val="center"/>
          </w:tcPr>
          <w:p w14:paraId="23E2237B" w14:textId="77777777" w:rsidR="000F1FB6" w:rsidRDefault="000F1FB6">
            <w:pPr>
              <w:spacing w:after="0" w:line="240" w:lineRule="auto"/>
              <w:rPr>
                <w:sz w:val="16"/>
                <w:szCs w:val="16"/>
              </w:rPr>
            </w:pPr>
          </w:p>
        </w:tc>
        <w:tc>
          <w:tcPr>
            <w:tcW w:w="3139" w:type="dxa"/>
            <w:gridSpan w:val="6"/>
            <w:vMerge/>
            <w:tcBorders>
              <w:top w:val="single" w:sz="4" w:space="0" w:color="7F7F7F"/>
              <w:left w:val="single" w:sz="4" w:space="0" w:color="7F7F7F"/>
              <w:bottom w:val="single" w:sz="4" w:space="0" w:color="7F7F7F"/>
              <w:right w:val="single" w:sz="4" w:space="0" w:color="7F7F7F"/>
            </w:tcBorders>
            <w:shd w:val="clear" w:color="auto" w:fill="F2F2F2"/>
            <w:vAlign w:val="center"/>
          </w:tcPr>
          <w:p w14:paraId="3577DD82" w14:textId="77777777" w:rsidR="000F1FB6" w:rsidRDefault="000F1FB6">
            <w:pPr>
              <w:widowControl w:val="0"/>
              <w:pBdr>
                <w:top w:val="nil"/>
                <w:left w:val="nil"/>
                <w:bottom w:val="nil"/>
                <w:right w:val="nil"/>
                <w:between w:val="nil"/>
              </w:pBdr>
              <w:spacing w:after="0" w:line="276" w:lineRule="auto"/>
              <w:jc w:val="left"/>
              <w:rPr>
                <w:sz w:val="16"/>
                <w:szCs w:val="16"/>
              </w:rPr>
            </w:pPr>
          </w:p>
        </w:tc>
        <w:tc>
          <w:tcPr>
            <w:tcW w:w="221" w:type="dxa"/>
            <w:tcBorders>
              <w:top w:val="nil"/>
              <w:left w:val="single" w:sz="4" w:space="0" w:color="7F7F7F"/>
              <w:bottom w:val="nil"/>
              <w:right w:val="single" w:sz="4" w:space="0" w:color="BFBFBF"/>
            </w:tcBorders>
            <w:vAlign w:val="center"/>
          </w:tcPr>
          <w:p w14:paraId="52798411" w14:textId="77777777" w:rsidR="000F1FB6" w:rsidRDefault="0069706F">
            <w:pPr>
              <w:spacing w:after="0" w:line="240" w:lineRule="auto"/>
              <w:rPr>
                <w:sz w:val="16"/>
                <w:szCs w:val="16"/>
              </w:rPr>
            </w:pPr>
            <w:r>
              <w:rPr>
                <w:sz w:val="16"/>
                <w:szCs w:val="16"/>
              </w:rPr>
              <w:t> </w:t>
            </w:r>
          </w:p>
        </w:tc>
      </w:tr>
      <w:tr w:rsidR="000F1FB6" w14:paraId="15866B35" w14:textId="77777777">
        <w:trPr>
          <w:trHeight w:val="320"/>
        </w:trPr>
        <w:tc>
          <w:tcPr>
            <w:tcW w:w="428" w:type="dxa"/>
            <w:tcBorders>
              <w:top w:val="nil"/>
              <w:left w:val="single" w:sz="4" w:space="0" w:color="BFBFBF"/>
              <w:bottom w:val="nil"/>
              <w:right w:val="nil"/>
            </w:tcBorders>
            <w:vAlign w:val="center"/>
          </w:tcPr>
          <w:p w14:paraId="2B41AD2A" w14:textId="77777777" w:rsidR="000F1FB6" w:rsidRDefault="0069706F">
            <w:pPr>
              <w:spacing w:after="0" w:line="240" w:lineRule="auto"/>
              <w:rPr>
                <w:color w:val="3A3838"/>
                <w:sz w:val="16"/>
                <w:szCs w:val="16"/>
              </w:rPr>
            </w:pPr>
            <w:r>
              <w:rPr>
                <w:color w:val="3A3838"/>
                <w:sz w:val="16"/>
                <w:szCs w:val="16"/>
              </w:rPr>
              <w:t> </w:t>
            </w:r>
          </w:p>
        </w:tc>
        <w:tc>
          <w:tcPr>
            <w:tcW w:w="626" w:type="dxa"/>
            <w:tcBorders>
              <w:top w:val="nil"/>
              <w:left w:val="nil"/>
              <w:bottom w:val="nil"/>
              <w:right w:val="nil"/>
            </w:tcBorders>
            <w:vAlign w:val="center"/>
          </w:tcPr>
          <w:p w14:paraId="119CE393" w14:textId="77777777" w:rsidR="000F1FB6" w:rsidRDefault="000F1FB6">
            <w:pPr>
              <w:spacing w:after="0" w:line="240" w:lineRule="auto"/>
              <w:rPr>
                <w:color w:val="3A3838"/>
                <w:sz w:val="16"/>
                <w:szCs w:val="16"/>
              </w:rPr>
            </w:pPr>
          </w:p>
        </w:tc>
        <w:tc>
          <w:tcPr>
            <w:tcW w:w="428" w:type="dxa"/>
            <w:tcBorders>
              <w:top w:val="nil"/>
              <w:left w:val="nil"/>
              <w:bottom w:val="nil"/>
              <w:right w:val="nil"/>
            </w:tcBorders>
            <w:vAlign w:val="center"/>
          </w:tcPr>
          <w:p w14:paraId="4AD34489" w14:textId="77777777" w:rsidR="000F1FB6" w:rsidRDefault="000F1FB6">
            <w:pPr>
              <w:spacing w:after="0" w:line="240" w:lineRule="auto"/>
              <w:rPr>
                <w:sz w:val="16"/>
                <w:szCs w:val="16"/>
              </w:rPr>
            </w:pPr>
          </w:p>
        </w:tc>
        <w:tc>
          <w:tcPr>
            <w:tcW w:w="428" w:type="dxa"/>
            <w:tcBorders>
              <w:top w:val="single" w:sz="4" w:space="0" w:color="7F7F7F"/>
              <w:left w:val="nil"/>
              <w:bottom w:val="nil"/>
              <w:right w:val="nil"/>
            </w:tcBorders>
            <w:vAlign w:val="bottom"/>
          </w:tcPr>
          <w:p w14:paraId="25F91636" w14:textId="77777777" w:rsidR="000F1FB6" w:rsidRDefault="000F1FB6">
            <w:pPr>
              <w:spacing w:after="0" w:line="240" w:lineRule="auto"/>
              <w:rPr>
                <w:sz w:val="16"/>
                <w:szCs w:val="16"/>
              </w:rPr>
            </w:pPr>
          </w:p>
        </w:tc>
        <w:tc>
          <w:tcPr>
            <w:tcW w:w="427" w:type="dxa"/>
            <w:tcBorders>
              <w:top w:val="single" w:sz="4" w:space="0" w:color="7F7F7F"/>
              <w:left w:val="nil"/>
              <w:bottom w:val="nil"/>
              <w:right w:val="nil"/>
            </w:tcBorders>
            <w:vAlign w:val="bottom"/>
          </w:tcPr>
          <w:p w14:paraId="5FD5D24F" w14:textId="77777777" w:rsidR="000F1FB6" w:rsidRDefault="000F1FB6">
            <w:pPr>
              <w:spacing w:after="0" w:line="240" w:lineRule="auto"/>
              <w:rPr>
                <w:sz w:val="16"/>
                <w:szCs w:val="16"/>
              </w:rPr>
            </w:pPr>
          </w:p>
        </w:tc>
        <w:tc>
          <w:tcPr>
            <w:tcW w:w="1425" w:type="dxa"/>
            <w:gridSpan w:val="2"/>
            <w:vMerge w:val="restart"/>
            <w:tcBorders>
              <w:top w:val="single" w:sz="4" w:space="0" w:color="7F7F7F"/>
              <w:left w:val="nil"/>
              <w:bottom w:val="nil"/>
              <w:right w:val="nil"/>
            </w:tcBorders>
            <w:vAlign w:val="bottom"/>
          </w:tcPr>
          <w:p w14:paraId="28F1FF7C" w14:textId="77777777" w:rsidR="000F1FB6" w:rsidRDefault="0069706F">
            <w:pPr>
              <w:spacing w:after="0" w:line="240" w:lineRule="auto"/>
              <w:rPr>
                <w:color w:val="000000"/>
                <w:sz w:val="16"/>
                <w:szCs w:val="16"/>
              </w:rPr>
            </w:pPr>
            <w:r>
              <w:rPr>
                <w:noProof/>
                <w:lang w:eastAsia="es-MX"/>
              </w:rPr>
              <mc:AlternateContent>
                <mc:Choice Requires="wps">
                  <w:drawing>
                    <wp:anchor distT="0" distB="0" distL="114300" distR="114300" simplePos="0" relativeHeight="251644416" behindDoc="0" locked="0" layoutInCell="1" hidden="0" allowOverlap="1" wp14:anchorId="610124A5" wp14:editId="03E7C5AE">
                      <wp:simplePos x="0" y="0"/>
                      <wp:positionH relativeFrom="column">
                        <wp:posOffset>185420</wp:posOffset>
                      </wp:positionH>
                      <wp:positionV relativeFrom="paragraph">
                        <wp:posOffset>-7620</wp:posOffset>
                      </wp:positionV>
                      <wp:extent cx="330200" cy="263525"/>
                      <wp:effectExtent l="19050" t="19050" r="31750" b="22225"/>
                      <wp:wrapNone/>
                      <wp:docPr id="2092142448" name="2092142448 Flecha arriba"/>
                      <wp:cNvGraphicFramePr/>
                      <a:graphic xmlns:a="http://schemas.openxmlformats.org/drawingml/2006/main">
                        <a:graphicData uri="http://schemas.microsoft.com/office/word/2010/wordprocessingShape">
                          <wps:wsp>
                            <wps:cNvSpPr/>
                            <wps:spPr>
                              <a:xfrm>
                                <a:off x="5193600" y="3660938"/>
                                <a:ext cx="304800" cy="238125"/>
                              </a:xfrm>
                              <a:prstGeom prst="upArrow">
                                <a:avLst>
                                  <a:gd name="adj1" fmla="val 50000"/>
                                  <a:gd name="adj2" fmla="val 50000"/>
                                </a:avLst>
                              </a:prstGeom>
                              <a:solidFill>
                                <a:srgbClr val="7F7F7F"/>
                              </a:solidFill>
                              <a:ln w="25400" cap="flat" cmpd="sng">
                                <a:solidFill>
                                  <a:srgbClr val="D8D8D8"/>
                                </a:solidFill>
                                <a:prstDash val="solid"/>
                                <a:round/>
                                <a:headEnd type="none" w="sm" len="sm"/>
                                <a:tailEnd type="none" w="sm" len="sm"/>
                              </a:ln>
                            </wps:spPr>
                            <wps:txbx>
                              <w:txbxContent>
                                <w:p w14:paraId="7662E875" w14:textId="77777777" w:rsidR="00F91BD9" w:rsidRDefault="00F91BD9">
                                  <w:pPr>
                                    <w:spacing w:after="0" w:line="240" w:lineRule="auto"/>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610124A5" id="2092142448 Flecha arriba" o:spid="_x0000_s1063" type="#_x0000_t68" style="position:absolute;left:0;text-align:left;margin-left:14.6pt;margin-top:-.6pt;width:26pt;height:20.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" adj="10800" fillcolor="#7f7f7f" strokecolor="#d8d8d8" strokeweight="2pt">
                      <v:stroke startarrowwidth="narrow" startarrowlength="short" endarrowwidth="narrow" endarrowlength="short" joinstyle="round"/>
                      <v:textbox inset="2.53958mm,2.53958mm,2.53958mm,2.53958mm">
                        <w:txbxContent>
                          <w:p w14:paraId="7662E875" w14:textId="77777777" w:rsidR="00F91BD9" w:rsidRDefault="00F91BD9">
                            <w:pPr>
                              <w:spacing w:after="0" w:line="240" w:lineRule="auto"/>
                              <w:jc w:val="left"/>
                              <w:textDirection w:val="btLr"/>
                            </w:pPr>
                          </w:p>
                        </w:txbxContent>
                      </v:textbox>
                    </v:shape>
                  </w:pict>
                </mc:Fallback>
              </mc:AlternateContent>
            </w:r>
          </w:p>
        </w:tc>
        <w:tc>
          <w:tcPr>
            <w:tcW w:w="427" w:type="dxa"/>
            <w:tcBorders>
              <w:top w:val="single" w:sz="4" w:space="0" w:color="7F7F7F"/>
              <w:left w:val="nil"/>
              <w:bottom w:val="nil"/>
              <w:right w:val="nil"/>
            </w:tcBorders>
            <w:vAlign w:val="bottom"/>
          </w:tcPr>
          <w:p w14:paraId="66E30944" w14:textId="77777777" w:rsidR="000F1FB6" w:rsidRDefault="000F1FB6">
            <w:pPr>
              <w:spacing w:after="0" w:line="240" w:lineRule="auto"/>
              <w:rPr>
                <w:color w:val="000000"/>
                <w:sz w:val="16"/>
                <w:szCs w:val="16"/>
              </w:rPr>
            </w:pPr>
          </w:p>
        </w:tc>
        <w:tc>
          <w:tcPr>
            <w:tcW w:w="431" w:type="dxa"/>
            <w:tcBorders>
              <w:top w:val="single" w:sz="4" w:space="0" w:color="7F7F7F"/>
              <w:left w:val="nil"/>
              <w:bottom w:val="nil"/>
              <w:right w:val="nil"/>
            </w:tcBorders>
            <w:vAlign w:val="bottom"/>
          </w:tcPr>
          <w:p w14:paraId="2EE77203" w14:textId="77777777" w:rsidR="000F1FB6" w:rsidRDefault="000F1FB6">
            <w:pPr>
              <w:spacing w:after="0" w:line="240" w:lineRule="auto"/>
              <w:rPr>
                <w:sz w:val="16"/>
                <w:szCs w:val="16"/>
              </w:rPr>
            </w:pPr>
          </w:p>
        </w:tc>
        <w:tc>
          <w:tcPr>
            <w:tcW w:w="998" w:type="dxa"/>
            <w:tcBorders>
              <w:top w:val="nil"/>
              <w:left w:val="nil"/>
              <w:bottom w:val="nil"/>
              <w:right w:val="nil"/>
            </w:tcBorders>
            <w:vAlign w:val="bottom"/>
          </w:tcPr>
          <w:p w14:paraId="000D9DAF" w14:textId="77777777" w:rsidR="000F1FB6" w:rsidRDefault="000F1FB6">
            <w:pPr>
              <w:spacing w:after="0" w:line="240" w:lineRule="auto"/>
              <w:rPr>
                <w:sz w:val="16"/>
                <w:szCs w:val="16"/>
              </w:rPr>
            </w:pPr>
          </w:p>
        </w:tc>
        <w:tc>
          <w:tcPr>
            <w:tcW w:w="427" w:type="dxa"/>
            <w:tcBorders>
              <w:top w:val="single" w:sz="4" w:space="0" w:color="7F7F7F"/>
              <w:left w:val="nil"/>
              <w:bottom w:val="nil"/>
              <w:right w:val="nil"/>
            </w:tcBorders>
            <w:vAlign w:val="bottom"/>
          </w:tcPr>
          <w:p w14:paraId="2566E5B8" w14:textId="77777777" w:rsidR="000F1FB6" w:rsidRDefault="000F1FB6">
            <w:pPr>
              <w:spacing w:after="0" w:line="240" w:lineRule="auto"/>
              <w:rPr>
                <w:sz w:val="16"/>
                <w:szCs w:val="16"/>
              </w:rPr>
            </w:pPr>
          </w:p>
        </w:tc>
        <w:tc>
          <w:tcPr>
            <w:tcW w:w="427" w:type="dxa"/>
            <w:tcBorders>
              <w:top w:val="single" w:sz="4" w:space="0" w:color="7F7F7F"/>
              <w:left w:val="nil"/>
              <w:bottom w:val="nil"/>
              <w:right w:val="nil"/>
            </w:tcBorders>
            <w:vAlign w:val="bottom"/>
          </w:tcPr>
          <w:p w14:paraId="77877E96" w14:textId="77777777" w:rsidR="000F1FB6" w:rsidRDefault="000F1FB6">
            <w:pPr>
              <w:spacing w:after="0" w:line="240" w:lineRule="auto"/>
              <w:rPr>
                <w:sz w:val="16"/>
                <w:szCs w:val="16"/>
              </w:rPr>
            </w:pPr>
          </w:p>
        </w:tc>
        <w:tc>
          <w:tcPr>
            <w:tcW w:w="1425" w:type="dxa"/>
            <w:gridSpan w:val="2"/>
            <w:vMerge w:val="restart"/>
            <w:tcBorders>
              <w:top w:val="single" w:sz="4" w:space="0" w:color="7F7F7F"/>
              <w:left w:val="nil"/>
              <w:bottom w:val="nil"/>
              <w:right w:val="nil"/>
            </w:tcBorders>
            <w:vAlign w:val="bottom"/>
          </w:tcPr>
          <w:p w14:paraId="2410378E" w14:textId="77777777" w:rsidR="000F1FB6" w:rsidRDefault="0069706F">
            <w:pPr>
              <w:spacing w:after="0" w:line="240" w:lineRule="auto"/>
              <w:rPr>
                <w:color w:val="000000"/>
                <w:sz w:val="16"/>
                <w:szCs w:val="16"/>
              </w:rPr>
            </w:pPr>
            <w:r>
              <w:rPr>
                <w:noProof/>
                <w:lang w:eastAsia="es-MX"/>
              </w:rPr>
              <mc:AlternateContent>
                <mc:Choice Requires="wps">
                  <w:drawing>
                    <wp:anchor distT="0" distB="0" distL="114300" distR="114300" simplePos="0" relativeHeight="251645440" behindDoc="0" locked="0" layoutInCell="1" hidden="0" allowOverlap="1" wp14:anchorId="6D9761BA" wp14:editId="638CFB47">
                      <wp:simplePos x="0" y="0"/>
                      <wp:positionH relativeFrom="column">
                        <wp:posOffset>238125</wp:posOffset>
                      </wp:positionH>
                      <wp:positionV relativeFrom="paragraph">
                        <wp:posOffset>35560</wp:posOffset>
                      </wp:positionV>
                      <wp:extent cx="330200" cy="273050"/>
                      <wp:effectExtent l="0" t="0" r="0" b="0"/>
                      <wp:wrapNone/>
                      <wp:docPr id="2092142426" name="2092142426 Flecha arriba"/>
                      <wp:cNvGraphicFramePr/>
                      <a:graphic xmlns:a="http://schemas.openxmlformats.org/drawingml/2006/main">
                        <a:graphicData uri="http://schemas.microsoft.com/office/word/2010/wordprocessingShape">
                          <wps:wsp>
                            <wps:cNvSpPr/>
                            <wps:spPr>
                              <a:xfrm>
                                <a:off x="5193600" y="3656175"/>
                                <a:ext cx="304800" cy="247650"/>
                              </a:xfrm>
                              <a:prstGeom prst="upArrow">
                                <a:avLst>
                                  <a:gd name="adj1" fmla="val 50000"/>
                                  <a:gd name="adj2" fmla="val 50000"/>
                                </a:avLst>
                              </a:prstGeom>
                              <a:solidFill>
                                <a:srgbClr val="7F7F7F"/>
                              </a:solidFill>
                              <a:ln w="25400" cap="flat" cmpd="sng">
                                <a:solidFill>
                                  <a:srgbClr val="D8D8D8"/>
                                </a:solidFill>
                                <a:prstDash val="solid"/>
                                <a:round/>
                                <a:headEnd type="none" w="sm" len="sm"/>
                                <a:tailEnd type="none" w="sm" len="sm"/>
                              </a:ln>
                            </wps:spPr>
                            <wps:txbx>
                              <w:txbxContent>
                                <w:p w14:paraId="0A3DB119" w14:textId="77777777" w:rsidR="00F91BD9" w:rsidRDefault="00F91BD9">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shape w14:anchorId="6D9761BA" id="2092142426 Flecha arriba" o:spid="_x0000_s1064" type="#_x0000_t68" style="position:absolute;left:0;text-align:left;margin-left:18.75pt;margin-top:2.8pt;width:26pt;height:21.5pt;z-index:25164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" adj="10800" fillcolor="#7f7f7f" strokecolor="#d8d8d8" strokeweight="2pt">
                      <v:stroke startarrowwidth="narrow" startarrowlength="short" endarrowwidth="narrow" endarrowlength="short" joinstyle="round"/>
                      <v:textbox inset="2.53958mm,2.53958mm,2.53958mm,2.53958mm">
                        <w:txbxContent>
                          <w:p w14:paraId="0A3DB119" w14:textId="77777777" w:rsidR="00F91BD9" w:rsidRDefault="00F91BD9">
                            <w:pPr>
                              <w:spacing w:after="0" w:line="240" w:lineRule="auto"/>
                              <w:jc w:val="left"/>
                              <w:textDirection w:val="btLr"/>
                            </w:pPr>
                          </w:p>
                        </w:txbxContent>
                      </v:textbox>
                    </v:shape>
                  </w:pict>
                </mc:Fallback>
              </mc:AlternateContent>
            </w:r>
          </w:p>
        </w:tc>
        <w:tc>
          <w:tcPr>
            <w:tcW w:w="427" w:type="dxa"/>
            <w:tcBorders>
              <w:top w:val="single" w:sz="4" w:space="0" w:color="7F7F7F"/>
              <w:left w:val="nil"/>
              <w:bottom w:val="nil"/>
              <w:right w:val="nil"/>
            </w:tcBorders>
            <w:vAlign w:val="bottom"/>
          </w:tcPr>
          <w:p w14:paraId="1D300E31" w14:textId="77777777" w:rsidR="000F1FB6" w:rsidRDefault="000F1FB6">
            <w:pPr>
              <w:spacing w:after="0" w:line="240" w:lineRule="auto"/>
              <w:rPr>
                <w:color w:val="000000"/>
                <w:sz w:val="16"/>
                <w:szCs w:val="16"/>
              </w:rPr>
            </w:pPr>
          </w:p>
        </w:tc>
        <w:tc>
          <w:tcPr>
            <w:tcW w:w="433" w:type="dxa"/>
            <w:tcBorders>
              <w:top w:val="single" w:sz="4" w:space="0" w:color="7F7F7F"/>
              <w:left w:val="nil"/>
              <w:bottom w:val="nil"/>
              <w:right w:val="nil"/>
            </w:tcBorders>
            <w:vAlign w:val="bottom"/>
          </w:tcPr>
          <w:p w14:paraId="579D2BD7" w14:textId="77777777" w:rsidR="000F1FB6" w:rsidRDefault="000F1FB6">
            <w:pPr>
              <w:spacing w:after="0" w:line="240" w:lineRule="auto"/>
              <w:rPr>
                <w:sz w:val="16"/>
                <w:szCs w:val="16"/>
              </w:rPr>
            </w:pPr>
          </w:p>
        </w:tc>
        <w:tc>
          <w:tcPr>
            <w:tcW w:w="221" w:type="dxa"/>
            <w:tcBorders>
              <w:top w:val="nil"/>
              <w:left w:val="nil"/>
              <w:bottom w:val="nil"/>
              <w:right w:val="single" w:sz="4" w:space="0" w:color="BFBFBF"/>
            </w:tcBorders>
            <w:vAlign w:val="center"/>
          </w:tcPr>
          <w:p w14:paraId="43A7C03B" w14:textId="77777777" w:rsidR="000F1FB6" w:rsidRDefault="0069706F">
            <w:pPr>
              <w:spacing w:after="0" w:line="240" w:lineRule="auto"/>
              <w:rPr>
                <w:color w:val="000000"/>
                <w:sz w:val="16"/>
                <w:szCs w:val="16"/>
              </w:rPr>
            </w:pPr>
            <w:r>
              <w:rPr>
                <w:color w:val="000000"/>
                <w:sz w:val="16"/>
                <w:szCs w:val="16"/>
              </w:rPr>
              <w:t> </w:t>
            </w:r>
          </w:p>
        </w:tc>
      </w:tr>
      <w:tr w:rsidR="000F1FB6" w14:paraId="1E6CA1F1" w14:textId="77777777">
        <w:trPr>
          <w:trHeight w:val="196"/>
        </w:trPr>
        <w:tc>
          <w:tcPr>
            <w:tcW w:w="428" w:type="dxa"/>
            <w:tcBorders>
              <w:top w:val="nil"/>
              <w:left w:val="single" w:sz="4" w:space="0" w:color="BFBFBF"/>
              <w:bottom w:val="nil"/>
              <w:right w:val="nil"/>
            </w:tcBorders>
            <w:vAlign w:val="center"/>
          </w:tcPr>
          <w:p w14:paraId="60CB8693" w14:textId="77777777" w:rsidR="000F1FB6" w:rsidRDefault="0069706F">
            <w:pPr>
              <w:spacing w:after="0" w:line="240" w:lineRule="auto"/>
              <w:rPr>
                <w:color w:val="3A3838"/>
                <w:sz w:val="16"/>
                <w:szCs w:val="16"/>
              </w:rPr>
            </w:pPr>
            <w:r>
              <w:rPr>
                <w:color w:val="3A3838"/>
                <w:sz w:val="16"/>
                <w:szCs w:val="16"/>
              </w:rPr>
              <w:t> </w:t>
            </w:r>
          </w:p>
        </w:tc>
        <w:tc>
          <w:tcPr>
            <w:tcW w:w="626" w:type="dxa"/>
            <w:tcBorders>
              <w:top w:val="nil"/>
              <w:left w:val="nil"/>
              <w:bottom w:val="nil"/>
              <w:right w:val="nil"/>
            </w:tcBorders>
            <w:vAlign w:val="center"/>
          </w:tcPr>
          <w:p w14:paraId="7AF6A9B0" w14:textId="77777777" w:rsidR="000F1FB6" w:rsidRDefault="000F1FB6">
            <w:pPr>
              <w:spacing w:after="0" w:line="240" w:lineRule="auto"/>
              <w:rPr>
                <w:color w:val="3A3838"/>
                <w:sz w:val="16"/>
                <w:szCs w:val="16"/>
              </w:rPr>
            </w:pPr>
          </w:p>
        </w:tc>
        <w:tc>
          <w:tcPr>
            <w:tcW w:w="428" w:type="dxa"/>
            <w:tcBorders>
              <w:top w:val="nil"/>
              <w:left w:val="nil"/>
              <w:bottom w:val="nil"/>
              <w:right w:val="nil"/>
            </w:tcBorders>
            <w:vAlign w:val="center"/>
          </w:tcPr>
          <w:p w14:paraId="63D8C18B" w14:textId="77777777" w:rsidR="000F1FB6" w:rsidRDefault="000F1FB6">
            <w:pPr>
              <w:spacing w:after="0" w:line="240" w:lineRule="auto"/>
              <w:rPr>
                <w:sz w:val="16"/>
                <w:szCs w:val="16"/>
              </w:rPr>
            </w:pPr>
          </w:p>
        </w:tc>
        <w:tc>
          <w:tcPr>
            <w:tcW w:w="428" w:type="dxa"/>
            <w:tcBorders>
              <w:top w:val="nil"/>
              <w:left w:val="nil"/>
              <w:bottom w:val="single" w:sz="4" w:space="0" w:color="7F7F7F"/>
              <w:right w:val="nil"/>
            </w:tcBorders>
            <w:vAlign w:val="bottom"/>
          </w:tcPr>
          <w:p w14:paraId="0D85CE09" w14:textId="77777777" w:rsidR="000F1FB6" w:rsidRDefault="000F1FB6">
            <w:pPr>
              <w:spacing w:after="0" w:line="240" w:lineRule="auto"/>
              <w:rPr>
                <w:sz w:val="16"/>
                <w:szCs w:val="16"/>
              </w:rPr>
            </w:pPr>
          </w:p>
        </w:tc>
        <w:tc>
          <w:tcPr>
            <w:tcW w:w="427" w:type="dxa"/>
            <w:tcBorders>
              <w:top w:val="nil"/>
              <w:left w:val="nil"/>
              <w:bottom w:val="single" w:sz="4" w:space="0" w:color="7F7F7F"/>
              <w:right w:val="nil"/>
            </w:tcBorders>
            <w:vAlign w:val="bottom"/>
          </w:tcPr>
          <w:p w14:paraId="613DEF42" w14:textId="77777777" w:rsidR="000F1FB6" w:rsidRDefault="000F1FB6">
            <w:pPr>
              <w:spacing w:after="0" w:line="240" w:lineRule="auto"/>
              <w:rPr>
                <w:sz w:val="16"/>
                <w:szCs w:val="16"/>
              </w:rPr>
            </w:pPr>
          </w:p>
        </w:tc>
        <w:tc>
          <w:tcPr>
            <w:tcW w:w="1425" w:type="dxa"/>
            <w:gridSpan w:val="2"/>
            <w:vMerge/>
            <w:tcBorders>
              <w:top w:val="single" w:sz="4" w:space="0" w:color="7F7F7F"/>
              <w:left w:val="nil"/>
              <w:bottom w:val="nil"/>
              <w:right w:val="nil"/>
            </w:tcBorders>
            <w:vAlign w:val="bottom"/>
          </w:tcPr>
          <w:p w14:paraId="20109577" w14:textId="77777777" w:rsidR="000F1FB6" w:rsidRDefault="000F1FB6">
            <w:pPr>
              <w:widowControl w:val="0"/>
              <w:pBdr>
                <w:top w:val="nil"/>
                <w:left w:val="nil"/>
                <w:bottom w:val="nil"/>
                <w:right w:val="nil"/>
                <w:between w:val="nil"/>
              </w:pBdr>
              <w:spacing w:after="0" w:line="276" w:lineRule="auto"/>
              <w:jc w:val="left"/>
              <w:rPr>
                <w:sz w:val="16"/>
                <w:szCs w:val="16"/>
              </w:rPr>
            </w:pPr>
          </w:p>
        </w:tc>
        <w:tc>
          <w:tcPr>
            <w:tcW w:w="427" w:type="dxa"/>
            <w:tcBorders>
              <w:top w:val="nil"/>
              <w:left w:val="nil"/>
              <w:bottom w:val="single" w:sz="4" w:space="0" w:color="7F7F7F"/>
              <w:right w:val="nil"/>
            </w:tcBorders>
            <w:vAlign w:val="bottom"/>
          </w:tcPr>
          <w:p w14:paraId="3742AB95" w14:textId="77777777" w:rsidR="000F1FB6" w:rsidRDefault="000F1FB6">
            <w:pPr>
              <w:spacing w:after="0" w:line="240" w:lineRule="auto"/>
              <w:rPr>
                <w:sz w:val="16"/>
                <w:szCs w:val="16"/>
              </w:rPr>
            </w:pPr>
          </w:p>
        </w:tc>
        <w:tc>
          <w:tcPr>
            <w:tcW w:w="431" w:type="dxa"/>
            <w:tcBorders>
              <w:top w:val="nil"/>
              <w:left w:val="nil"/>
              <w:bottom w:val="single" w:sz="4" w:space="0" w:color="7F7F7F"/>
              <w:right w:val="nil"/>
            </w:tcBorders>
            <w:vAlign w:val="bottom"/>
          </w:tcPr>
          <w:p w14:paraId="13BD3332" w14:textId="77777777" w:rsidR="000F1FB6" w:rsidRDefault="000F1FB6">
            <w:pPr>
              <w:spacing w:after="0" w:line="240" w:lineRule="auto"/>
              <w:rPr>
                <w:sz w:val="16"/>
                <w:szCs w:val="16"/>
              </w:rPr>
            </w:pPr>
          </w:p>
        </w:tc>
        <w:tc>
          <w:tcPr>
            <w:tcW w:w="998" w:type="dxa"/>
            <w:tcBorders>
              <w:top w:val="nil"/>
              <w:left w:val="nil"/>
              <w:bottom w:val="single" w:sz="4" w:space="0" w:color="7F7F7F"/>
              <w:right w:val="nil"/>
            </w:tcBorders>
            <w:vAlign w:val="bottom"/>
          </w:tcPr>
          <w:p w14:paraId="5C61C441" w14:textId="77777777" w:rsidR="000F1FB6" w:rsidRDefault="000F1FB6">
            <w:pPr>
              <w:spacing w:after="0" w:line="240" w:lineRule="auto"/>
              <w:rPr>
                <w:sz w:val="16"/>
                <w:szCs w:val="16"/>
              </w:rPr>
            </w:pPr>
          </w:p>
        </w:tc>
        <w:tc>
          <w:tcPr>
            <w:tcW w:w="427" w:type="dxa"/>
            <w:tcBorders>
              <w:top w:val="nil"/>
              <w:left w:val="nil"/>
              <w:bottom w:val="single" w:sz="4" w:space="0" w:color="7F7F7F"/>
              <w:right w:val="nil"/>
            </w:tcBorders>
            <w:vAlign w:val="bottom"/>
          </w:tcPr>
          <w:p w14:paraId="2DB2C935" w14:textId="77777777" w:rsidR="000F1FB6" w:rsidRDefault="000F1FB6">
            <w:pPr>
              <w:spacing w:after="0" w:line="240" w:lineRule="auto"/>
              <w:rPr>
                <w:sz w:val="16"/>
                <w:szCs w:val="16"/>
              </w:rPr>
            </w:pPr>
          </w:p>
        </w:tc>
        <w:tc>
          <w:tcPr>
            <w:tcW w:w="427" w:type="dxa"/>
            <w:tcBorders>
              <w:top w:val="nil"/>
              <w:left w:val="nil"/>
              <w:bottom w:val="single" w:sz="4" w:space="0" w:color="7F7F7F"/>
              <w:right w:val="nil"/>
            </w:tcBorders>
            <w:vAlign w:val="bottom"/>
          </w:tcPr>
          <w:p w14:paraId="3EDDB6B1" w14:textId="77777777" w:rsidR="000F1FB6" w:rsidRDefault="000F1FB6">
            <w:pPr>
              <w:spacing w:after="0" w:line="240" w:lineRule="auto"/>
              <w:rPr>
                <w:sz w:val="16"/>
                <w:szCs w:val="16"/>
              </w:rPr>
            </w:pPr>
          </w:p>
        </w:tc>
        <w:tc>
          <w:tcPr>
            <w:tcW w:w="1425" w:type="dxa"/>
            <w:gridSpan w:val="2"/>
            <w:vMerge/>
            <w:tcBorders>
              <w:top w:val="single" w:sz="4" w:space="0" w:color="7F7F7F"/>
              <w:left w:val="nil"/>
              <w:bottom w:val="nil"/>
              <w:right w:val="nil"/>
            </w:tcBorders>
            <w:vAlign w:val="bottom"/>
          </w:tcPr>
          <w:p w14:paraId="5AB6863B" w14:textId="77777777" w:rsidR="000F1FB6" w:rsidRDefault="000F1FB6">
            <w:pPr>
              <w:widowControl w:val="0"/>
              <w:pBdr>
                <w:top w:val="nil"/>
                <w:left w:val="nil"/>
                <w:bottom w:val="nil"/>
                <w:right w:val="nil"/>
                <w:between w:val="nil"/>
              </w:pBdr>
              <w:spacing w:after="0" w:line="276" w:lineRule="auto"/>
              <w:jc w:val="left"/>
              <w:rPr>
                <w:sz w:val="16"/>
                <w:szCs w:val="16"/>
              </w:rPr>
            </w:pPr>
          </w:p>
        </w:tc>
        <w:tc>
          <w:tcPr>
            <w:tcW w:w="427" w:type="dxa"/>
            <w:tcBorders>
              <w:top w:val="nil"/>
              <w:left w:val="nil"/>
              <w:bottom w:val="single" w:sz="4" w:space="0" w:color="7F7F7F"/>
              <w:right w:val="nil"/>
            </w:tcBorders>
            <w:vAlign w:val="bottom"/>
          </w:tcPr>
          <w:p w14:paraId="27486EC9" w14:textId="77777777" w:rsidR="000F1FB6" w:rsidRDefault="000F1FB6">
            <w:pPr>
              <w:spacing w:after="0" w:line="240" w:lineRule="auto"/>
              <w:rPr>
                <w:sz w:val="16"/>
                <w:szCs w:val="16"/>
              </w:rPr>
            </w:pPr>
          </w:p>
        </w:tc>
        <w:tc>
          <w:tcPr>
            <w:tcW w:w="433" w:type="dxa"/>
            <w:tcBorders>
              <w:top w:val="nil"/>
              <w:left w:val="nil"/>
              <w:bottom w:val="single" w:sz="4" w:space="0" w:color="7F7F7F"/>
              <w:right w:val="nil"/>
            </w:tcBorders>
            <w:vAlign w:val="bottom"/>
          </w:tcPr>
          <w:p w14:paraId="20CED755" w14:textId="77777777" w:rsidR="000F1FB6" w:rsidRDefault="000F1FB6">
            <w:pPr>
              <w:spacing w:after="0" w:line="240" w:lineRule="auto"/>
              <w:rPr>
                <w:sz w:val="16"/>
                <w:szCs w:val="16"/>
              </w:rPr>
            </w:pPr>
          </w:p>
        </w:tc>
        <w:tc>
          <w:tcPr>
            <w:tcW w:w="221" w:type="dxa"/>
            <w:tcBorders>
              <w:top w:val="nil"/>
              <w:left w:val="nil"/>
              <w:bottom w:val="nil"/>
              <w:right w:val="single" w:sz="4" w:space="0" w:color="BFBFBF"/>
            </w:tcBorders>
            <w:vAlign w:val="center"/>
          </w:tcPr>
          <w:p w14:paraId="3A27A834" w14:textId="77777777" w:rsidR="000F1FB6" w:rsidRDefault="0069706F">
            <w:pPr>
              <w:spacing w:after="0" w:line="240" w:lineRule="auto"/>
              <w:rPr>
                <w:color w:val="000000"/>
                <w:sz w:val="16"/>
                <w:szCs w:val="16"/>
              </w:rPr>
            </w:pPr>
            <w:r>
              <w:rPr>
                <w:color w:val="000000"/>
                <w:sz w:val="16"/>
                <w:szCs w:val="16"/>
              </w:rPr>
              <w:t> </w:t>
            </w:r>
          </w:p>
        </w:tc>
      </w:tr>
      <w:tr w:rsidR="000F1FB6" w14:paraId="7642C06A" w14:textId="77777777">
        <w:trPr>
          <w:trHeight w:val="196"/>
        </w:trPr>
        <w:tc>
          <w:tcPr>
            <w:tcW w:w="428" w:type="dxa"/>
            <w:tcBorders>
              <w:top w:val="nil"/>
              <w:left w:val="single" w:sz="4" w:space="0" w:color="BFBFBF"/>
              <w:bottom w:val="nil"/>
              <w:right w:val="nil"/>
            </w:tcBorders>
            <w:vAlign w:val="center"/>
          </w:tcPr>
          <w:p w14:paraId="488D663A" w14:textId="77777777" w:rsidR="000F1FB6" w:rsidRDefault="0069706F">
            <w:pPr>
              <w:spacing w:after="0" w:line="240" w:lineRule="auto"/>
              <w:rPr>
                <w:i/>
                <w:iCs/>
                <w:color w:val="3A3838"/>
                <w:sz w:val="16"/>
                <w:szCs w:val="16"/>
              </w:rPr>
            </w:pPr>
            <w:r>
              <w:rPr>
                <w:i/>
                <w:iCs/>
                <w:color w:val="3A3838"/>
                <w:sz w:val="16"/>
                <w:szCs w:val="16"/>
              </w:rPr>
              <w:t> </w:t>
            </w:r>
          </w:p>
        </w:tc>
        <w:tc>
          <w:tcPr>
            <w:tcW w:w="626" w:type="dxa"/>
            <w:vMerge w:val="restart"/>
            <w:tcBorders>
              <w:top w:val="single" w:sz="4" w:space="0" w:color="757171"/>
              <w:left w:val="single" w:sz="4" w:space="0" w:color="757171"/>
              <w:bottom w:val="single" w:sz="4" w:space="0" w:color="757171"/>
              <w:right w:val="single" w:sz="4" w:space="0" w:color="757171"/>
            </w:tcBorders>
            <w:shd w:val="clear" w:color="auto" w:fill="D9D9D9"/>
            <w:vAlign w:val="center"/>
          </w:tcPr>
          <w:p w14:paraId="7397AA71" w14:textId="77777777" w:rsidR="000F1FB6" w:rsidRDefault="0069706F">
            <w:pPr>
              <w:spacing w:after="0" w:line="240" w:lineRule="auto"/>
              <w:jc w:val="center"/>
              <w:rPr>
                <w:b/>
                <w:bCs/>
                <w:color w:val="3A3838"/>
                <w:sz w:val="16"/>
                <w:szCs w:val="16"/>
              </w:rPr>
            </w:pPr>
            <w:r>
              <w:rPr>
                <w:b/>
                <w:bCs/>
                <w:color w:val="3A3838"/>
                <w:sz w:val="16"/>
                <w:szCs w:val="16"/>
              </w:rPr>
              <w:t>OBJETIVO</w:t>
            </w:r>
          </w:p>
        </w:tc>
        <w:tc>
          <w:tcPr>
            <w:tcW w:w="428" w:type="dxa"/>
            <w:tcBorders>
              <w:top w:val="nil"/>
              <w:left w:val="nil"/>
              <w:bottom w:val="nil"/>
              <w:right w:val="single" w:sz="4" w:space="0" w:color="7F7F7F"/>
            </w:tcBorders>
            <w:vAlign w:val="center"/>
          </w:tcPr>
          <w:p w14:paraId="1C72960E" w14:textId="77777777" w:rsidR="000F1FB6" w:rsidRDefault="000F1FB6">
            <w:pPr>
              <w:spacing w:after="0" w:line="240" w:lineRule="auto"/>
              <w:jc w:val="center"/>
              <w:rPr>
                <w:b/>
                <w:bCs/>
                <w:color w:val="3A3838"/>
                <w:sz w:val="16"/>
                <w:szCs w:val="16"/>
              </w:rPr>
            </w:pPr>
          </w:p>
        </w:tc>
        <w:tc>
          <w:tcPr>
            <w:tcW w:w="7275" w:type="dxa"/>
            <w:gridSpan w:val="13"/>
            <w:vMerge w:val="restart"/>
            <w:tcBorders>
              <w:top w:val="single" w:sz="4" w:space="0" w:color="7F7F7F"/>
              <w:left w:val="single" w:sz="4" w:space="0" w:color="7F7F7F"/>
              <w:bottom w:val="single" w:sz="4" w:space="0" w:color="7F7F7F"/>
              <w:right w:val="single" w:sz="4" w:space="0" w:color="7F7F7F"/>
            </w:tcBorders>
            <w:shd w:val="clear" w:color="auto" w:fill="D9D9D9"/>
            <w:vAlign w:val="center"/>
          </w:tcPr>
          <w:p w14:paraId="72F36B3A" w14:textId="77777777" w:rsidR="000F1FB6" w:rsidRDefault="0069706F">
            <w:pPr>
              <w:spacing w:after="0" w:line="240" w:lineRule="auto"/>
              <w:jc w:val="center"/>
              <w:rPr>
                <w:i/>
                <w:iCs/>
                <w:color w:val="3A3838"/>
                <w:sz w:val="16"/>
                <w:szCs w:val="16"/>
              </w:rPr>
            </w:pPr>
            <w:r>
              <w:rPr>
                <w:i/>
                <w:iCs/>
                <w:color w:val="3A3838"/>
                <w:sz w:val="16"/>
                <w:szCs w:val="16"/>
              </w:rPr>
              <w:t>El derecho a la alimentación nutritiva suficiente y de calidad, con base en la sanidad y protección vegetal y animal y la inocuidad de productos se garantiza.</w:t>
            </w:r>
          </w:p>
        </w:tc>
        <w:tc>
          <w:tcPr>
            <w:tcW w:w="221" w:type="dxa"/>
            <w:tcBorders>
              <w:top w:val="nil"/>
              <w:left w:val="single" w:sz="4" w:space="0" w:color="7F7F7F"/>
              <w:bottom w:val="nil"/>
              <w:right w:val="single" w:sz="4" w:space="0" w:color="BFBFBF"/>
            </w:tcBorders>
            <w:vAlign w:val="center"/>
          </w:tcPr>
          <w:p w14:paraId="7F658F98" w14:textId="77777777" w:rsidR="000F1FB6" w:rsidRDefault="0069706F">
            <w:pPr>
              <w:spacing w:after="0" w:line="240" w:lineRule="auto"/>
              <w:rPr>
                <w:i/>
                <w:iCs/>
                <w:color w:val="3A3838"/>
                <w:sz w:val="16"/>
                <w:szCs w:val="16"/>
              </w:rPr>
            </w:pPr>
            <w:r>
              <w:rPr>
                <w:i/>
                <w:iCs/>
                <w:color w:val="3A3838"/>
                <w:sz w:val="16"/>
                <w:szCs w:val="16"/>
              </w:rPr>
              <w:t> </w:t>
            </w:r>
          </w:p>
        </w:tc>
      </w:tr>
      <w:tr w:rsidR="000F1FB6" w14:paraId="22C0335F" w14:textId="77777777">
        <w:trPr>
          <w:trHeight w:val="196"/>
        </w:trPr>
        <w:tc>
          <w:tcPr>
            <w:tcW w:w="428" w:type="dxa"/>
            <w:tcBorders>
              <w:top w:val="nil"/>
              <w:left w:val="single" w:sz="4" w:space="0" w:color="BFBFBF"/>
              <w:bottom w:val="nil"/>
              <w:right w:val="nil"/>
            </w:tcBorders>
            <w:vAlign w:val="center"/>
          </w:tcPr>
          <w:p w14:paraId="79DC88A2" w14:textId="77777777" w:rsidR="000F1FB6" w:rsidRDefault="0069706F">
            <w:pPr>
              <w:spacing w:after="0" w:line="240" w:lineRule="auto"/>
              <w:rPr>
                <w:i/>
                <w:iCs/>
                <w:color w:val="3A3838"/>
                <w:sz w:val="16"/>
                <w:szCs w:val="16"/>
              </w:rPr>
            </w:pPr>
            <w:r>
              <w:rPr>
                <w:i/>
                <w:iCs/>
                <w:color w:val="3A3838"/>
                <w:sz w:val="16"/>
                <w:szCs w:val="16"/>
              </w:rPr>
              <w:t> </w:t>
            </w:r>
          </w:p>
        </w:tc>
        <w:tc>
          <w:tcPr>
            <w:tcW w:w="626" w:type="dxa"/>
            <w:vMerge/>
            <w:tcBorders>
              <w:top w:val="single" w:sz="4" w:space="0" w:color="757171"/>
              <w:left w:val="single" w:sz="4" w:space="0" w:color="757171"/>
              <w:bottom w:val="single" w:sz="4" w:space="0" w:color="757171"/>
              <w:right w:val="single" w:sz="4" w:space="0" w:color="757171"/>
            </w:tcBorders>
            <w:shd w:val="clear" w:color="auto" w:fill="D9D9D9"/>
            <w:vAlign w:val="center"/>
          </w:tcPr>
          <w:p w14:paraId="1C729EDF" w14:textId="77777777" w:rsidR="000F1FB6" w:rsidRDefault="000F1FB6">
            <w:pPr>
              <w:widowControl w:val="0"/>
              <w:pBdr>
                <w:top w:val="nil"/>
                <w:left w:val="nil"/>
                <w:bottom w:val="nil"/>
                <w:right w:val="nil"/>
                <w:between w:val="nil"/>
              </w:pBdr>
              <w:spacing w:after="0" w:line="276" w:lineRule="auto"/>
              <w:jc w:val="left"/>
              <w:rPr>
                <w:i/>
                <w:iCs/>
                <w:color w:val="3A3838"/>
                <w:sz w:val="16"/>
                <w:szCs w:val="16"/>
              </w:rPr>
            </w:pPr>
          </w:p>
        </w:tc>
        <w:tc>
          <w:tcPr>
            <w:tcW w:w="428" w:type="dxa"/>
            <w:tcBorders>
              <w:top w:val="nil"/>
              <w:left w:val="nil"/>
              <w:bottom w:val="nil"/>
              <w:right w:val="single" w:sz="4" w:space="0" w:color="7F7F7F"/>
            </w:tcBorders>
            <w:vAlign w:val="center"/>
          </w:tcPr>
          <w:p w14:paraId="744599C4" w14:textId="77777777" w:rsidR="000F1FB6" w:rsidRDefault="000F1FB6">
            <w:pPr>
              <w:spacing w:after="0" w:line="240" w:lineRule="auto"/>
              <w:rPr>
                <w:i/>
                <w:iCs/>
                <w:color w:val="3A3838"/>
                <w:sz w:val="16"/>
                <w:szCs w:val="16"/>
              </w:rPr>
            </w:pPr>
          </w:p>
        </w:tc>
        <w:tc>
          <w:tcPr>
            <w:tcW w:w="7275" w:type="dxa"/>
            <w:gridSpan w:val="13"/>
            <w:vMerge/>
            <w:tcBorders>
              <w:top w:val="single" w:sz="4" w:space="0" w:color="7F7F7F"/>
              <w:left w:val="single" w:sz="4" w:space="0" w:color="7F7F7F"/>
              <w:bottom w:val="single" w:sz="4" w:space="0" w:color="7F7F7F"/>
              <w:right w:val="single" w:sz="4" w:space="0" w:color="7F7F7F"/>
            </w:tcBorders>
            <w:shd w:val="clear" w:color="auto" w:fill="D9D9D9"/>
            <w:vAlign w:val="center"/>
          </w:tcPr>
          <w:p w14:paraId="2D28DC5B" w14:textId="77777777" w:rsidR="000F1FB6" w:rsidRDefault="000F1FB6">
            <w:pPr>
              <w:widowControl w:val="0"/>
              <w:pBdr>
                <w:top w:val="nil"/>
                <w:left w:val="nil"/>
                <w:bottom w:val="nil"/>
                <w:right w:val="nil"/>
                <w:between w:val="nil"/>
              </w:pBdr>
              <w:spacing w:after="0" w:line="276" w:lineRule="auto"/>
              <w:jc w:val="left"/>
              <w:rPr>
                <w:i/>
                <w:iCs/>
                <w:color w:val="3A3838"/>
                <w:sz w:val="16"/>
                <w:szCs w:val="16"/>
              </w:rPr>
            </w:pPr>
          </w:p>
        </w:tc>
        <w:tc>
          <w:tcPr>
            <w:tcW w:w="221" w:type="dxa"/>
            <w:tcBorders>
              <w:top w:val="nil"/>
              <w:left w:val="single" w:sz="4" w:space="0" w:color="7F7F7F"/>
              <w:bottom w:val="nil"/>
              <w:right w:val="single" w:sz="4" w:space="0" w:color="BFBFBF"/>
            </w:tcBorders>
            <w:vAlign w:val="center"/>
          </w:tcPr>
          <w:p w14:paraId="139A551F" w14:textId="77777777" w:rsidR="000F1FB6" w:rsidRDefault="0069706F">
            <w:pPr>
              <w:spacing w:after="0" w:line="240" w:lineRule="auto"/>
              <w:rPr>
                <w:i/>
                <w:iCs/>
                <w:color w:val="3A3838"/>
                <w:sz w:val="16"/>
                <w:szCs w:val="16"/>
              </w:rPr>
            </w:pPr>
            <w:r>
              <w:rPr>
                <w:i/>
                <w:iCs/>
                <w:color w:val="3A3838"/>
                <w:sz w:val="16"/>
                <w:szCs w:val="16"/>
              </w:rPr>
              <w:t> </w:t>
            </w:r>
          </w:p>
        </w:tc>
      </w:tr>
      <w:tr w:rsidR="000F1FB6" w14:paraId="7CCF6EA5" w14:textId="77777777">
        <w:trPr>
          <w:trHeight w:val="244"/>
        </w:trPr>
        <w:tc>
          <w:tcPr>
            <w:tcW w:w="428" w:type="dxa"/>
            <w:tcBorders>
              <w:top w:val="nil"/>
              <w:left w:val="single" w:sz="4" w:space="0" w:color="BFBFBF"/>
              <w:bottom w:val="nil"/>
              <w:right w:val="nil"/>
            </w:tcBorders>
            <w:vAlign w:val="center"/>
          </w:tcPr>
          <w:p w14:paraId="427F8453" w14:textId="77777777" w:rsidR="000F1FB6" w:rsidRDefault="0069706F">
            <w:pPr>
              <w:spacing w:after="0" w:line="240" w:lineRule="auto"/>
              <w:rPr>
                <w:i/>
                <w:iCs/>
                <w:color w:val="3A3838"/>
                <w:sz w:val="16"/>
                <w:szCs w:val="16"/>
              </w:rPr>
            </w:pPr>
            <w:r>
              <w:rPr>
                <w:i/>
                <w:iCs/>
                <w:color w:val="3A3838"/>
                <w:sz w:val="16"/>
                <w:szCs w:val="16"/>
              </w:rPr>
              <w:t> </w:t>
            </w:r>
          </w:p>
        </w:tc>
        <w:tc>
          <w:tcPr>
            <w:tcW w:w="626" w:type="dxa"/>
            <w:vMerge/>
            <w:tcBorders>
              <w:top w:val="single" w:sz="4" w:space="0" w:color="757171"/>
              <w:left w:val="single" w:sz="4" w:space="0" w:color="757171"/>
              <w:bottom w:val="single" w:sz="4" w:space="0" w:color="757171"/>
              <w:right w:val="single" w:sz="4" w:space="0" w:color="757171"/>
            </w:tcBorders>
            <w:shd w:val="clear" w:color="auto" w:fill="D9D9D9"/>
            <w:vAlign w:val="center"/>
          </w:tcPr>
          <w:p w14:paraId="31044290" w14:textId="77777777" w:rsidR="000F1FB6" w:rsidRDefault="000F1FB6">
            <w:pPr>
              <w:widowControl w:val="0"/>
              <w:pBdr>
                <w:top w:val="nil"/>
                <w:left w:val="nil"/>
                <w:bottom w:val="nil"/>
                <w:right w:val="nil"/>
                <w:between w:val="nil"/>
              </w:pBdr>
              <w:spacing w:after="0" w:line="276" w:lineRule="auto"/>
              <w:jc w:val="left"/>
              <w:rPr>
                <w:i/>
                <w:iCs/>
                <w:color w:val="3A3838"/>
                <w:sz w:val="16"/>
                <w:szCs w:val="16"/>
              </w:rPr>
            </w:pPr>
          </w:p>
        </w:tc>
        <w:tc>
          <w:tcPr>
            <w:tcW w:w="428" w:type="dxa"/>
            <w:tcBorders>
              <w:top w:val="nil"/>
              <w:left w:val="nil"/>
              <w:bottom w:val="nil"/>
              <w:right w:val="single" w:sz="4" w:space="0" w:color="7F7F7F"/>
            </w:tcBorders>
            <w:vAlign w:val="center"/>
          </w:tcPr>
          <w:p w14:paraId="0B7A630F" w14:textId="77777777" w:rsidR="000F1FB6" w:rsidRDefault="000F1FB6">
            <w:pPr>
              <w:spacing w:after="0" w:line="240" w:lineRule="auto"/>
              <w:rPr>
                <w:i/>
                <w:iCs/>
                <w:color w:val="3A3838"/>
                <w:sz w:val="16"/>
                <w:szCs w:val="16"/>
              </w:rPr>
            </w:pPr>
          </w:p>
        </w:tc>
        <w:tc>
          <w:tcPr>
            <w:tcW w:w="7275" w:type="dxa"/>
            <w:gridSpan w:val="13"/>
            <w:vMerge/>
            <w:tcBorders>
              <w:top w:val="single" w:sz="4" w:space="0" w:color="7F7F7F"/>
              <w:left w:val="single" w:sz="4" w:space="0" w:color="7F7F7F"/>
              <w:bottom w:val="single" w:sz="4" w:space="0" w:color="7F7F7F"/>
              <w:right w:val="single" w:sz="4" w:space="0" w:color="7F7F7F"/>
            </w:tcBorders>
            <w:shd w:val="clear" w:color="auto" w:fill="D9D9D9"/>
            <w:vAlign w:val="center"/>
          </w:tcPr>
          <w:p w14:paraId="7136FAA2" w14:textId="77777777" w:rsidR="000F1FB6" w:rsidRDefault="000F1FB6">
            <w:pPr>
              <w:widowControl w:val="0"/>
              <w:pBdr>
                <w:top w:val="nil"/>
                <w:left w:val="nil"/>
                <w:bottom w:val="nil"/>
                <w:right w:val="nil"/>
                <w:between w:val="nil"/>
              </w:pBdr>
              <w:spacing w:after="0" w:line="276" w:lineRule="auto"/>
              <w:jc w:val="left"/>
              <w:rPr>
                <w:i/>
                <w:iCs/>
                <w:color w:val="3A3838"/>
                <w:sz w:val="16"/>
                <w:szCs w:val="16"/>
              </w:rPr>
            </w:pPr>
          </w:p>
        </w:tc>
        <w:tc>
          <w:tcPr>
            <w:tcW w:w="221" w:type="dxa"/>
            <w:tcBorders>
              <w:top w:val="nil"/>
              <w:left w:val="single" w:sz="4" w:space="0" w:color="7F7F7F"/>
              <w:bottom w:val="nil"/>
              <w:right w:val="single" w:sz="4" w:space="0" w:color="BFBFBF"/>
            </w:tcBorders>
            <w:vAlign w:val="center"/>
          </w:tcPr>
          <w:p w14:paraId="6539FDEE" w14:textId="77777777" w:rsidR="000F1FB6" w:rsidRDefault="0069706F">
            <w:pPr>
              <w:spacing w:after="0" w:line="240" w:lineRule="auto"/>
              <w:rPr>
                <w:i/>
                <w:iCs/>
                <w:color w:val="3A3838"/>
                <w:sz w:val="16"/>
                <w:szCs w:val="16"/>
              </w:rPr>
            </w:pPr>
            <w:r>
              <w:rPr>
                <w:i/>
                <w:iCs/>
                <w:color w:val="3A3838"/>
                <w:sz w:val="16"/>
                <w:szCs w:val="16"/>
              </w:rPr>
              <w:t> </w:t>
            </w:r>
          </w:p>
        </w:tc>
      </w:tr>
      <w:tr w:rsidR="000F1FB6" w14:paraId="3159C78C" w14:textId="77777777">
        <w:trPr>
          <w:trHeight w:val="580"/>
        </w:trPr>
        <w:tc>
          <w:tcPr>
            <w:tcW w:w="428" w:type="dxa"/>
            <w:tcBorders>
              <w:top w:val="nil"/>
              <w:left w:val="single" w:sz="4" w:space="0" w:color="BFBFBF"/>
              <w:bottom w:val="nil"/>
              <w:right w:val="nil"/>
            </w:tcBorders>
            <w:vAlign w:val="center"/>
          </w:tcPr>
          <w:p w14:paraId="3CD4B251" w14:textId="77777777" w:rsidR="000F1FB6" w:rsidRDefault="0069706F">
            <w:pPr>
              <w:spacing w:after="0" w:line="240" w:lineRule="auto"/>
              <w:rPr>
                <w:i/>
                <w:iCs/>
                <w:color w:val="3A3838"/>
                <w:sz w:val="16"/>
                <w:szCs w:val="16"/>
              </w:rPr>
            </w:pPr>
            <w:r>
              <w:rPr>
                <w:i/>
                <w:iCs/>
                <w:color w:val="3A3838"/>
                <w:sz w:val="16"/>
                <w:szCs w:val="16"/>
              </w:rPr>
              <w:t> </w:t>
            </w:r>
          </w:p>
        </w:tc>
        <w:tc>
          <w:tcPr>
            <w:tcW w:w="626" w:type="dxa"/>
            <w:vMerge/>
            <w:tcBorders>
              <w:top w:val="single" w:sz="4" w:space="0" w:color="757171"/>
              <w:left w:val="single" w:sz="4" w:space="0" w:color="757171"/>
              <w:bottom w:val="single" w:sz="4" w:space="0" w:color="757171"/>
              <w:right w:val="single" w:sz="4" w:space="0" w:color="757171"/>
            </w:tcBorders>
            <w:shd w:val="clear" w:color="auto" w:fill="D9D9D9"/>
            <w:vAlign w:val="center"/>
          </w:tcPr>
          <w:p w14:paraId="46C9A95D" w14:textId="77777777" w:rsidR="000F1FB6" w:rsidRDefault="000F1FB6">
            <w:pPr>
              <w:widowControl w:val="0"/>
              <w:pBdr>
                <w:top w:val="nil"/>
                <w:left w:val="nil"/>
                <w:bottom w:val="nil"/>
                <w:right w:val="nil"/>
                <w:between w:val="nil"/>
              </w:pBdr>
              <w:spacing w:after="0" w:line="276" w:lineRule="auto"/>
              <w:jc w:val="left"/>
              <w:rPr>
                <w:i/>
                <w:iCs/>
                <w:color w:val="3A3838"/>
                <w:sz w:val="16"/>
                <w:szCs w:val="16"/>
              </w:rPr>
            </w:pPr>
          </w:p>
        </w:tc>
        <w:tc>
          <w:tcPr>
            <w:tcW w:w="428" w:type="dxa"/>
            <w:tcBorders>
              <w:top w:val="nil"/>
              <w:left w:val="nil"/>
              <w:bottom w:val="nil"/>
              <w:right w:val="single" w:sz="4" w:space="0" w:color="7F7F7F"/>
            </w:tcBorders>
            <w:vAlign w:val="center"/>
          </w:tcPr>
          <w:p w14:paraId="417329C1" w14:textId="77777777" w:rsidR="000F1FB6" w:rsidRDefault="000F1FB6">
            <w:pPr>
              <w:spacing w:after="0" w:line="240" w:lineRule="auto"/>
              <w:rPr>
                <w:i/>
                <w:iCs/>
                <w:color w:val="3A3838"/>
                <w:sz w:val="16"/>
                <w:szCs w:val="16"/>
              </w:rPr>
            </w:pPr>
          </w:p>
        </w:tc>
        <w:tc>
          <w:tcPr>
            <w:tcW w:w="7275" w:type="dxa"/>
            <w:gridSpan w:val="13"/>
            <w:vMerge/>
            <w:tcBorders>
              <w:top w:val="single" w:sz="4" w:space="0" w:color="7F7F7F"/>
              <w:left w:val="single" w:sz="4" w:space="0" w:color="7F7F7F"/>
              <w:bottom w:val="single" w:sz="4" w:space="0" w:color="7F7F7F"/>
              <w:right w:val="single" w:sz="4" w:space="0" w:color="7F7F7F"/>
            </w:tcBorders>
            <w:shd w:val="clear" w:color="auto" w:fill="D9D9D9"/>
            <w:vAlign w:val="center"/>
          </w:tcPr>
          <w:p w14:paraId="7A15AA33" w14:textId="77777777" w:rsidR="000F1FB6" w:rsidRDefault="000F1FB6">
            <w:pPr>
              <w:widowControl w:val="0"/>
              <w:pBdr>
                <w:top w:val="nil"/>
                <w:left w:val="nil"/>
                <w:bottom w:val="nil"/>
                <w:right w:val="nil"/>
                <w:between w:val="nil"/>
              </w:pBdr>
              <w:spacing w:after="0" w:line="276" w:lineRule="auto"/>
              <w:jc w:val="left"/>
              <w:rPr>
                <w:i/>
                <w:iCs/>
                <w:color w:val="3A3838"/>
                <w:sz w:val="16"/>
                <w:szCs w:val="16"/>
              </w:rPr>
            </w:pPr>
          </w:p>
        </w:tc>
        <w:tc>
          <w:tcPr>
            <w:tcW w:w="221" w:type="dxa"/>
            <w:tcBorders>
              <w:top w:val="nil"/>
              <w:left w:val="single" w:sz="4" w:space="0" w:color="7F7F7F"/>
              <w:bottom w:val="nil"/>
              <w:right w:val="single" w:sz="4" w:space="0" w:color="BFBFBF"/>
            </w:tcBorders>
            <w:vAlign w:val="center"/>
          </w:tcPr>
          <w:p w14:paraId="2C2F659B" w14:textId="77777777" w:rsidR="000F1FB6" w:rsidRDefault="0069706F">
            <w:pPr>
              <w:spacing w:after="0" w:line="240" w:lineRule="auto"/>
              <w:rPr>
                <w:i/>
                <w:iCs/>
                <w:color w:val="3A3838"/>
                <w:sz w:val="16"/>
                <w:szCs w:val="16"/>
              </w:rPr>
            </w:pPr>
            <w:r>
              <w:rPr>
                <w:i/>
                <w:iCs/>
                <w:color w:val="3A3838"/>
                <w:sz w:val="16"/>
                <w:szCs w:val="16"/>
              </w:rPr>
              <w:t> </w:t>
            </w:r>
          </w:p>
        </w:tc>
      </w:tr>
      <w:tr w:rsidR="000F1FB6" w14:paraId="019D5691" w14:textId="77777777">
        <w:trPr>
          <w:trHeight w:val="614"/>
        </w:trPr>
        <w:tc>
          <w:tcPr>
            <w:tcW w:w="428" w:type="dxa"/>
            <w:tcBorders>
              <w:top w:val="nil"/>
              <w:left w:val="single" w:sz="4" w:space="0" w:color="BFBFBF"/>
              <w:bottom w:val="nil"/>
              <w:right w:val="nil"/>
            </w:tcBorders>
            <w:vAlign w:val="center"/>
          </w:tcPr>
          <w:p w14:paraId="5C491056" w14:textId="77777777" w:rsidR="000F1FB6" w:rsidRDefault="0069706F">
            <w:pPr>
              <w:spacing w:after="0" w:line="240" w:lineRule="auto"/>
              <w:rPr>
                <w:i/>
                <w:iCs/>
                <w:color w:val="3A3838"/>
                <w:sz w:val="16"/>
                <w:szCs w:val="16"/>
              </w:rPr>
            </w:pPr>
            <w:r>
              <w:rPr>
                <w:i/>
                <w:iCs/>
                <w:color w:val="3A3838"/>
                <w:sz w:val="16"/>
                <w:szCs w:val="16"/>
              </w:rPr>
              <w:t> </w:t>
            </w:r>
          </w:p>
        </w:tc>
        <w:tc>
          <w:tcPr>
            <w:tcW w:w="626" w:type="dxa"/>
            <w:tcBorders>
              <w:top w:val="nil"/>
              <w:left w:val="nil"/>
              <w:bottom w:val="nil"/>
              <w:right w:val="nil"/>
            </w:tcBorders>
            <w:vAlign w:val="center"/>
          </w:tcPr>
          <w:p w14:paraId="7A04A235" w14:textId="77777777" w:rsidR="000F1FB6" w:rsidRDefault="000F1FB6">
            <w:pPr>
              <w:spacing w:after="0" w:line="240" w:lineRule="auto"/>
              <w:rPr>
                <w:i/>
                <w:iCs/>
                <w:color w:val="3A3838"/>
                <w:sz w:val="16"/>
                <w:szCs w:val="16"/>
              </w:rPr>
            </w:pPr>
          </w:p>
        </w:tc>
        <w:tc>
          <w:tcPr>
            <w:tcW w:w="428" w:type="dxa"/>
            <w:tcBorders>
              <w:top w:val="nil"/>
              <w:left w:val="nil"/>
              <w:bottom w:val="nil"/>
              <w:right w:val="nil"/>
            </w:tcBorders>
            <w:vAlign w:val="center"/>
          </w:tcPr>
          <w:p w14:paraId="1ECFCBD5" w14:textId="77777777" w:rsidR="000F1FB6" w:rsidRDefault="000F1FB6">
            <w:pPr>
              <w:spacing w:after="0" w:line="240" w:lineRule="auto"/>
              <w:rPr>
                <w:sz w:val="16"/>
                <w:szCs w:val="16"/>
              </w:rPr>
            </w:pPr>
          </w:p>
        </w:tc>
        <w:tc>
          <w:tcPr>
            <w:tcW w:w="428" w:type="dxa"/>
            <w:tcBorders>
              <w:top w:val="single" w:sz="4" w:space="0" w:color="7F7F7F"/>
              <w:left w:val="nil"/>
              <w:bottom w:val="nil"/>
              <w:right w:val="nil"/>
            </w:tcBorders>
            <w:vAlign w:val="bottom"/>
          </w:tcPr>
          <w:p w14:paraId="24CB7888" w14:textId="77777777" w:rsidR="000F1FB6" w:rsidRDefault="000F1FB6">
            <w:pPr>
              <w:spacing w:after="0" w:line="240" w:lineRule="auto"/>
              <w:rPr>
                <w:sz w:val="16"/>
                <w:szCs w:val="16"/>
              </w:rPr>
            </w:pPr>
          </w:p>
        </w:tc>
        <w:tc>
          <w:tcPr>
            <w:tcW w:w="427" w:type="dxa"/>
            <w:tcBorders>
              <w:top w:val="single" w:sz="4" w:space="0" w:color="7F7F7F"/>
              <w:left w:val="nil"/>
              <w:bottom w:val="nil"/>
              <w:right w:val="nil"/>
            </w:tcBorders>
            <w:vAlign w:val="center"/>
          </w:tcPr>
          <w:p w14:paraId="2CDBBE31" w14:textId="77777777" w:rsidR="000F1FB6" w:rsidRDefault="000F1FB6">
            <w:pPr>
              <w:spacing w:after="0" w:line="240" w:lineRule="auto"/>
              <w:jc w:val="center"/>
              <w:rPr>
                <w:sz w:val="16"/>
                <w:szCs w:val="16"/>
              </w:rPr>
            </w:pPr>
          </w:p>
        </w:tc>
        <w:tc>
          <w:tcPr>
            <w:tcW w:w="998" w:type="dxa"/>
            <w:tcBorders>
              <w:top w:val="single" w:sz="4" w:space="0" w:color="7F7F7F"/>
              <w:left w:val="nil"/>
              <w:bottom w:val="nil"/>
              <w:right w:val="nil"/>
            </w:tcBorders>
            <w:vAlign w:val="center"/>
          </w:tcPr>
          <w:p w14:paraId="051C2DE7" w14:textId="77777777" w:rsidR="000F1FB6" w:rsidRDefault="00FB4F68">
            <w:pPr>
              <w:spacing w:after="0" w:line="240" w:lineRule="auto"/>
              <w:jc w:val="center"/>
              <w:rPr>
                <w:color w:val="000000"/>
                <w:sz w:val="16"/>
                <w:szCs w:val="16"/>
              </w:rPr>
            </w:pPr>
            <w:r>
              <w:rPr>
                <w:noProof/>
                <w:lang w:eastAsia="es-MX"/>
              </w:rPr>
              <mc:AlternateContent>
                <mc:Choice Requires="wps">
                  <w:drawing>
                    <wp:anchor distT="0" distB="0" distL="114300" distR="114300" simplePos="0" relativeHeight="251651584" behindDoc="0" locked="0" layoutInCell="1" hidden="0" allowOverlap="1" wp14:anchorId="3290C369" wp14:editId="76A56D35">
                      <wp:simplePos x="0" y="0"/>
                      <wp:positionH relativeFrom="column">
                        <wp:posOffset>114935</wp:posOffset>
                      </wp:positionH>
                      <wp:positionV relativeFrom="paragraph">
                        <wp:posOffset>60325</wp:posOffset>
                      </wp:positionV>
                      <wp:extent cx="330200" cy="273050"/>
                      <wp:effectExtent l="19050" t="19050" r="31750" b="12700"/>
                      <wp:wrapNone/>
                      <wp:docPr id="2092142477" name="2092142477 Flecha arriba"/>
                      <wp:cNvGraphicFramePr/>
                      <a:graphic xmlns:a="http://schemas.openxmlformats.org/drawingml/2006/main">
                        <a:graphicData uri="http://schemas.microsoft.com/office/word/2010/wordprocessingShape">
                          <wps:wsp>
                            <wps:cNvSpPr/>
                            <wps:spPr>
                              <a:xfrm>
                                <a:off x="5193600" y="3656175"/>
                                <a:ext cx="304800" cy="247650"/>
                              </a:xfrm>
                              <a:prstGeom prst="upArrow">
                                <a:avLst>
                                  <a:gd name="adj1" fmla="val 50000"/>
                                  <a:gd name="adj2" fmla="val 50000"/>
                                </a:avLst>
                              </a:prstGeom>
                              <a:solidFill>
                                <a:srgbClr val="7F7F7F"/>
                              </a:solidFill>
                              <a:ln w="25400" cap="flat" cmpd="sng">
                                <a:solidFill>
                                  <a:srgbClr val="D8D8D8"/>
                                </a:solidFill>
                                <a:prstDash val="solid"/>
                                <a:round/>
                                <a:headEnd type="none" w="sm" len="sm"/>
                                <a:tailEnd type="none" w="sm" len="sm"/>
                              </a:ln>
                            </wps:spPr>
                            <wps:txbx>
                              <w:txbxContent>
                                <w:p w14:paraId="046CD669" w14:textId="77777777" w:rsidR="00F91BD9" w:rsidRDefault="00F91BD9">
                                  <w:pPr>
                                    <w:spacing w:after="0" w:line="240" w:lineRule="auto"/>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3290C369" id="2092142477 Flecha arriba" o:spid="_x0000_s1065" type="#_x0000_t68" style="position:absolute;left:0;text-align:left;margin-left:9.05pt;margin-top:4.75pt;width:26pt;height:2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" adj="10800" fillcolor="#7f7f7f" strokecolor="#d8d8d8" strokeweight="2pt">
                      <v:stroke startarrowwidth="narrow" startarrowlength="short" endarrowwidth="narrow" endarrowlength="short" joinstyle="round"/>
                      <v:textbox inset="2.53958mm,2.53958mm,2.53958mm,2.53958mm">
                        <w:txbxContent>
                          <w:p w14:paraId="046CD669" w14:textId="77777777" w:rsidR="00F91BD9" w:rsidRDefault="00F91BD9">
                            <w:pPr>
                              <w:spacing w:after="0" w:line="240" w:lineRule="auto"/>
                              <w:jc w:val="left"/>
                              <w:textDirection w:val="btLr"/>
                            </w:pPr>
                          </w:p>
                        </w:txbxContent>
                      </v:textbox>
                    </v:shape>
                  </w:pict>
                </mc:Fallback>
              </mc:AlternateContent>
            </w:r>
          </w:p>
          <w:tbl>
            <w:tblPr>
              <w:tblStyle w:val="aff3"/>
              <w:tblW w:w="818" w:type="dxa"/>
              <w:tblInd w:w="0" w:type="dxa"/>
              <w:tblLayout w:type="fixed"/>
              <w:tblLook w:val="0400" w:firstRow="0" w:lastRow="0" w:firstColumn="0" w:lastColumn="0" w:noHBand="0" w:noVBand="1"/>
            </w:tblPr>
            <w:tblGrid>
              <w:gridCol w:w="818"/>
            </w:tblGrid>
            <w:tr w:rsidR="000F1FB6" w14:paraId="65AA8ADA" w14:textId="77777777">
              <w:trPr>
                <w:trHeight w:val="196"/>
              </w:trPr>
              <w:tc>
                <w:tcPr>
                  <w:tcW w:w="818" w:type="dxa"/>
                  <w:tcBorders>
                    <w:top w:val="nil"/>
                    <w:left w:val="nil"/>
                    <w:bottom w:val="nil"/>
                    <w:right w:val="nil"/>
                  </w:tcBorders>
                  <w:vAlign w:val="bottom"/>
                </w:tcPr>
                <w:p w14:paraId="2519B110" w14:textId="77777777" w:rsidR="000F1FB6" w:rsidRDefault="000F1FB6">
                  <w:pPr>
                    <w:spacing w:after="0" w:line="240" w:lineRule="auto"/>
                    <w:jc w:val="center"/>
                    <w:rPr>
                      <w:color w:val="000000"/>
                      <w:sz w:val="16"/>
                      <w:szCs w:val="16"/>
                    </w:rPr>
                  </w:pPr>
                </w:p>
              </w:tc>
            </w:tr>
          </w:tbl>
          <w:p w14:paraId="5A9DB771" w14:textId="77777777" w:rsidR="000F1FB6" w:rsidRDefault="000F1FB6">
            <w:pPr>
              <w:spacing w:after="0" w:line="240" w:lineRule="auto"/>
              <w:jc w:val="center"/>
              <w:rPr>
                <w:color w:val="000000"/>
                <w:sz w:val="16"/>
                <w:szCs w:val="16"/>
              </w:rPr>
            </w:pPr>
          </w:p>
        </w:tc>
        <w:tc>
          <w:tcPr>
            <w:tcW w:w="427" w:type="dxa"/>
            <w:tcBorders>
              <w:top w:val="single" w:sz="4" w:space="0" w:color="7F7F7F"/>
              <w:left w:val="nil"/>
              <w:bottom w:val="nil"/>
              <w:right w:val="nil"/>
            </w:tcBorders>
            <w:vAlign w:val="center"/>
          </w:tcPr>
          <w:p w14:paraId="6F93599E" w14:textId="77777777" w:rsidR="000F1FB6" w:rsidRDefault="000F1FB6">
            <w:pPr>
              <w:spacing w:after="0" w:line="240" w:lineRule="auto"/>
              <w:jc w:val="center"/>
              <w:rPr>
                <w:sz w:val="16"/>
                <w:szCs w:val="16"/>
              </w:rPr>
            </w:pPr>
          </w:p>
        </w:tc>
        <w:tc>
          <w:tcPr>
            <w:tcW w:w="427" w:type="dxa"/>
            <w:tcBorders>
              <w:top w:val="single" w:sz="4" w:space="0" w:color="7F7F7F"/>
              <w:left w:val="nil"/>
              <w:bottom w:val="nil"/>
              <w:right w:val="nil"/>
            </w:tcBorders>
            <w:vAlign w:val="center"/>
          </w:tcPr>
          <w:p w14:paraId="02E1EE00" w14:textId="77777777" w:rsidR="000F1FB6" w:rsidRDefault="000F1FB6">
            <w:pPr>
              <w:spacing w:after="0" w:line="240" w:lineRule="auto"/>
              <w:jc w:val="center"/>
              <w:rPr>
                <w:sz w:val="16"/>
                <w:szCs w:val="16"/>
              </w:rPr>
            </w:pPr>
          </w:p>
        </w:tc>
        <w:tc>
          <w:tcPr>
            <w:tcW w:w="431" w:type="dxa"/>
            <w:tcBorders>
              <w:top w:val="single" w:sz="4" w:space="0" w:color="7F7F7F"/>
              <w:left w:val="nil"/>
              <w:bottom w:val="nil"/>
              <w:right w:val="nil"/>
            </w:tcBorders>
            <w:vAlign w:val="center"/>
          </w:tcPr>
          <w:p w14:paraId="3074232F" w14:textId="77777777" w:rsidR="000F1FB6" w:rsidRDefault="000F1FB6">
            <w:pPr>
              <w:spacing w:after="0" w:line="240" w:lineRule="auto"/>
              <w:jc w:val="center"/>
              <w:rPr>
                <w:sz w:val="16"/>
                <w:szCs w:val="16"/>
              </w:rPr>
            </w:pPr>
          </w:p>
        </w:tc>
        <w:tc>
          <w:tcPr>
            <w:tcW w:w="998" w:type="dxa"/>
            <w:tcBorders>
              <w:top w:val="single" w:sz="4" w:space="0" w:color="7F7F7F"/>
              <w:left w:val="nil"/>
              <w:bottom w:val="nil"/>
              <w:right w:val="nil"/>
            </w:tcBorders>
            <w:vAlign w:val="center"/>
          </w:tcPr>
          <w:p w14:paraId="727689DB" w14:textId="77777777" w:rsidR="000F1FB6" w:rsidRDefault="000F1FB6">
            <w:pPr>
              <w:spacing w:after="0" w:line="240" w:lineRule="auto"/>
              <w:jc w:val="center"/>
              <w:rPr>
                <w:color w:val="000000"/>
                <w:sz w:val="16"/>
                <w:szCs w:val="16"/>
              </w:rPr>
            </w:pPr>
          </w:p>
          <w:tbl>
            <w:tblPr>
              <w:tblStyle w:val="aff4"/>
              <w:tblW w:w="818" w:type="dxa"/>
              <w:tblInd w:w="0" w:type="dxa"/>
              <w:tblLayout w:type="fixed"/>
              <w:tblLook w:val="0400" w:firstRow="0" w:lastRow="0" w:firstColumn="0" w:lastColumn="0" w:noHBand="0" w:noVBand="1"/>
            </w:tblPr>
            <w:tblGrid>
              <w:gridCol w:w="818"/>
            </w:tblGrid>
            <w:tr w:rsidR="000F1FB6" w14:paraId="5ECF823F" w14:textId="77777777">
              <w:trPr>
                <w:trHeight w:val="196"/>
              </w:trPr>
              <w:tc>
                <w:tcPr>
                  <w:tcW w:w="818" w:type="dxa"/>
                  <w:tcBorders>
                    <w:top w:val="nil"/>
                    <w:left w:val="nil"/>
                    <w:bottom w:val="nil"/>
                    <w:right w:val="nil"/>
                  </w:tcBorders>
                  <w:vAlign w:val="bottom"/>
                </w:tcPr>
                <w:p w14:paraId="489387DA" w14:textId="77777777" w:rsidR="000F1FB6" w:rsidRDefault="000F1FB6">
                  <w:pPr>
                    <w:spacing w:after="0" w:line="240" w:lineRule="auto"/>
                    <w:jc w:val="center"/>
                    <w:rPr>
                      <w:color w:val="000000"/>
                      <w:sz w:val="16"/>
                      <w:szCs w:val="16"/>
                    </w:rPr>
                  </w:pPr>
                </w:p>
              </w:tc>
            </w:tr>
          </w:tbl>
          <w:p w14:paraId="59C492BC" w14:textId="77777777" w:rsidR="000F1FB6" w:rsidRDefault="000F1FB6">
            <w:pPr>
              <w:spacing w:after="0" w:line="240" w:lineRule="auto"/>
              <w:jc w:val="center"/>
              <w:rPr>
                <w:color w:val="000000"/>
                <w:sz w:val="16"/>
                <w:szCs w:val="16"/>
              </w:rPr>
            </w:pPr>
          </w:p>
        </w:tc>
        <w:tc>
          <w:tcPr>
            <w:tcW w:w="427" w:type="dxa"/>
            <w:tcBorders>
              <w:top w:val="single" w:sz="4" w:space="0" w:color="7F7F7F"/>
              <w:left w:val="nil"/>
              <w:bottom w:val="nil"/>
              <w:right w:val="nil"/>
            </w:tcBorders>
            <w:vAlign w:val="center"/>
          </w:tcPr>
          <w:p w14:paraId="653E2D0E" w14:textId="77777777" w:rsidR="000F1FB6" w:rsidRDefault="000F1FB6">
            <w:pPr>
              <w:spacing w:after="0" w:line="240" w:lineRule="auto"/>
              <w:jc w:val="center"/>
              <w:rPr>
                <w:sz w:val="16"/>
                <w:szCs w:val="16"/>
              </w:rPr>
            </w:pPr>
          </w:p>
        </w:tc>
        <w:tc>
          <w:tcPr>
            <w:tcW w:w="427" w:type="dxa"/>
            <w:tcBorders>
              <w:top w:val="single" w:sz="4" w:space="0" w:color="7F7F7F"/>
              <w:left w:val="nil"/>
              <w:bottom w:val="nil"/>
              <w:right w:val="nil"/>
            </w:tcBorders>
            <w:vAlign w:val="center"/>
          </w:tcPr>
          <w:p w14:paraId="1D536E78" w14:textId="77777777" w:rsidR="000F1FB6" w:rsidRDefault="000F1FB6">
            <w:pPr>
              <w:spacing w:after="0" w:line="240" w:lineRule="auto"/>
              <w:jc w:val="center"/>
              <w:rPr>
                <w:sz w:val="16"/>
                <w:szCs w:val="16"/>
              </w:rPr>
            </w:pPr>
          </w:p>
        </w:tc>
        <w:tc>
          <w:tcPr>
            <w:tcW w:w="427" w:type="dxa"/>
            <w:tcBorders>
              <w:top w:val="single" w:sz="4" w:space="0" w:color="7F7F7F"/>
              <w:left w:val="nil"/>
              <w:bottom w:val="nil"/>
              <w:right w:val="nil"/>
            </w:tcBorders>
            <w:vAlign w:val="bottom"/>
          </w:tcPr>
          <w:p w14:paraId="24C1B927" w14:textId="77777777" w:rsidR="000F1FB6" w:rsidRDefault="000F1FB6">
            <w:pPr>
              <w:spacing w:after="0" w:line="240" w:lineRule="auto"/>
              <w:rPr>
                <w:sz w:val="16"/>
                <w:szCs w:val="16"/>
              </w:rPr>
            </w:pPr>
          </w:p>
        </w:tc>
        <w:tc>
          <w:tcPr>
            <w:tcW w:w="998" w:type="dxa"/>
            <w:tcBorders>
              <w:top w:val="single" w:sz="4" w:space="0" w:color="7F7F7F"/>
              <w:left w:val="nil"/>
              <w:bottom w:val="nil"/>
              <w:right w:val="nil"/>
            </w:tcBorders>
            <w:vAlign w:val="bottom"/>
          </w:tcPr>
          <w:p w14:paraId="36E8D28D" w14:textId="77777777" w:rsidR="000F1FB6" w:rsidRDefault="000F1FB6">
            <w:pPr>
              <w:spacing w:after="0" w:line="240" w:lineRule="auto"/>
              <w:rPr>
                <w:color w:val="000000"/>
                <w:sz w:val="16"/>
                <w:szCs w:val="16"/>
              </w:rPr>
            </w:pPr>
          </w:p>
          <w:tbl>
            <w:tblPr>
              <w:tblStyle w:val="aff5"/>
              <w:tblW w:w="818" w:type="dxa"/>
              <w:tblInd w:w="0" w:type="dxa"/>
              <w:tblLayout w:type="fixed"/>
              <w:tblLook w:val="0400" w:firstRow="0" w:lastRow="0" w:firstColumn="0" w:lastColumn="0" w:noHBand="0" w:noVBand="1"/>
            </w:tblPr>
            <w:tblGrid>
              <w:gridCol w:w="818"/>
            </w:tblGrid>
            <w:tr w:rsidR="000F1FB6" w14:paraId="30A57B4B" w14:textId="77777777">
              <w:trPr>
                <w:trHeight w:val="196"/>
              </w:trPr>
              <w:tc>
                <w:tcPr>
                  <w:tcW w:w="818" w:type="dxa"/>
                  <w:tcBorders>
                    <w:top w:val="nil"/>
                    <w:left w:val="nil"/>
                    <w:bottom w:val="nil"/>
                    <w:right w:val="nil"/>
                  </w:tcBorders>
                  <w:vAlign w:val="bottom"/>
                </w:tcPr>
                <w:p w14:paraId="1CE24CB5" w14:textId="77777777" w:rsidR="000F1FB6" w:rsidRDefault="0069706F">
                  <w:pPr>
                    <w:spacing w:after="0" w:line="240" w:lineRule="auto"/>
                    <w:rPr>
                      <w:color w:val="000000"/>
                      <w:sz w:val="16"/>
                      <w:szCs w:val="16"/>
                    </w:rPr>
                  </w:pPr>
                  <w:r>
                    <w:rPr>
                      <w:noProof/>
                      <w:lang w:eastAsia="es-MX"/>
                    </w:rPr>
                    <mc:AlternateContent>
                      <mc:Choice Requires="wps">
                        <w:drawing>
                          <wp:anchor distT="0" distB="0" distL="114300" distR="114300" simplePos="0" relativeHeight="251646464" behindDoc="0" locked="0" layoutInCell="1" hidden="0" allowOverlap="1" wp14:anchorId="435B70D5" wp14:editId="2604687B">
                            <wp:simplePos x="0" y="0"/>
                            <wp:positionH relativeFrom="column">
                              <wp:posOffset>-1403984</wp:posOffset>
                            </wp:positionH>
                            <wp:positionV relativeFrom="paragraph">
                              <wp:posOffset>-70484</wp:posOffset>
                            </wp:positionV>
                            <wp:extent cx="330200" cy="273050"/>
                            <wp:effectExtent l="0" t="0" r="0" b="0"/>
                            <wp:wrapNone/>
                            <wp:docPr id="2092142429" name="2092142429 Flecha arriba"/>
                            <wp:cNvGraphicFramePr/>
                            <a:graphic xmlns:a="http://schemas.openxmlformats.org/drawingml/2006/main">
                              <a:graphicData uri="http://schemas.microsoft.com/office/word/2010/wordprocessingShape">
                                <wps:wsp>
                                  <wps:cNvSpPr/>
                                  <wps:spPr>
                                    <a:xfrm>
                                      <a:off x="5193600" y="3656175"/>
                                      <a:ext cx="304800" cy="247650"/>
                                    </a:xfrm>
                                    <a:prstGeom prst="upArrow">
                                      <a:avLst>
                                        <a:gd name="adj1" fmla="val 50000"/>
                                        <a:gd name="adj2" fmla="val 50000"/>
                                      </a:avLst>
                                    </a:prstGeom>
                                    <a:solidFill>
                                      <a:srgbClr val="7F7F7F"/>
                                    </a:solidFill>
                                    <a:ln w="25400" cap="flat" cmpd="sng">
                                      <a:solidFill>
                                        <a:srgbClr val="D8D8D8"/>
                                      </a:solidFill>
                                      <a:prstDash val="solid"/>
                                      <a:round/>
                                      <a:headEnd type="none" w="sm" len="sm"/>
                                      <a:tailEnd type="none" w="sm" len="sm"/>
                                    </a:ln>
                                  </wps:spPr>
                                  <wps:txbx>
                                    <w:txbxContent>
                                      <w:p w14:paraId="2CD7A23E" w14:textId="77777777" w:rsidR="00F91BD9" w:rsidRDefault="00F91BD9">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shape w14:anchorId="435B70D5" id="2092142429 Flecha arriba" o:spid="_x0000_s1066" type="#_x0000_t68" style="position:absolute;left:0;text-align:left;margin-left:-110.55pt;margin-top:-5.55pt;width:26pt;height:21.5pt;z-index:25164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" adj="10800" fillcolor="#7f7f7f" strokecolor="#d8d8d8" strokeweight="2pt">
                            <v:stroke startarrowwidth="narrow" startarrowlength="short" endarrowwidth="narrow" endarrowlength="short" joinstyle="round"/>
                            <v:textbox inset="2.53958mm,2.53958mm,2.53958mm,2.53958mm">
                              <w:txbxContent>
                                <w:p w14:paraId="2CD7A23E" w14:textId="77777777" w:rsidR="00F91BD9" w:rsidRDefault="00F91BD9">
                                  <w:pPr>
                                    <w:spacing w:after="0" w:line="240" w:lineRule="auto"/>
                                    <w:jc w:val="left"/>
                                    <w:textDirection w:val="btLr"/>
                                  </w:pPr>
                                </w:p>
                              </w:txbxContent>
                            </v:textbox>
                          </v:shape>
                        </w:pict>
                      </mc:Fallback>
                    </mc:AlternateContent>
                  </w:r>
                  <w:r>
                    <w:rPr>
                      <w:noProof/>
                      <w:lang w:eastAsia="es-MX"/>
                    </w:rPr>
                    <mc:AlternateContent>
                      <mc:Choice Requires="wps">
                        <w:drawing>
                          <wp:anchor distT="0" distB="0" distL="114300" distR="114300" simplePos="0" relativeHeight="251647488" behindDoc="0" locked="0" layoutInCell="1" hidden="0" allowOverlap="1" wp14:anchorId="12290D01" wp14:editId="4BE49C6E">
                            <wp:simplePos x="0" y="0"/>
                            <wp:positionH relativeFrom="column">
                              <wp:posOffset>78742</wp:posOffset>
                            </wp:positionH>
                            <wp:positionV relativeFrom="paragraph">
                              <wp:posOffset>-98424</wp:posOffset>
                            </wp:positionV>
                            <wp:extent cx="330200" cy="273050"/>
                            <wp:effectExtent l="0" t="0" r="0" b="0"/>
                            <wp:wrapNone/>
                            <wp:docPr id="2092142434" name="2092142434 Flecha arriba"/>
                            <wp:cNvGraphicFramePr/>
                            <a:graphic xmlns:a="http://schemas.openxmlformats.org/drawingml/2006/main">
                              <a:graphicData uri="http://schemas.microsoft.com/office/word/2010/wordprocessingShape">
                                <wps:wsp>
                                  <wps:cNvSpPr/>
                                  <wps:spPr>
                                    <a:xfrm>
                                      <a:off x="5193600" y="3656175"/>
                                      <a:ext cx="304800" cy="247650"/>
                                    </a:xfrm>
                                    <a:prstGeom prst="upArrow">
                                      <a:avLst>
                                        <a:gd name="adj1" fmla="val 50000"/>
                                        <a:gd name="adj2" fmla="val 50000"/>
                                      </a:avLst>
                                    </a:prstGeom>
                                    <a:solidFill>
                                      <a:srgbClr val="7F7F7F"/>
                                    </a:solidFill>
                                    <a:ln w="25400" cap="flat" cmpd="sng">
                                      <a:solidFill>
                                        <a:srgbClr val="D8D8D8"/>
                                      </a:solidFill>
                                      <a:prstDash val="solid"/>
                                      <a:round/>
                                      <a:headEnd type="none" w="sm" len="sm"/>
                                      <a:tailEnd type="none" w="sm" len="sm"/>
                                    </a:ln>
                                  </wps:spPr>
                                  <wps:txbx>
                                    <w:txbxContent>
                                      <w:p w14:paraId="7EEDA3E8" w14:textId="77777777" w:rsidR="00F91BD9" w:rsidRDefault="00F91BD9">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shape w14:anchorId="12290D01" id="2092142434 Flecha arriba" o:spid="_x0000_s1067" type="#_x0000_t68" style="position:absolute;left:0;text-align:left;margin-left:6.2pt;margin-top:-7.75pt;width:26pt;height:21.5pt;z-index:25164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" adj="10800" fillcolor="#7f7f7f" strokecolor="#d8d8d8" strokeweight="2pt">
                            <v:stroke startarrowwidth="narrow" startarrowlength="short" endarrowwidth="narrow" endarrowlength="short" joinstyle="round"/>
                            <v:textbox inset="2.53958mm,2.53958mm,2.53958mm,2.53958mm">
                              <w:txbxContent>
                                <w:p w14:paraId="7EEDA3E8" w14:textId="77777777" w:rsidR="00F91BD9" w:rsidRDefault="00F91BD9">
                                  <w:pPr>
                                    <w:spacing w:after="0" w:line="240" w:lineRule="auto"/>
                                    <w:jc w:val="left"/>
                                    <w:textDirection w:val="btLr"/>
                                  </w:pPr>
                                </w:p>
                              </w:txbxContent>
                            </v:textbox>
                          </v:shape>
                        </w:pict>
                      </mc:Fallback>
                    </mc:AlternateContent>
                  </w:r>
                </w:p>
              </w:tc>
            </w:tr>
          </w:tbl>
          <w:p w14:paraId="5777C748" w14:textId="77777777" w:rsidR="000F1FB6" w:rsidRDefault="000F1FB6">
            <w:pPr>
              <w:spacing w:after="0" w:line="240" w:lineRule="auto"/>
              <w:rPr>
                <w:color w:val="000000"/>
                <w:sz w:val="16"/>
                <w:szCs w:val="16"/>
              </w:rPr>
            </w:pPr>
          </w:p>
        </w:tc>
        <w:tc>
          <w:tcPr>
            <w:tcW w:w="427" w:type="dxa"/>
            <w:tcBorders>
              <w:top w:val="single" w:sz="4" w:space="0" w:color="7F7F7F"/>
              <w:left w:val="nil"/>
              <w:bottom w:val="nil"/>
              <w:right w:val="nil"/>
            </w:tcBorders>
            <w:vAlign w:val="bottom"/>
          </w:tcPr>
          <w:p w14:paraId="29250999" w14:textId="77777777" w:rsidR="000F1FB6" w:rsidRDefault="000F1FB6">
            <w:pPr>
              <w:spacing w:after="0" w:line="240" w:lineRule="auto"/>
              <w:rPr>
                <w:sz w:val="16"/>
                <w:szCs w:val="16"/>
              </w:rPr>
            </w:pPr>
          </w:p>
        </w:tc>
        <w:tc>
          <w:tcPr>
            <w:tcW w:w="433" w:type="dxa"/>
            <w:tcBorders>
              <w:top w:val="single" w:sz="4" w:space="0" w:color="7F7F7F"/>
              <w:left w:val="nil"/>
              <w:bottom w:val="nil"/>
              <w:right w:val="nil"/>
            </w:tcBorders>
            <w:vAlign w:val="bottom"/>
          </w:tcPr>
          <w:p w14:paraId="0CEDF067" w14:textId="77777777" w:rsidR="000F1FB6" w:rsidRDefault="000F1FB6">
            <w:pPr>
              <w:spacing w:after="0" w:line="240" w:lineRule="auto"/>
              <w:rPr>
                <w:sz w:val="16"/>
                <w:szCs w:val="16"/>
              </w:rPr>
            </w:pPr>
          </w:p>
        </w:tc>
        <w:tc>
          <w:tcPr>
            <w:tcW w:w="221" w:type="dxa"/>
            <w:tcBorders>
              <w:top w:val="nil"/>
              <w:left w:val="nil"/>
              <w:bottom w:val="nil"/>
              <w:right w:val="single" w:sz="4" w:space="0" w:color="BFBFBF"/>
            </w:tcBorders>
            <w:vAlign w:val="center"/>
          </w:tcPr>
          <w:p w14:paraId="1F2C4D47" w14:textId="77777777" w:rsidR="000F1FB6" w:rsidRDefault="0069706F">
            <w:pPr>
              <w:spacing w:after="0" w:line="240" w:lineRule="auto"/>
              <w:rPr>
                <w:i/>
                <w:iCs/>
                <w:color w:val="3A3838"/>
                <w:sz w:val="16"/>
                <w:szCs w:val="16"/>
              </w:rPr>
            </w:pPr>
            <w:r>
              <w:rPr>
                <w:i/>
                <w:iCs/>
                <w:color w:val="3A3838"/>
                <w:sz w:val="16"/>
                <w:szCs w:val="16"/>
              </w:rPr>
              <w:t> </w:t>
            </w:r>
          </w:p>
        </w:tc>
      </w:tr>
      <w:tr w:rsidR="000F1FB6" w14:paraId="60A1BED5" w14:textId="77777777">
        <w:trPr>
          <w:trHeight w:val="196"/>
        </w:trPr>
        <w:tc>
          <w:tcPr>
            <w:tcW w:w="428" w:type="dxa"/>
            <w:tcBorders>
              <w:top w:val="nil"/>
              <w:left w:val="single" w:sz="4" w:space="0" w:color="BFBFBF"/>
              <w:bottom w:val="nil"/>
              <w:right w:val="nil"/>
            </w:tcBorders>
            <w:vAlign w:val="center"/>
          </w:tcPr>
          <w:p w14:paraId="0C0EADE1" w14:textId="77777777" w:rsidR="000F1FB6" w:rsidRDefault="0069706F">
            <w:pPr>
              <w:spacing w:after="0" w:line="240" w:lineRule="auto"/>
              <w:rPr>
                <w:color w:val="3A3838"/>
                <w:sz w:val="16"/>
                <w:szCs w:val="16"/>
              </w:rPr>
            </w:pPr>
            <w:r>
              <w:rPr>
                <w:color w:val="3A3838"/>
                <w:sz w:val="16"/>
                <w:szCs w:val="16"/>
              </w:rPr>
              <w:t> </w:t>
            </w:r>
          </w:p>
        </w:tc>
        <w:tc>
          <w:tcPr>
            <w:tcW w:w="626" w:type="dxa"/>
            <w:tcBorders>
              <w:top w:val="nil"/>
              <w:left w:val="nil"/>
              <w:bottom w:val="nil"/>
              <w:right w:val="nil"/>
            </w:tcBorders>
            <w:vAlign w:val="bottom"/>
          </w:tcPr>
          <w:p w14:paraId="2A3142DE" w14:textId="77777777" w:rsidR="000F1FB6" w:rsidRDefault="000F1FB6">
            <w:pPr>
              <w:spacing w:after="0" w:line="240" w:lineRule="auto"/>
              <w:rPr>
                <w:color w:val="3A3838"/>
                <w:sz w:val="16"/>
                <w:szCs w:val="16"/>
              </w:rPr>
            </w:pPr>
          </w:p>
        </w:tc>
        <w:tc>
          <w:tcPr>
            <w:tcW w:w="428" w:type="dxa"/>
            <w:tcBorders>
              <w:top w:val="nil"/>
              <w:left w:val="nil"/>
              <w:bottom w:val="nil"/>
              <w:right w:val="nil"/>
            </w:tcBorders>
            <w:vAlign w:val="center"/>
          </w:tcPr>
          <w:p w14:paraId="3EDF117B" w14:textId="77777777" w:rsidR="000F1FB6" w:rsidRDefault="000F1FB6">
            <w:pPr>
              <w:spacing w:after="0" w:line="240" w:lineRule="auto"/>
              <w:rPr>
                <w:sz w:val="16"/>
                <w:szCs w:val="16"/>
              </w:rPr>
            </w:pPr>
          </w:p>
        </w:tc>
        <w:tc>
          <w:tcPr>
            <w:tcW w:w="428" w:type="dxa"/>
            <w:tcBorders>
              <w:top w:val="nil"/>
              <w:left w:val="nil"/>
              <w:bottom w:val="nil"/>
              <w:right w:val="nil"/>
            </w:tcBorders>
            <w:vAlign w:val="center"/>
          </w:tcPr>
          <w:p w14:paraId="0EAE812D" w14:textId="77777777" w:rsidR="000F1FB6" w:rsidRDefault="000F1FB6">
            <w:pPr>
              <w:spacing w:after="0" w:line="240" w:lineRule="auto"/>
              <w:rPr>
                <w:sz w:val="16"/>
                <w:szCs w:val="16"/>
              </w:rPr>
            </w:pPr>
          </w:p>
        </w:tc>
        <w:tc>
          <w:tcPr>
            <w:tcW w:w="427" w:type="dxa"/>
            <w:tcBorders>
              <w:top w:val="nil"/>
              <w:left w:val="nil"/>
              <w:bottom w:val="single" w:sz="4" w:space="0" w:color="7F7F7F"/>
              <w:right w:val="nil"/>
            </w:tcBorders>
            <w:vAlign w:val="center"/>
          </w:tcPr>
          <w:p w14:paraId="579E6347" w14:textId="77777777" w:rsidR="000F1FB6" w:rsidRDefault="000F1FB6">
            <w:pPr>
              <w:spacing w:after="0" w:line="240" w:lineRule="auto"/>
              <w:jc w:val="center"/>
              <w:rPr>
                <w:sz w:val="16"/>
                <w:szCs w:val="16"/>
              </w:rPr>
            </w:pPr>
          </w:p>
        </w:tc>
        <w:tc>
          <w:tcPr>
            <w:tcW w:w="998" w:type="dxa"/>
            <w:tcBorders>
              <w:top w:val="nil"/>
              <w:left w:val="nil"/>
              <w:bottom w:val="single" w:sz="4" w:space="0" w:color="7F7F7F"/>
              <w:right w:val="nil"/>
            </w:tcBorders>
            <w:vAlign w:val="center"/>
          </w:tcPr>
          <w:p w14:paraId="72538304" w14:textId="77777777" w:rsidR="000F1FB6" w:rsidRDefault="000F1FB6">
            <w:pPr>
              <w:spacing w:after="0" w:line="240" w:lineRule="auto"/>
              <w:jc w:val="center"/>
              <w:rPr>
                <w:sz w:val="16"/>
                <w:szCs w:val="16"/>
              </w:rPr>
            </w:pPr>
          </w:p>
        </w:tc>
        <w:tc>
          <w:tcPr>
            <w:tcW w:w="427" w:type="dxa"/>
            <w:tcBorders>
              <w:top w:val="nil"/>
              <w:left w:val="nil"/>
              <w:bottom w:val="single" w:sz="4" w:space="0" w:color="7F7F7F"/>
              <w:right w:val="nil"/>
            </w:tcBorders>
            <w:vAlign w:val="center"/>
          </w:tcPr>
          <w:p w14:paraId="08D623B2" w14:textId="77777777" w:rsidR="000F1FB6" w:rsidRDefault="000F1FB6">
            <w:pPr>
              <w:spacing w:after="0" w:line="240" w:lineRule="auto"/>
              <w:jc w:val="center"/>
              <w:rPr>
                <w:sz w:val="16"/>
                <w:szCs w:val="16"/>
              </w:rPr>
            </w:pPr>
          </w:p>
        </w:tc>
        <w:tc>
          <w:tcPr>
            <w:tcW w:w="427" w:type="dxa"/>
            <w:tcBorders>
              <w:top w:val="nil"/>
              <w:left w:val="nil"/>
              <w:bottom w:val="nil"/>
              <w:right w:val="nil"/>
            </w:tcBorders>
            <w:vAlign w:val="center"/>
          </w:tcPr>
          <w:p w14:paraId="1A24253B" w14:textId="77777777" w:rsidR="000F1FB6" w:rsidRDefault="000F1FB6">
            <w:pPr>
              <w:spacing w:after="0" w:line="240" w:lineRule="auto"/>
              <w:jc w:val="center"/>
              <w:rPr>
                <w:sz w:val="16"/>
                <w:szCs w:val="16"/>
              </w:rPr>
            </w:pPr>
          </w:p>
        </w:tc>
        <w:tc>
          <w:tcPr>
            <w:tcW w:w="431" w:type="dxa"/>
            <w:tcBorders>
              <w:top w:val="nil"/>
              <w:left w:val="nil"/>
              <w:bottom w:val="single" w:sz="4" w:space="0" w:color="7F7F7F"/>
              <w:right w:val="nil"/>
            </w:tcBorders>
            <w:vAlign w:val="center"/>
          </w:tcPr>
          <w:p w14:paraId="77B4F96F" w14:textId="77777777" w:rsidR="000F1FB6" w:rsidRDefault="000F1FB6">
            <w:pPr>
              <w:spacing w:after="0" w:line="240" w:lineRule="auto"/>
              <w:jc w:val="center"/>
              <w:rPr>
                <w:sz w:val="16"/>
                <w:szCs w:val="16"/>
              </w:rPr>
            </w:pPr>
          </w:p>
        </w:tc>
        <w:tc>
          <w:tcPr>
            <w:tcW w:w="998" w:type="dxa"/>
            <w:tcBorders>
              <w:top w:val="nil"/>
              <w:left w:val="nil"/>
              <w:bottom w:val="single" w:sz="4" w:space="0" w:color="7F7F7F"/>
              <w:right w:val="nil"/>
            </w:tcBorders>
            <w:vAlign w:val="center"/>
          </w:tcPr>
          <w:p w14:paraId="74D20F95" w14:textId="77777777" w:rsidR="000F1FB6" w:rsidRDefault="000F1FB6">
            <w:pPr>
              <w:spacing w:after="0" w:line="240" w:lineRule="auto"/>
              <w:jc w:val="center"/>
              <w:rPr>
                <w:sz w:val="16"/>
                <w:szCs w:val="16"/>
              </w:rPr>
            </w:pPr>
          </w:p>
        </w:tc>
        <w:tc>
          <w:tcPr>
            <w:tcW w:w="427" w:type="dxa"/>
            <w:tcBorders>
              <w:top w:val="nil"/>
              <w:left w:val="nil"/>
              <w:bottom w:val="single" w:sz="4" w:space="0" w:color="7F7F7F"/>
              <w:right w:val="nil"/>
            </w:tcBorders>
            <w:vAlign w:val="center"/>
          </w:tcPr>
          <w:p w14:paraId="39ACB580" w14:textId="77777777" w:rsidR="000F1FB6" w:rsidRDefault="000F1FB6">
            <w:pPr>
              <w:spacing w:after="0" w:line="240" w:lineRule="auto"/>
              <w:jc w:val="center"/>
              <w:rPr>
                <w:sz w:val="16"/>
                <w:szCs w:val="16"/>
              </w:rPr>
            </w:pPr>
          </w:p>
        </w:tc>
        <w:tc>
          <w:tcPr>
            <w:tcW w:w="427" w:type="dxa"/>
            <w:tcBorders>
              <w:top w:val="nil"/>
              <w:left w:val="nil"/>
              <w:bottom w:val="nil"/>
              <w:right w:val="nil"/>
            </w:tcBorders>
            <w:vAlign w:val="center"/>
          </w:tcPr>
          <w:p w14:paraId="31BBB868" w14:textId="77777777" w:rsidR="000F1FB6" w:rsidRDefault="000F1FB6">
            <w:pPr>
              <w:spacing w:after="0" w:line="240" w:lineRule="auto"/>
              <w:jc w:val="center"/>
              <w:rPr>
                <w:sz w:val="16"/>
                <w:szCs w:val="16"/>
              </w:rPr>
            </w:pPr>
          </w:p>
        </w:tc>
        <w:tc>
          <w:tcPr>
            <w:tcW w:w="427" w:type="dxa"/>
            <w:tcBorders>
              <w:top w:val="nil"/>
              <w:left w:val="nil"/>
              <w:bottom w:val="single" w:sz="4" w:space="0" w:color="7F7F7F"/>
              <w:right w:val="nil"/>
            </w:tcBorders>
            <w:vAlign w:val="center"/>
          </w:tcPr>
          <w:p w14:paraId="099E3D82" w14:textId="77777777" w:rsidR="000F1FB6" w:rsidRDefault="000F1FB6">
            <w:pPr>
              <w:spacing w:after="0" w:line="240" w:lineRule="auto"/>
              <w:rPr>
                <w:sz w:val="16"/>
                <w:szCs w:val="16"/>
              </w:rPr>
            </w:pPr>
          </w:p>
        </w:tc>
        <w:tc>
          <w:tcPr>
            <w:tcW w:w="998" w:type="dxa"/>
            <w:tcBorders>
              <w:top w:val="nil"/>
              <w:left w:val="nil"/>
              <w:bottom w:val="single" w:sz="4" w:space="0" w:color="7F7F7F"/>
              <w:right w:val="nil"/>
            </w:tcBorders>
            <w:vAlign w:val="center"/>
          </w:tcPr>
          <w:p w14:paraId="16AA61E5" w14:textId="77777777" w:rsidR="000F1FB6" w:rsidRDefault="000F1FB6">
            <w:pPr>
              <w:spacing w:after="0" w:line="240" w:lineRule="auto"/>
              <w:rPr>
                <w:sz w:val="16"/>
                <w:szCs w:val="16"/>
              </w:rPr>
            </w:pPr>
          </w:p>
        </w:tc>
        <w:tc>
          <w:tcPr>
            <w:tcW w:w="427" w:type="dxa"/>
            <w:tcBorders>
              <w:top w:val="nil"/>
              <w:left w:val="nil"/>
              <w:bottom w:val="single" w:sz="4" w:space="0" w:color="7F7F7F"/>
              <w:right w:val="nil"/>
            </w:tcBorders>
            <w:vAlign w:val="center"/>
          </w:tcPr>
          <w:p w14:paraId="217A547A" w14:textId="77777777" w:rsidR="000F1FB6" w:rsidRDefault="000F1FB6">
            <w:pPr>
              <w:spacing w:after="0" w:line="240" w:lineRule="auto"/>
              <w:rPr>
                <w:sz w:val="16"/>
                <w:szCs w:val="16"/>
              </w:rPr>
            </w:pPr>
          </w:p>
        </w:tc>
        <w:tc>
          <w:tcPr>
            <w:tcW w:w="433" w:type="dxa"/>
            <w:tcBorders>
              <w:top w:val="nil"/>
              <w:left w:val="nil"/>
              <w:bottom w:val="nil"/>
              <w:right w:val="nil"/>
            </w:tcBorders>
          </w:tcPr>
          <w:p w14:paraId="6D078E54" w14:textId="77777777" w:rsidR="000F1FB6" w:rsidRDefault="000F1FB6">
            <w:pPr>
              <w:spacing w:after="0" w:line="240" w:lineRule="auto"/>
              <w:rPr>
                <w:sz w:val="16"/>
                <w:szCs w:val="16"/>
              </w:rPr>
            </w:pPr>
          </w:p>
        </w:tc>
        <w:tc>
          <w:tcPr>
            <w:tcW w:w="221" w:type="dxa"/>
            <w:tcBorders>
              <w:top w:val="nil"/>
              <w:left w:val="nil"/>
              <w:bottom w:val="nil"/>
              <w:right w:val="single" w:sz="4" w:space="0" w:color="BFBFBF"/>
            </w:tcBorders>
          </w:tcPr>
          <w:p w14:paraId="55EC2DB1" w14:textId="77777777" w:rsidR="000F1FB6" w:rsidRDefault="0069706F">
            <w:pPr>
              <w:spacing w:after="0" w:line="240" w:lineRule="auto"/>
              <w:rPr>
                <w:color w:val="000000"/>
                <w:sz w:val="16"/>
                <w:szCs w:val="16"/>
              </w:rPr>
            </w:pPr>
            <w:r>
              <w:rPr>
                <w:color w:val="000000"/>
                <w:sz w:val="16"/>
                <w:szCs w:val="16"/>
              </w:rPr>
              <w:t> </w:t>
            </w:r>
          </w:p>
        </w:tc>
      </w:tr>
      <w:tr w:rsidR="000F1FB6" w14:paraId="0C12D995" w14:textId="77777777">
        <w:trPr>
          <w:trHeight w:val="196"/>
        </w:trPr>
        <w:tc>
          <w:tcPr>
            <w:tcW w:w="428" w:type="dxa"/>
            <w:tcBorders>
              <w:top w:val="nil"/>
              <w:left w:val="single" w:sz="4" w:space="0" w:color="BFBFBF"/>
              <w:bottom w:val="nil"/>
              <w:right w:val="nil"/>
            </w:tcBorders>
            <w:vAlign w:val="center"/>
          </w:tcPr>
          <w:p w14:paraId="3822E1EC" w14:textId="77777777" w:rsidR="000F1FB6" w:rsidRDefault="0069706F">
            <w:pPr>
              <w:spacing w:after="0" w:line="240" w:lineRule="auto"/>
              <w:rPr>
                <w:color w:val="3A3838"/>
                <w:sz w:val="16"/>
                <w:szCs w:val="16"/>
              </w:rPr>
            </w:pPr>
            <w:r>
              <w:rPr>
                <w:color w:val="3A3838"/>
                <w:sz w:val="16"/>
                <w:szCs w:val="16"/>
              </w:rPr>
              <w:t> </w:t>
            </w:r>
          </w:p>
        </w:tc>
        <w:tc>
          <w:tcPr>
            <w:tcW w:w="626" w:type="dxa"/>
            <w:vMerge w:val="restart"/>
            <w:tcBorders>
              <w:top w:val="single" w:sz="4" w:space="0" w:color="757171"/>
              <w:left w:val="single" w:sz="4" w:space="0" w:color="757171"/>
              <w:bottom w:val="single" w:sz="4" w:space="0" w:color="757171"/>
              <w:right w:val="single" w:sz="4" w:space="0" w:color="757171"/>
            </w:tcBorders>
            <w:shd w:val="clear" w:color="auto" w:fill="A6A6A6"/>
            <w:vAlign w:val="center"/>
          </w:tcPr>
          <w:p w14:paraId="2D41EDD5" w14:textId="77777777" w:rsidR="000F1FB6" w:rsidRDefault="0069706F">
            <w:pPr>
              <w:spacing w:after="0" w:line="240" w:lineRule="auto"/>
              <w:jc w:val="center"/>
              <w:rPr>
                <w:b/>
                <w:bCs/>
                <w:sz w:val="16"/>
                <w:szCs w:val="16"/>
              </w:rPr>
            </w:pPr>
            <w:r>
              <w:rPr>
                <w:b/>
                <w:bCs/>
                <w:sz w:val="16"/>
                <w:szCs w:val="16"/>
              </w:rPr>
              <w:t>MEDIOS</w:t>
            </w:r>
          </w:p>
        </w:tc>
        <w:tc>
          <w:tcPr>
            <w:tcW w:w="428" w:type="dxa"/>
            <w:tcBorders>
              <w:top w:val="nil"/>
              <w:left w:val="nil"/>
              <w:bottom w:val="nil"/>
              <w:right w:val="nil"/>
            </w:tcBorders>
            <w:vAlign w:val="center"/>
          </w:tcPr>
          <w:p w14:paraId="554DC8B6" w14:textId="77777777" w:rsidR="000F1FB6" w:rsidRDefault="000F1FB6">
            <w:pPr>
              <w:spacing w:after="0" w:line="240" w:lineRule="auto"/>
              <w:jc w:val="center"/>
              <w:rPr>
                <w:b/>
                <w:bCs/>
                <w:sz w:val="16"/>
                <w:szCs w:val="16"/>
              </w:rPr>
            </w:pPr>
          </w:p>
        </w:tc>
        <w:tc>
          <w:tcPr>
            <w:tcW w:w="428" w:type="dxa"/>
            <w:tcBorders>
              <w:top w:val="nil"/>
              <w:left w:val="nil"/>
              <w:bottom w:val="nil"/>
              <w:right w:val="single" w:sz="4" w:space="0" w:color="7F7F7F"/>
            </w:tcBorders>
            <w:vAlign w:val="bottom"/>
          </w:tcPr>
          <w:p w14:paraId="2419E122" w14:textId="77777777" w:rsidR="000F1FB6" w:rsidRDefault="000F1FB6">
            <w:pPr>
              <w:spacing w:after="0" w:line="240" w:lineRule="auto"/>
              <w:rPr>
                <w:sz w:val="16"/>
                <w:szCs w:val="16"/>
              </w:rPr>
            </w:pPr>
          </w:p>
        </w:tc>
        <w:tc>
          <w:tcPr>
            <w:tcW w:w="1852" w:type="dxa"/>
            <w:gridSpan w:val="3"/>
            <w:vMerge w:val="restart"/>
            <w:tcBorders>
              <w:top w:val="single" w:sz="4" w:space="0" w:color="7F7F7F"/>
              <w:left w:val="single" w:sz="4" w:space="0" w:color="7F7F7F"/>
              <w:bottom w:val="single" w:sz="4" w:space="0" w:color="7F7F7F"/>
              <w:right w:val="single" w:sz="4" w:space="0" w:color="7F7F7F"/>
            </w:tcBorders>
            <w:shd w:val="clear" w:color="auto" w:fill="A6A6A6"/>
            <w:vAlign w:val="center"/>
          </w:tcPr>
          <w:p w14:paraId="0FDEA83A" w14:textId="77777777" w:rsidR="000F1FB6" w:rsidRDefault="0069706F">
            <w:pPr>
              <w:spacing w:after="0" w:line="240" w:lineRule="auto"/>
              <w:jc w:val="center"/>
              <w:rPr>
                <w:i/>
                <w:iCs/>
                <w:sz w:val="16"/>
                <w:szCs w:val="16"/>
              </w:rPr>
            </w:pPr>
            <w:r>
              <w:rPr>
                <w:i/>
                <w:iCs/>
                <w:sz w:val="16"/>
                <w:szCs w:val="16"/>
              </w:rPr>
              <w:t>Control, revisión e inspección en puntos de riesgo, transmisión o entrada de animales, productos y subproductos</w:t>
            </w:r>
          </w:p>
        </w:tc>
        <w:tc>
          <w:tcPr>
            <w:tcW w:w="427" w:type="dxa"/>
            <w:tcBorders>
              <w:top w:val="nil"/>
              <w:left w:val="single" w:sz="4" w:space="0" w:color="7F7F7F"/>
              <w:bottom w:val="nil"/>
              <w:right w:val="single" w:sz="4" w:space="0" w:color="7F7F7F"/>
            </w:tcBorders>
            <w:vAlign w:val="center"/>
          </w:tcPr>
          <w:p w14:paraId="6BE8687F" w14:textId="77777777" w:rsidR="000F1FB6" w:rsidRDefault="000F1FB6">
            <w:pPr>
              <w:spacing w:after="0" w:line="240" w:lineRule="auto"/>
              <w:jc w:val="center"/>
              <w:rPr>
                <w:i/>
                <w:iCs/>
                <w:sz w:val="16"/>
                <w:szCs w:val="16"/>
              </w:rPr>
            </w:pPr>
          </w:p>
        </w:tc>
        <w:tc>
          <w:tcPr>
            <w:tcW w:w="1856" w:type="dxa"/>
            <w:gridSpan w:val="3"/>
            <w:vMerge w:val="restart"/>
            <w:tcBorders>
              <w:top w:val="single" w:sz="4" w:space="0" w:color="7F7F7F"/>
              <w:left w:val="single" w:sz="4" w:space="0" w:color="7F7F7F"/>
              <w:bottom w:val="single" w:sz="4" w:space="0" w:color="7F7F7F"/>
              <w:right w:val="single" w:sz="4" w:space="0" w:color="7F7F7F"/>
            </w:tcBorders>
            <w:shd w:val="clear" w:color="auto" w:fill="A6A6A6"/>
            <w:vAlign w:val="center"/>
          </w:tcPr>
          <w:p w14:paraId="4DFDCF84" w14:textId="77777777" w:rsidR="000F1FB6" w:rsidRDefault="0069706F">
            <w:pPr>
              <w:spacing w:after="0" w:line="240" w:lineRule="auto"/>
              <w:jc w:val="center"/>
              <w:rPr>
                <w:i/>
                <w:iCs/>
                <w:sz w:val="16"/>
                <w:szCs w:val="16"/>
              </w:rPr>
            </w:pPr>
            <w:r>
              <w:rPr>
                <w:i/>
                <w:iCs/>
                <w:sz w:val="16"/>
                <w:szCs w:val="16"/>
              </w:rPr>
              <w:t>Capacidad de detección y de reacción elevadas</w:t>
            </w:r>
          </w:p>
        </w:tc>
        <w:tc>
          <w:tcPr>
            <w:tcW w:w="427" w:type="dxa"/>
            <w:tcBorders>
              <w:top w:val="nil"/>
              <w:left w:val="single" w:sz="4" w:space="0" w:color="7F7F7F"/>
              <w:bottom w:val="nil"/>
              <w:right w:val="single" w:sz="4" w:space="0" w:color="7F7F7F"/>
            </w:tcBorders>
            <w:vAlign w:val="center"/>
          </w:tcPr>
          <w:p w14:paraId="1D0ECCB4" w14:textId="77777777" w:rsidR="000F1FB6" w:rsidRDefault="000F1FB6">
            <w:pPr>
              <w:spacing w:after="0" w:line="240" w:lineRule="auto"/>
              <w:jc w:val="center"/>
              <w:rPr>
                <w:i/>
                <w:iCs/>
                <w:sz w:val="16"/>
                <w:szCs w:val="16"/>
              </w:rPr>
            </w:pPr>
          </w:p>
        </w:tc>
        <w:tc>
          <w:tcPr>
            <w:tcW w:w="1852" w:type="dxa"/>
            <w:gridSpan w:val="3"/>
            <w:vMerge w:val="restart"/>
            <w:tcBorders>
              <w:top w:val="single" w:sz="4" w:space="0" w:color="7F7F7F"/>
              <w:left w:val="single" w:sz="4" w:space="0" w:color="7F7F7F"/>
              <w:bottom w:val="single" w:sz="4" w:space="0" w:color="7F7F7F"/>
              <w:right w:val="single" w:sz="4" w:space="0" w:color="7F7F7F"/>
            </w:tcBorders>
            <w:shd w:val="clear" w:color="auto" w:fill="A6A6A6"/>
            <w:vAlign w:val="center"/>
          </w:tcPr>
          <w:p w14:paraId="5BCFCF62" w14:textId="77777777" w:rsidR="000F1FB6" w:rsidRDefault="0069706F">
            <w:pPr>
              <w:spacing w:after="0" w:line="240" w:lineRule="auto"/>
              <w:jc w:val="center"/>
              <w:rPr>
                <w:i/>
                <w:iCs/>
                <w:sz w:val="16"/>
                <w:szCs w:val="16"/>
              </w:rPr>
            </w:pPr>
            <w:r>
              <w:rPr>
                <w:i/>
                <w:iCs/>
                <w:sz w:val="16"/>
                <w:szCs w:val="16"/>
              </w:rPr>
              <w:t>Propensión baja de violación de la normatividad al erradicar conductas indebidas</w:t>
            </w:r>
          </w:p>
        </w:tc>
        <w:tc>
          <w:tcPr>
            <w:tcW w:w="433" w:type="dxa"/>
            <w:tcBorders>
              <w:top w:val="nil"/>
              <w:left w:val="single" w:sz="4" w:space="0" w:color="7F7F7F"/>
              <w:bottom w:val="nil"/>
              <w:right w:val="nil"/>
            </w:tcBorders>
            <w:vAlign w:val="bottom"/>
          </w:tcPr>
          <w:p w14:paraId="4E53D312" w14:textId="77777777" w:rsidR="000F1FB6" w:rsidRDefault="000F1FB6">
            <w:pPr>
              <w:spacing w:after="0" w:line="240" w:lineRule="auto"/>
              <w:rPr>
                <w:i/>
                <w:iCs/>
                <w:color w:val="3A3838"/>
                <w:sz w:val="16"/>
                <w:szCs w:val="16"/>
              </w:rPr>
            </w:pPr>
          </w:p>
        </w:tc>
        <w:tc>
          <w:tcPr>
            <w:tcW w:w="221" w:type="dxa"/>
            <w:tcBorders>
              <w:top w:val="nil"/>
              <w:left w:val="nil"/>
              <w:bottom w:val="nil"/>
              <w:right w:val="single" w:sz="4" w:space="0" w:color="BFBFBF"/>
            </w:tcBorders>
          </w:tcPr>
          <w:p w14:paraId="00D525AC" w14:textId="77777777" w:rsidR="000F1FB6" w:rsidRDefault="0069706F">
            <w:pPr>
              <w:spacing w:after="0" w:line="240" w:lineRule="auto"/>
              <w:rPr>
                <w:color w:val="000000"/>
                <w:sz w:val="16"/>
                <w:szCs w:val="16"/>
              </w:rPr>
            </w:pPr>
            <w:r>
              <w:rPr>
                <w:color w:val="000000"/>
                <w:sz w:val="16"/>
                <w:szCs w:val="16"/>
              </w:rPr>
              <w:t> </w:t>
            </w:r>
          </w:p>
        </w:tc>
      </w:tr>
      <w:tr w:rsidR="000F1FB6" w14:paraId="5ED24E5D" w14:textId="77777777">
        <w:trPr>
          <w:trHeight w:val="196"/>
        </w:trPr>
        <w:tc>
          <w:tcPr>
            <w:tcW w:w="428" w:type="dxa"/>
            <w:tcBorders>
              <w:top w:val="nil"/>
              <w:left w:val="single" w:sz="4" w:space="0" w:color="BFBFBF"/>
              <w:bottom w:val="nil"/>
              <w:right w:val="nil"/>
            </w:tcBorders>
            <w:vAlign w:val="center"/>
          </w:tcPr>
          <w:p w14:paraId="4A31CF0B" w14:textId="77777777" w:rsidR="000F1FB6" w:rsidRDefault="0069706F">
            <w:pPr>
              <w:spacing w:after="0" w:line="240" w:lineRule="auto"/>
              <w:rPr>
                <w:color w:val="3A3838"/>
                <w:sz w:val="16"/>
                <w:szCs w:val="16"/>
              </w:rPr>
            </w:pPr>
            <w:r>
              <w:rPr>
                <w:color w:val="3A3838"/>
                <w:sz w:val="16"/>
                <w:szCs w:val="16"/>
              </w:rPr>
              <w:t> </w:t>
            </w:r>
          </w:p>
        </w:tc>
        <w:tc>
          <w:tcPr>
            <w:tcW w:w="626" w:type="dxa"/>
            <w:vMerge/>
            <w:tcBorders>
              <w:top w:val="single" w:sz="4" w:space="0" w:color="757171"/>
              <w:left w:val="single" w:sz="4" w:space="0" w:color="757171"/>
              <w:bottom w:val="single" w:sz="4" w:space="0" w:color="757171"/>
              <w:right w:val="single" w:sz="4" w:space="0" w:color="757171"/>
            </w:tcBorders>
            <w:shd w:val="clear" w:color="auto" w:fill="A6A6A6"/>
            <w:vAlign w:val="center"/>
          </w:tcPr>
          <w:p w14:paraId="73E0BAE3" w14:textId="77777777" w:rsidR="000F1FB6" w:rsidRDefault="000F1FB6">
            <w:pPr>
              <w:widowControl w:val="0"/>
              <w:pBdr>
                <w:top w:val="nil"/>
                <w:left w:val="nil"/>
                <w:bottom w:val="nil"/>
                <w:right w:val="nil"/>
                <w:between w:val="nil"/>
              </w:pBdr>
              <w:spacing w:after="0" w:line="276" w:lineRule="auto"/>
              <w:jc w:val="left"/>
              <w:rPr>
                <w:color w:val="3A3838"/>
                <w:sz w:val="16"/>
                <w:szCs w:val="16"/>
              </w:rPr>
            </w:pPr>
          </w:p>
        </w:tc>
        <w:tc>
          <w:tcPr>
            <w:tcW w:w="428" w:type="dxa"/>
            <w:tcBorders>
              <w:top w:val="nil"/>
              <w:left w:val="nil"/>
              <w:bottom w:val="nil"/>
              <w:right w:val="nil"/>
            </w:tcBorders>
            <w:vAlign w:val="center"/>
          </w:tcPr>
          <w:p w14:paraId="0F6E8F8D" w14:textId="77777777" w:rsidR="000F1FB6" w:rsidRDefault="000F1FB6">
            <w:pPr>
              <w:spacing w:after="0" w:line="240" w:lineRule="auto"/>
              <w:rPr>
                <w:sz w:val="16"/>
                <w:szCs w:val="16"/>
              </w:rPr>
            </w:pPr>
          </w:p>
        </w:tc>
        <w:tc>
          <w:tcPr>
            <w:tcW w:w="428" w:type="dxa"/>
            <w:tcBorders>
              <w:top w:val="nil"/>
              <w:left w:val="nil"/>
              <w:bottom w:val="nil"/>
              <w:right w:val="single" w:sz="4" w:space="0" w:color="7F7F7F"/>
            </w:tcBorders>
            <w:vAlign w:val="bottom"/>
          </w:tcPr>
          <w:p w14:paraId="1F85DC15" w14:textId="77777777" w:rsidR="000F1FB6" w:rsidRDefault="000F1FB6">
            <w:pPr>
              <w:spacing w:after="0" w:line="240" w:lineRule="auto"/>
              <w:rPr>
                <w:sz w:val="16"/>
                <w:szCs w:val="16"/>
              </w:rPr>
            </w:pPr>
          </w:p>
        </w:tc>
        <w:tc>
          <w:tcPr>
            <w:tcW w:w="1852" w:type="dxa"/>
            <w:gridSpan w:val="3"/>
            <w:vMerge/>
            <w:tcBorders>
              <w:top w:val="single" w:sz="4" w:space="0" w:color="7F7F7F"/>
              <w:left w:val="single" w:sz="4" w:space="0" w:color="7F7F7F"/>
              <w:bottom w:val="single" w:sz="4" w:space="0" w:color="7F7F7F"/>
              <w:right w:val="single" w:sz="4" w:space="0" w:color="7F7F7F"/>
            </w:tcBorders>
            <w:shd w:val="clear" w:color="auto" w:fill="A6A6A6"/>
            <w:vAlign w:val="center"/>
          </w:tcPr>
          <w:p w14:paraId="6D58CC85" w14:textId="77777777" w:rsidR="000F1FB6" w:rsidRDefault="000F1FB6">
            <w:pPr>
              <w:widowControl w:val="0"/>
              <w:pBdr>
                <w:top w:val="nil"/>
                <w:left w:val="nil"/>
                <w:bottom w:val="nil"/>
                <w:right w:val="nil"/>
                <w:between w:val="nil"/>
              </w:pBdr>
              <w:spacing w:after="0" w:line="276" w:lineRule="auto"/>
              <w:jc w:val="left"/>
              <w:rPr>
                <w:sz w:val="16"/>
                <w:szCs w:val="16"/>
              </w:rPr>
            </w:pPr>
          </w:p>
        </w:tc>
        <w:tc>
          <w:tcPr>
            <w:tcW w:w="427" w:type="dxa"/>
            <w:tcBorders>
              <w:top w:val="nil"/>
              <w:left w:val="single" w:sz="4" w:space="0" w:color="7F7F7F"/>
              <w:bottom w:val="nil"/>
              <w:right w:val="single" w:sz="4" w:space="0" w:color="7F7F7F"/>
            </w:tcBorders>
            <w:vAlign w:val="center"/>
          </w:tcPr>
          <w:p w14:paraId="02AB01AE" w14:textId="77777777" w:rsidR="000F1FB6" w:rsidRDefault="000F1FB6">
            <w:pPr>
              <w:spacing w:after="0" w:line="240" w:lineRule="auto"/>
              <w:jc w:val="center"/>
              <w:rPr>
                <w:sz w:val="16"/>
                <w:szCs w:val="16"/>
              </w:rPr>
            </w:pPr>
          </w:p>
        </w:tc>
        <w:tc>
          <w:tcPr>
            <w:tcW w:w="1856" w:type="dxa"/>
            <w:gridSpan w:val="3"/>
            <w:vMerge/>
            <w:tcBorders>
              <w:top w:val="single" w:sz="4" w:space="0" w:color="7F7F7F"/>
              <w:left w:val="single" w:sz="4" w:space="0" w:color="7F7F7F"/>
              <w:bottom w:val="single" w:sz="4" w:space="0" w:color="7F7F7F"/>
              <w:right w:val="single" w:sz="4" w:space="0" w:color="7F7F7F"/>
            </w:tcBorders>
            <w:shd w:val="clear" w:color="auto" w:fill="A6A6A6"/>
            <w:vAlign w:val="center"/>
          </w:tcPr>
          <w:p w14:paraId="756C3152" w14:textId="77777777" w:rsidR="000F1FB6" w:rsidRDefault="000F1FB6">
            <w:pPr>
              <w:widowControl w:val="0"/>
              <w:pBdr>
                <w:top w:val="nil"/>
                <w:left w:val="nil"/>
                <w:bottom w:val="nil"/>
                <w:right w:val="nil"/>
                <w:between w:val="nil"/>
              </w:pBdr>
              <w:spacing w:after="0" w:line="276" w:lineRule="auto"/>
              <w:jc w:val="left"/>
              <w:rPr>
                <w:sz w:val="16"/>
                <w:szCs w:val="16"/>
              </w:rPr>
            </w:pPr>
          </w:p>
        </w:tc>
        <w:tc>
          <w:tcPr>
            <w:tcW w:w="427" w:type="dxa"/>
            <w:tcBorders>
              <w:top w:val="nil"/>
              <w:left w:val="single" w:sz="4" w:space="0" w:color="7F7F7F"/>
              <w:bottom w:val="nil"/>
              <w:right w:val="single" w:sz="4" w:space="0" w:color="7F7F7F"/>
            </w:tcBorders>
            <w:vAlign w:val="center"/>
          </w:tcPr>
          <w:p w14:paraId="52AD1113" w14:textId="77777777" w:rsidR="000F1FB6" w:rsidRDefault="000F1FB6">
            <w:pPr>
              <w:spacing w:after="0" w:line="240" w:lineRule="auto"/>
              <w:jc w:val="center"/>
              <w:rPr>
                <w:sz w:val="16"/>
                <w:szCs w:val="16"/>
              </w:rPr>
            </w:pPr>
          </w:p>
        </w:tc>
        <w:tc>
          <w:tcPr>
            <w:tcW w:w="1852" w:type="dxa"/>
            <w:gridSpan w:val="3"/>
            <w:vMerge/>
            <w:tcBorders>
              <w:top w:val="single" w:sz="4" w:space="0" w:color="7F7F7F"/>
              <w:left w:val="single" w:sz="4" w:space="0" w:color="7F7F7F"/>
              <w:bottom w:val="single" w:sz="4" w:space="0" w:color="7F7F7F"/>
              <w:right w:val="single" w:sz="4" w:space="0" w:color="7F7F7F"/>
            </w:tcBorders>
            <w:shd w:val="clear" w:color="auto" w:fill="A6A6A6"/>
            <w:vAlign w:val="center"/>
          </w:tcPr>
          <w:p w14:paraId="5474E13D" w14:textId="77777777" w:rsidR="000F1FB6" w:rsidRDefault="000F1FB6">
            <w:pPr>
              <w:widowControl w:val="0"/>
              <w:pBdr>
                <w:top w:val="nil"/>
                <w:left w:val="nil"/>
                <w:bottom w:val="nil"/>
                <w:right w:val="nil"/>
                <w:between w:val="nil"/>
              </w:pBdr>
              <w:spacing w:after="0" w:line="276" w:lineRule="auto"/>
              <w:jc w:val="left"/>
              <w:rPr>
                <w:sz w:val="16"/>
                <w:szCs w:val="16"/>
              </w:rPr>
            </w:pPr>
          </w:p>
        </w:tc>
        <w:tc>
          <w:tcPr>
            <w:tcW w:w="433" w:type="dxa"/>
            <w:tcBorders>
              <w:top w:val="nil"/>
              <w:left w:val="single" w:sz="4" w:space="0" w:color="7F7F7F"/>
              <w:bottom w:val="nil"/>
              <w:right w:val="nil"/>
            </w:tcBorders>
            <w:vAlign w:val="bottom"/>
          </w:tcPr>
          <w:p w14:paraId="22F1CB1C" w14:textId="77777777" w:rsidR="000F1FB6" w:rsidRDefault="000F1FB6">
            <w:pPr>
              <w:spacing w:after="0" w:line="240" w:lineRule="auto"/>
              <w:rPr>
                <w:sz w:val="16"/>
                <w:szCs w:val="16"/>
              </w:rPr>
            </w:pPr>
          </w:p>
        </w:tc>
        <w:tc>
          <w:tcPr>
            <w:tcW w:w="221" w:type="dxa"/>
            <w:tcBorders>
              <w:top w:val="nil"/>
              <w:left w:val="nil"/>
              <w:bottom w:val="nil"/>
              <w:right w:val="single" w:sz="4" w:space="0" w:color="BFBFBF"/>
            </w:tcBorders>
          </w:tcPr>
          <w:p w14:paraId="3109C4DE" w14:textId="77777777" w:rsidR="000F1FB6" w:rsidRDefault="0069706F">
            <w:pPr>
              <w:spacing w:after="0" w:line="240" w:lineRule="auto"/>
              <w:rPr>
                <w:color w:val="000000"/>
                <w:sz w:val="16"/>
                <w:szCs w:val="16"/>
              </w:rPr>
            </w:pPr>
            <w:r>
              <w:rPr>
                <w:color w:val="000000"/>
                <w:sz w:val="16"/>
                <w:szCs w:val="16"/>
              </w:rPr>
              <w:t> </w:t>
            </w:r>
          </w:p>
        </w:tc>
      </w:tr>
      <w:tr w:rsidR="000F1FB6" w14:paraId="4BE91B33" w14:textId="77777777">
        <w:trPr>
          <w:trHeight w:val="309"/>
        </w:trPr>
        <w:tc>
          <w:tcPr>
            <w:tcW w:w="428" w:type="dxa"/>
            <w:tcBorders>
              <w:top w:val="nil"/>
              <w:left w:val="single" w:sz="4" w:space="0" w:color="BFBFBF"/>
              <w:bottom w:val="nil"/>
              <w:right w:val="nil"/>
            </w:tcBorders>
            <w:vAlign w:val="center"/>
          </w:tcPr>
          <w:p w14:paraId="45153E32" w14:textId="77777777" w:rsidR="000F1FB6" w:rsidRDefault="0069706F">
            <w:pPr>
              <w:spacing w:after="0" w:line="240" w:lineRule="auto"/>
              <w:rPr>
                <w:color w:val="3A3838"/>
                <w:sz w:val="16"/>
                <w:szCs w:val="16"/>
              </w:rPr>
            </w:pPr>
            <w:r>
              <w:rPr>
                <w:color w:val="3A3838"/>
                <w:sz w:val="16"/>
                <w:szCs w:val="16"/>
              </w:rPr>
              <w:t> </w:t>
            </w:r>
          </w:p>
        </w:tc>
        <w:tc>
          <w:tcPr>
            <w:tcW w:w="626" w:type="dxa"/>
            <w:vMerge/>
            <w:tcBorders>
              <w:top w:val="single" w:sz="4" w:space="0" w:color="757171"/>
              <w:left w:val="single" w:sz="4" w:space="0" w:color="757171"/>
              <w:bottom w:val="single" w:sz="4" w:space="0" w:color="757171"/>
              <w:right w:val="single" w:sz="4" w:space="0" w:color="757171"/>
            </w:tcBorders>
            <w:shd w:val="clear" w:color="auto" w:fill="A6A6A6"/>
            <w:vAlign w:val="center"/>
          </w:tcPr>
          <w:p w14:paraId="5AFFDA08" w14:textId="77777777" w:rsidR="000F1FB6" w:rsidRDefault="000F1FB6">
            <w:pPr>
              <w:widowControl w:val="0"/>
              <w:pBdr>
                <w:top w:val="nil"/>
                <w:left w:val="nil"/>
                <w:bottom w:val="nil"/>
                <w:right w:val="nil"/>
                <w:between w:val="nil"/>
              </w:pBdr>
              <w:spacing w:after="0" w:line="276" w:lineRule="auto"/>
              <w:jc w:val="left"/>
              <w:rPr>
                <w:color w:val="3A3838"/>
                <w:sz w:val="16"/>
                <w:szCs w:val="16"/>
              </w:rPr>
            </w:pPr>
          </w:p>
        </w:tc>
        <w:tc>
          <w:tcPr>
            <w:tcW w:w="428" w:type="dxa"/>
            <w:tcBorders>
              <w:top w:val="nil"/>
              <w:left w:val="nil"/>
              <w:bottom w:val="nil"/>
              <w:right w:val="nil"/>
            </w:tcBorders>
            <w:vAlign w:val="center"/>
          </w:tcPr>
          <w:p w14:paraId="245C44E4" w14:textId="77777777" w:rsidR="000F1FB6" w:rsidRDefault="000F1FB6">
            <w:pPr>
              <w:spacing w:after="0" w:line="240" w:lineRule="auto"/>
              <w:rPr>
                <w:sz w:val="16"/>
                <w:szCs w:val="16"/>
              </w:rPr>
            </w:pPr>
          </w:p>
        </w:tc>
        <w:tc>
          <w:tcPr>
            <w:tcW w:w="428" w:type="dxa"/>
            <w:tcBorders>
              <w:top w:val="nil"/>
              <w:left w:val="nil"/>
              <w:bottom w:val="nil"/>
              <w:right w:val="single" w:sz="4" w:space="0" w:color="7F7F7F"/>
            </w:tcBorders>
            <w:vAlign w:val="bottom"/>
          </w:tcPr>
          <w:p w14:paraId="02CBAC75" w14:textId="77777777" w:rsidR="000F1FB6" w:rsidRDefault="000F1FB6">
            <w:pPr>
              <w:spacing w:after="0" w:line="240" w:lineRule="auto"/>
              <w:rPr>
                <w:sz w:val="16"/>
                <w:szCs w:val="16"/>
              </w:rPr>
            </w:pPr>
          </w:p>
        </w:tc>
        <w:tc>
          <w:tcPr>
            <w:tcW w:w="1852" w:type="dxa"/>
            <w:gridSpan w:val="3"/>
            <w:vMerge/>
            <w:tcBorders>
              <w:top w:val="single" w:sz="4" w:space="0" w:color="7F7F7F"/>
              <w:left w:val="single" w:sz="4" w:space="0" w:color="7F7F7F"/>
              <w:bottom w:val="single" w:sz="4" w:space="0" w:color="7F7F7F"/>
              <w:right w:val="single" w:sz="4" w:space="0" w:color="7F7F7F"/>
            </w:tcBorders>
            <w:shd w:val="clear" w:color="auto" w:fill="A6A6A6"/>
            <w:vAlign w:val="center"/>
          </w:tcPr>
          <w:p w14:paraId="5AA3BEDF" w14:textId="77777777" w:rsidR="000F1FB6" w:rsidRDefault="000F1FB6">
            <w:pPr>
              <w:widowControl w:val="0"/>
              <w:pBdr>
                <w:top w:val="nil"/>
                <w:left w:val="nil"/>
                <w:bottom w:val="nil"/>
                <w:right w:val="nil"/>
                <w:between w:val="nil"/>
              </w:pBdr>
              <w:spacing w:after="0" w:line="276" w:lineRule="auto"/>
              <w:jc w:val="left"/>
              <w:rPr>
                <w:sz w:val="16"/>
                <w:szCs w:val="16"/>
              </w:rPr>
            </w:pPr>
          </w:p>
        </w:tc>
        <w:tc>
          <w:tcPr>
            <w:tcW w:w="427" w:type="dxa"/>
            <w:tcBorders>
              <w:top w:val="nil"/>
              <w:left w:val="single" w:sz="4" w:space="0" w:color="7F7F7F"/>
              <w:bottom w:val="nil"/>
              <w:right w:val="single" w:sz="4" w:space="0" w:color="7F7F7F"/>
            </w:tcBorders>
            <w:vAlign w:val="center"/>
          </w:tcPr>
          <w:p w14:paraId="56DE5DF5" w14:textId="77777777" w:rsidR="000F1FB6" w:rsidRDefault="000F1FB6">
            <w:pPr>
              <w:spacing w:after="0" w:line="240" w:lineRule="auto"/>
              <w:jc w:val="center"/>
              <w:rPr>
                <w:sz w:val="16"/>
                <w:szCs w:val="16"/>
              </w:rPr>
            </w:pPr>
          </w:p>
        </w:tc>
        <w:tc>
          <w:tcPr>
            <w:tcW w:w="1856" w:type="dxa"/>
            <w:gridSpan w:val="3"/>
            <w:vMerge/>
            <w:tcBorders>
              <w:top w:val="single" w:sz="4" w:space="0" w:color="7F7F7F"/>
              <w:left w:val="single" w:sz="4" w:space="0" w:color="7F7F7F"/>
              <w:bottom w:val="single" w:sz="4" w:space="0" w:color="7F7F7F"/>
              <w:right w:val="single" w:sz="4" w:space="0" w:color="7F7F7F"/>
            </w:tcBorders>
            <w:shd w:val="clear" w:color="auto" w:fill="A6A6A6"/>
            <w:vAlign w:val="center"/>
          </w:tcPr>
          <w:p w14:paraId="2BC774E5" w14:textId="77777777" w:rsidR="000F1FB6" w:rsidRDefault="000F1FB6">
            <w:pPr>
              <w:widowControl w:val="0"/>
              <w:pBdr>
                <w:top w:val="nil"/>
                <w:left w:val="nil"/>
                <w:bottom w:val="nil"/>
                <w:right w:val="nil"/>
                <w:between w:val="nil"/>
              </w:pBdr>
              <w:spacing w:after="0" w:line="276" w:lineRule="auto"/>
              <w:jc w:val="left"/>
              <w:rPr>
                <w:sz w:val="16"/>
                <w:szCs w:val="16"/>
              </w:rPr>
            </w:pPr>
          </w:p>
        </w:tc>
        <w:tc>
          <w:tcPr>
            <w:tcW w:w="427" w:type="dxa"/>
            <w:tcBorders>
              <w:top w:val="nil"/>
              <w:left w:val="single" w:sz="4" w:space="0" w:color="7F7F7F"/>
              <w:bottom w:val="nil"/>
              <w:right w:val="single" w:sz="4" w:space="0" w:color="7F7F7F"/>
            </w:tcBorders>
            <w:vAlign w:val="center"/>
          </w:tcPr>
          <w:p w14:paraId="1DDC3675" w14:textId="77777777" w:rsidR="000F1FB6" w:rsidRDefault="000F1FB6">
            <w:pPr>
              <w:spacing w:after="0" w:line="240" w:lineRule="auto"/>
              <w:jc w:val="center"/>
              <w:rPr>
                <w:sz w:val="16"/>
                <w:szCs w:val="16"/>
              </w:rPr>
            </w:pPr>
          </w:p>
        </w:tc>
        <w:tc>
          <w:tcPr>
            <w:tcW w:w="1852" w:type="dxa"/>
            <w:gridSpan w:val="3"/>
            <w:vMerge/>
            <w:tcBorders>
              <w:top w:val="single" w:sz="4" w:space="0" w:color="7F7F7F"/>
              <w:left w:val="single" w:sz="4" w:space="0" w:color="7F7F7F"/>
              <w:bottom w:val="single" w:sz="4" w:space="0" w:color="7F7F7F"/>
              <w:right w:val="single" w:sz="4" w:space="0" w:color="7F7F7F"/>
            </w:tcBorders>
            <w:shd w:val="clear" w:color="auto" w:fill="A6A6A6"/>
            <w:vAlign w:val="center"/>
          </w:tcPr>
          <w:p w14:paraId="2421E200" w14:textId="77777777" w:rsidR="000F1FB6" w:rsidRDefault="000F1FB6">
            <w:pPr>
              <w:widowControl w:val="0"/>
              <w:pBdr>
                <w:top w:val="nil"/>
                <w:left w:val="nil"/>
                <w:bottom w:val="nil"/>
                <w:right w:val="nil"/>
                <w:between w:val="nil"/>
              </w:pBdr>
              <w:spacing w:after="0" w:line="276" w:lineRule="auto"/>
              <w:jc w:val="left"/>
              <w:rPr>
                <w:sz w:val="16"/>
                <w:szCs w:val="16"/>
              </w:rPr>
            </w:pPr>
          </w:p>
        </w:tc>
        <w:tc>
          <w:tcPr>
            <w:tcW w:w="433" w:type="dxa"/>
            <w:tcBorders>
              <w:top w:val="nil"/>
              <w:left w:val="single" w:sz="4" w:space="0" w:color="7F7F7F"/>
              <w:bottom w:val="nil"/>
              <w:right w:val="nil"/>
            </w:tcBorders>
            <w:vAlign w:val="bottom"/>
          </w:tcPr>
          <w:p w14:paraId="42E7D605" w14:textId="77777777" w:rsidR="000F1FB6" w:rsidRDefault="000F1FB6">
            <w:pPr>
              <w:spacing w:after="0" w:line="240" w:lineRule="auto"/>
              <w:rPr>
                <w:sz w:val="16"/>
                <w:szCs w:val="16"/>
              </w:rPr>
            </w:pPr>
          </w:p>
        </w:tc>
        <w:tc>
          <w:tcPr>
            <w:tcW w:w="221" w:type="dxa"/>
            <w:tcBorders>
              <w:top w:val="nil"/>
              <w:left w:val="nil"/>
              <w:bottom w:val="nil"/>
              <w:right w:val="single" w:sz="4" w:space="0" w:color="BFBFBF"/>
            </w:tcBorders>
            <w:vAlign w:val="bottom"/>
          </w:tcPr>
          <w:p w14:paraId="530A4440" w14:textId="77777777" w:rsidR="000F1FB6" w:rsidRDefault="0069706F">
            <w:pPr>
              <w:spacing w:after="0" w:line="240" w:lineRule="auto"/>
              <w:rPr>
                <w:color w:val="404040"/>
                <w:sz w:val="16"/>
                <w:szCs w:val="16"/>
              </w:rPr>
            </w:pPr>
            <w:r>
              <w:rPr>
                <w:color w:val="404040"/>
                <w:sz w:val="16"/>
                <w:szCs w:val="16"/>
              </w:rPr>
              <w:t> </w:t>
            </w:r>
          </w:p>
        </w:tc>
      </w:tr>
      <w:tr w:rsidR="000F1FB6" w14:paraId="634C1279" w14:textId="77777777">
        <w:trPr>
          <w:trHeight w:val="196"/>
        </w:trPr>
        <w:tc>
          <w:tcPr>
            <w:tcW w:w="428" w:type="dxa"/>
            <w:tcBorders>
              <w:top w:val="nil"/>
              <w:left w:val="single" w:sz="4" w:space="0" w:color="BFBFBF"/>
              <w:bottom w:val="nil"/>
              <w:right w:val="nil"/>
            </w:tcBorders>
            <w:vAlign w:val="center"/>
          </w:tcPr>
          <w:p w14:paraId="48C54619" w14:textId="77777777" w:rsidR="000F1FB6" w:rsidRDefault="0069706F">
            <w:pPr>
              <w:spacing w:after="0" w:line="240" w:lineRule="auto"/>
              <w:rPr>
                <w:color w:val="3A3838"/>
                <w:sz w:val="16"/>
                <w:szCs w:val="16"/>
              </w:rPr>
            </w:pPr>
            <w:r>
              <w:rPr>
                <w:color w:val="3A3838"/>
                <w:sz w:val="16"/>
                <w:szCs w:val="16"/>
              </w:rPr>
              <w:t> </w:t>
            </w:r>
          </w:p>
        </w:tc>
        <w:tc>
          <w:tcPr>
            <w:tcW w:w="626" w:type="dxa"/>
            <w:vMerge/>
            <w:tcBorders>
              <w:top w:val="single" w:sz="4" w:space="0" w:color="757171"/>
              <w:left w:val="single" w:sz="4" w:space="0" w:color="757171"/>
              <w:bottom w:val="single" w:sz="4" w:space="0" w:color="757171"/>
              <w:right w:val="single" w:sz="4" w:space="0" w:color="757171"/>
            </w:tcBorders>
            <w:shd w:val="clear" w:color="auto" w:fill="A6A6A6"/>
            <w:vAlign w:val="center"/>
          </w:tcPr>
          <w:p w14:paraId="531F0D5D" w14:textId="77777777" w:rsidR="000F1FB6" w:rsidRDefault="000F1FB6">
            <w:pPr>
              <w:widowControl w:val="0"/>
              <w:pBdr>
                <w:top w:val="nil"/>
                <w:left w:val="nil"/>
                <w:bottom w:val="nil"/>
                <w:right w:val="nil"/>
                <w:between w:val="nil"/>
              </w:pBdr>
              <w:spacing w:after="0" w:line="276" w:lineRule="auto"/>
              <w:jc w:val="left"/>
              <w:rPr>
                <w:color w:val="3A3838"/>
                <w:sz w:val="16"/>
                <w:szCs w:val="16"/>
              </w:rPr>
            </w:pPr>
          </w:p>
        </w:tc>
        <w:tc>
          <w:tcPr>
            <w:tcW w:w="428" w:type="dxa"/>
            <w:tcBorders>
              <w:top w:val="nil"/>
              <w:left w:val="nil"/>
              <w:bottom w:val="nil"/>
              <w:right w:val="nil"/>
            </w:tcBorders>
            <w:vAlign w:val="center"/>
          </w:tcPr>
          <w:p w14:paraId="69509248" w14:textId="77777777" w:rsidR="000F1FB6" w:rsidRDefault="000F1FB6">
            <w:pPr>
              <w:spacing w:after="0" w:line="240" w:lineRule="auto"/>
              <w:rPr>
                <w:sz w:val="16"/>
                <w:szCs w:val="16"/>
              </w:rPr>
            </w:pPr>
          </w:p>
        </w:tc>
        <w:tc>
          <w:tcPr>
            <w:tcW w:w="428" w:type="dxa"/>
            <w:tcBorders>
              <w:top w:val="nil"/>
              <w:left w:val="nil"/>
              <w:bottom w:val="nil"/>
              <w:right w:val="nil"/>
            </w:tcBorders>
            <w:vAlign w:val="bottom"/>
          </w:tcPr>
          <w:p w14:paraId="5308CAC4" w14:textId="77777777" w:rsidR="000F1FB6" w:rsidRDefault="000F1FB6">
            <w:pPr>
              <w:spacing w:after="0" w:line="240" w:lineRule="auto"/>
              <w:rPr>
                <w:sz w:val="16"/>
                <w:szCs w:val="16"/>
              </w:rPr>
            </w:pPr>
          </w:p>
        </w:tc>
        <w:tc>
          <w:tcPr>
            <w:tcW w:w="427" w:type="dxa"/>
            <w:tcBorders>
              <w:top w:val="single" w:sz="4" w:space="0" w:color="7F7F7F"/>
              <w:left w:val="nil"/>
              <w:bottom w:val="nil"/>
              <w:right w:val="nil"/>
            </w:tcBorders>
            <w:vAlign w:val="center"/>
          </w:tcPr>
          <w:p w14:paraId="1357AFA7" w14:textId="77777777" w:rsidR="000F1FB6" w:rsidRDefault="000F1FB6">
            <w:pPr>
              <w:spacing w:after="0" w:line="240" w:lineRule="auto"/>
              <w:jc w:val="center"/>
              <w:rPr>
                <w:sz w:val="16"/>
                <w:szCs w:val="16"/>
              </w:rPr>
            </w:pPr>
          </w:p>
        </w:tc>
        <w:tc>
          <w:tcPr>
            <w:tcW w:w="998" w:type="dxa"/>
            <w:tcBorders>
              <w:top w:val="single" w:sz="4" w:space="0" w:color="7F7F7F"/>
              <w:left w:val="nil"/>
              <w:bottom w:val="nil"/>
              <w:right w:val="nil"/>
            </w:tcBorders>
            <w:vAlign w:val="center"/>
          </w:tcPr>
          <w:p w14:paraId="25FA431B" w14:textId="77777777" w:rsidR="000F1FB6" w:rsidRDefault="000F1FB6">
            <w:pPr>
              <w:spacing w:after="0" w:line="240" w:lineRule="auto"/>
              <w:jc w:val="center"/>
              <w:rPr>
                <w:sz w:val="16"/>
                <w:szCs w:val="16"/>
              </w:rPr>
            </w:pPr>
          </w:p>
          <w:tbl>
            <w:tblPr>
              <w:tblStyle w:val="aff6"/>
              <w:tblW w:w="818" w:type="dxa"/>
              <w:tblInd w:w="0" w:type="dxa"/>
              <w:tblLayout w:type="fixed"/>
              <w:tblLook w:val="0400" w:firstRow="0" w:lastRow="0" w:firstColumn="0" w:lastColumn="0" w:noHBand="0" w:noVBand="1"/>
            </w:tblPr>
            <w:tblGrid>
              <w:gridCol w:w="818"/>
            </w:tblGrid>
            <w:tr w:rsidR="000F1FB6" w14:paraId="010F0294" w14:textId="77777777">
              <w:trPr>
                <w:trHeight w:val="196"/>
              </w:trPr>
              <w:tc>
                <w:tcPr>
                  <w:tcW w:w="818" w:type="dxa"/>
                  <w:tcBorders>
                    <w:top w:val="nil"/>
                    <w:left w:val="nil"/>
                    <w:bottom w:val="nil"/>
                    <w:right w:val="nil"/>
                  </w:tcBorders>
                  <w:vAlign w:val="bottom"/>
                </w:tcPr>
                <w:p w14:paraId="0CED2772" w14:textId="77777777" w:rsidR="000F1FB6" w:rsidRDefault="000F1FB6">
                  <w:pPr>
                    <w:spacing w:after="0" w:line="240" w:lineRule="auto"/>
                    <w:jc w:val="center"/>
                    <w:rPr>
                      <w:sz w:val="16"/>
                      <w:szCs w:val="16"/>
                    </w:rPr>
                  </w:pPr>
                </w:p>
              </w:tc>
            </w:tr>
          </w:tbl>
          <w:p w14:paraId="37E2AA27" w14:textId="77777777" w:rsidR="000F1FB6" w:rsidRDefault="000F1FB6">
            <w:pPr>
              <w:spacing w:after="0" w:line="240" w:lineRule="auto"/>
              <w:jc w:val="center"/>
              <w:rPr>
                <w:sz w:val="16"/>
                <w:szCs w:val="16"/>
              </w:rPr>
            </w:pPr>
          </w:p>
        </w:tc>
        <w:tc>
          <w:tcPr>
            <w:tcW w:w="427" w:type="dxa"/>
            <w:tcBorders>
              <w:top w:val="single" w:sz="4" w:space="0" w:color="7F7F7F"/>
              <w:left w:val="nil"/>
              <w:bottom w:val="nil"/>
              <w:right w:val="nil"/>
            </w:tcBorders>
            <w:vAlign w:val="center"/>
          </w:tcPr>
          <w:p w14:paraId="0DA67177" w14:textId="77777777" w:rsidR="000F1FB6" w:rsidRDefault="000F1FB6">
            <w:pPr>
              <w:spacing w:after="0" w:line="240" w:lineRule="auto"/>
              <w:jc w:val="center"/>
              <w:rPr>
                <w:sz w:val="16"/>
                <w:szCs w:val="16"/>
              </w:rPr>
            </w:pPr>
          </w:p>
        </w:tc>
        <w:tc>
          <w:tcPr>
            <w:tcW w:w="427" w:type="dxa"/>
            <w:tcBorders>
              <w:top w:val="nil"/>
              <w:left w:val="nil"/>
              <w:bottom w:val="nil"/>
              <w:right w:val="nil"/>
            </w:tcBorders>
            <w:vAlign w:val="center"/>
          </w:tcPr>
          <w:p w14:paraId="455B9242" w14:textId="77777777" w:rsidR="000F1FB6" w:rsidRDefault="000F1FB6">
            <w:pPr>
              <w:spacing w:after="0" w:line="240" w:lineRule="auto"/>
              <w:jc w:val="center"/>
              <w:rPr>
                <w:sz w:val="16"/>
                <w:szCs w:val="16"/>
              </w:rPr>
            </w:pPr>
          </w:p>
        </w:tc>
        <w:tc>
          <w:tcPr>
            <w:tcW w:w="431" w:type="dxa"/>
            <w:tcBorders>
              <w:top w:val="single" w:sz="4" w:space="0" w:color="7F7F7F"/>
              <w:left w:val="nil"/>
              <w:bottom w:val="nil"/>
              <w:right w:val="nil"/>
            </w:tcBorders>
            <w:vAlign w:val="center"/>
          </w:tcPr>
          <w:p w14:paraId="6506D85F" w14:textId="77777777" w:rsidR="000F1FB6" w:rsidRDefault="000F1FB6">
            <w:pPr>
              <w:spacing w:after="0" w:line="240" w:lineRule="auto"/>
              <w:jc w:val="center"/>
              <w:rPr>
                <w:sz w:val="16"/>
                <w:szCs w:val="16"/>
              </w:rPr>
            </w:pPr>
          </w:p>
        </w:tc>
        <w:tc>
          <w:tcPr>
            <w:tcW w:w="998" w:type="dxa"/>
            <w:tcBorders>
              <w:top w:val="single" w:sz="4" w:space="0" w:color="7F7F7F"/>
              <w:left w:val="nil"/>
              <w:bottom w:val="nil"/>
              <w:right w:val="nil"/>
            </w:tcBorders>
            <w:vAlign w:val="center"/>
          </w:tcPr>
          <w:p w14:paraId="52A7B204" w14:textId="77777777" w:rsidR="000F1FB6" w:rsidRDefault="000F1FB6">
            <w:pPr>
              <w:spacing w:after="0" w:line="240" w:lineRule="auto"/>
              <w:jc w:val="center"/>
              <w:rPr>
                <w:sz w:val="16"/>
                <w:szCs w:val="16"/>
              </w:rPr>
            </w:pPr>
          </w:p>
          <w:tbl>
            <w:tblPr>
              <w:tblStyle w:val="aff7"/>
              <w:tblW w:w="818" w:type="dxa"/>
              <w:tblInd w:w="0" w:type="dxa"/>
              <w:tblLayout w:type="fixed"/>
              <w:tblLook w:val="0400" w:firstRow="0" w:lastRow="0" w:firstColumn="0" w:lastColumn="0" w:noHBand="0" w:noVBand="1"/>
            </w:tblPr>
            <w:tblGrid>
              <w:gridCol w:w="818"/>
            </w:tblGrid>
            <w:tr w:rsidR="000F1FB6" w14:paraId="718EA77E" w14:textId="77777777">
              <w:trPr>
                <w:trHeight w:val="196"/>
              </w:trPr>
              <w:tc>
                <w:tcPr>
                  <w:tcW w:w="818" w:type="dxa"/>
                  <w:tcBorders>
                    <w:top w:val="nil"/>
                    <w:left w:val="nil"/>
                    <w:bottom w:val="nil"/>
                    <w:right w:val="nil"/>
                  </w:tcBorders>
                  <w:vAlign w:val="bottom"/>
                </w:tcPr>
                <w:p w14:paraId="066526D0" w14:textId="77777777" w:rsidR="000F1FB6" w:rsidRDefault="0069706F">
                  <w:pPr>
                    <w:spacing w:after="0" w:line="240" w:lineRule="auto"/>
                    <w:jc w:val="center"/>
                    <w:rPr>
                      <w:sz w:val="16"/>
                      <w:szCs w:val="16"/>
                    </w:rPr>
                  </w:pPr>
                  <w:r>
                    <w:rPr>
                      <w:noProof/>
                      <w:lang w:eastAsia="es-MX"/>
                    </w:rPr>
                    <mc:AlternateContent>
                      <mc:Choice Requires="wps">
                        <w:drawing>
                          <wp:anchor distT="0" distB="0" distL="114300" distR="114300" simplePos="0" relativeHeight="251648512" behindDoc="0" locked="0" layoutInCell="1" hidden="0" allowOverlap="1" wp14:anchorId="1C52033A" wp14:editId="115284B1">
                            <wp:simplePos x="0" y="0"/>
                            <wp:positionH relativeFrom="column">
                              <wp:posOffset>93242</wp:posOffset>
                            </wp:positionH>
                            <wp:positionV relativeFrom="paragraph">
                              <wp:posOffset>-70267</wp:posOffset>
                            </wp:positionV>
                            <wp:extent cx="330200" cy="273050"/>
                            <wp:effectExtent l="0" t="0" r="0" b="0"/>
                            <wp:wrapNone/>
                            <wp:docPr id="2092142442" name="2092142442 Flecha arriba"/>
                            <wp:cNvGraphicFramePr/>
                            <a:graphic xmlns:a="http://schemas.openxmlformats.org/drawingml/2006/main">
                              <a:graphicData uri="http://schemas.microsoft.com/office/word/2010/wordprocessingShape">
                                <wps:wsp>
                                  <wps:cNvSpPr/>
                                  <wps:spPr>
                                    <a:xfrm>
                                      <a:off x="5193600" y="3656175"/>
                                      <a:ext cx="304800" cy="247650"/>
                                    </a:xfrm>
                                    <a:prstGeom prst="upArrow">
                                      <a:avLst>
                                        <a:gd name="adj1" fmla="val 50000"/>
                                        <a:gd name="adj2" fmla="val 50000"/>
                                      </a:avLst>
                                    </a:prstGeom>
                                    <a:solidFill>
                                      <a:srgbClr val="7F7F7F"/>
                                    </a:solidFill>
                                    <a:ln w="25400" cap="flat" cmpd="sng">
                                      <a:solidFill>
                                        <a:srgbClr val="D8D8D8"/>
                                      </a:solidFill>
                                      <a:prstDash val="solid"/>
                                      <a:round/>
                                      <a:headEnd type="none" w="sm" len="sm"/>
                                      <a:tailEnd type="none" w="sm" len="sm"/>
                                    </a:ln>
                                  </wps:spPr>
                                  <wps:txbx>
                                    <w:txbxContent>
                                      <w:p w14:paraId="474FEEE2" w14:textId="77777777" w:rsidR="00F91BD9" w:rsidRDefault="00F91BD9">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shape w14:anchorId="1C52033A" id="2092142442 Flecha arriba" o:spid="_x0000_s1068" type="#_x0000_t68" style="position:absolute;left:0;text-align:left;margin-left:7.35pt;margin-top:-5.55pt;width:26pt;height:21.5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" adj="10800" fillcolor="#7f7f7f" strokecolor="#d8d8d8" strokeweight="2pt">
                            <v:stroke startarrowwidth="narrow" startarrowlength="short" endarrowwidth="narrow" endarrowlength="short" joinstyle="round"/>
                            <v:textbox inset="2.53958mm,2.53958mm,2.53958mm,2.53958mm">
                              <w:txbxContent>
                                <w:p w14:paraId="474FEEE2" w14:textId="77777777" w:rsidR="00F91BD9" w:rsidRDefault="00F91BD9">
                                  <w:pPr>
                                    <w:spacing w:after="0" w:line="240" w:lineRule="auto"/>
                                    <w:jc w:val="left"/>
                                    <w:textDirection w:val="btLr"/>
                                  </w:pPr>
                                </w:p>
                              </w:txbxContent>
                            </v:textbox>
                          </v:shape>
                        </w:pict>
                      </mc:Fallback>
                    </mc:AlternateContent>
                  </w:r>
                </w:p>
              </w:tc>
            </w:tr>
          </w:tbl>
          <w:p w14:paraId="08BC73E1" w14:textId="77777777" w:rsidR="000F1FB6" w:rsidRDefault="000F1FB6">
            <w:pPr>
              <w:spacing w:after="0" w:line="240" w:lineRule="auto"/>
              <w:jc w:val="center"/>
              <w:rPr>
                <w:sz w:val="16"/>
                <w:szCs w:val="16"/>
              </w:rPr>
            </w:pPr>
          </w:p>
        </w:tc>
        <w:tc>
          <w:tcPr>
            <w:tcW w:w="427" w:type="dxa"/>
            <w:tcBorders>
              <w:top w:val="single" w:sz="4" w:space="0" w:color="7F7F7F"/>
              <w:left w:val="nil"/>
              <w:bottom w:val="nil"/>
              <w:right w:val="nil"/>
            </w:tcBorders>
            <w:vAlign w:val="center"/>
          </w:tcPr>
          <w:p w14:paraId="40B62FD1" w14:textId="77777777" w:rsidR="000F1FB6" w:rsidRDefault="000F1FB6">
            <w:pPr>
              <w:spacing w:after="0" w:line="240" w:lineRule="auto"/>
              <w:jc w:val="center"/>
              <w:rPr>
                <w:sz w:val="16"/>
                <w:szCs w:val="16"/>
              </w:rPr>
            </w:pPr>
          </w:p>
        </w:tc>
        <w:tc>
          <w:tcPr>
            <w:tcW w:w="427" w:type="dxa"/>
            <w:tcBorders>
              <w:top w:val="nil"/>
              <w:left w:val="nil"/>
              <w:bottom w:val="nil"/>
              <w:right w:val="nil"/>
            </w:tcBorders>
            <w:vAlign w:val="center"/>
          </w:tcPr>
          <w:p w14:paraId="28553DCB" w14:textId="77777777" w:rsidR="000F1FB6" w:rsidRDefault="000F1FB6">
            <w:pPr>
              <w:spacing w:after="0" w:line="240" w:lineRule="auto"/>
              <w:jc w:val="center"/>
              <w:rPr>
                <w:sz w:val="16"/>
                <w:szCs w:val="16"/>
              </w:rPr>
            </w:pPr>
          </w:p>
        </w:tc>
        <w:tc>
          <w:tcPr>
            <w:tcW w:w="427" w:type="dxa"/>
            <w:tcBorders>
              <w:top w:val="single" w:sz="4" w:space="0" w:color="7F7F7F"/>
              <w:left w:val="nil"/>
              <w:bottom w:val="nil"/>
              <w:right w:val="nil"/>
            </w:tcBorders>
            <w:vAlign w:val="center"/>
          </w:tcPr>
          <w:p w14:paraId="6930588E" w14:textId="77777777" w:rsidR="000F1FB6" w:rsidRDefault="000F1FB6">
            <w:pPr>
              <w:spacing w:after="0" w:line="240" w:lineRule="auto"/>
              <w:jc w:val="center"/>
              <w:rPr>
                <w:sz w:val="16"/>
                <w:szCs w:val="16"/>
              </w:rPr>
            </w:pPr>
          </w:p>
        </w:tc>
        <w:tc>
          <w:tcPr>
            <w:tcW w:w="998" w:type="dxa"/>
            <w:tcBorders>
              <w:top w:val="single" w:sz="4" w:space="0" w:color="7F7F7F"/>
              <w:left w:val="nil"/>
              <w:bottom w:val="nil"/>
              <w:right w:val="nil"/>
            </w:tcBorders>
            <w:vAlign w:val="center"/>
          </w:tcPr>
          <w:p w14:paraId="7EC2282F" w14:textId="77777777" w:rsidR="000F1FB6" w:rsidRDefault="000F1FB6">
            <w:pPr>
              <w:spacing w:after="0" w:line="240" w:lineRule="auto"/>
              <w:jc w:val="center"/>
              <w:rPr>
                <w:sz w:val="16"/>
                <w:szCs w:val="16"/>
              </w:rPr>
            </w:pPr>
          </w:p>
          <w:tbl>
            <w:tblPr>
              <w:tblStyle w:val="aff8"/>
              <w:tblW w:w="818" w:type="dxa"/>
              <w:tblInd w:w="0" w:type="dxa"/>
              <w:tblLayout w:type="fixed"/>
              <w:tblLook w:val="0400" w:firstRow="0" w:lastRow="0" w:firstColumn="0" w:lastColumn="0" w:noHBand="0" w:noVBand="1"/>
            </w:tblPr>
            <w:tblGrid>
              <w:gridCol w:w="818"/>
            </w:tblGrid>
            <w:tr w:rsidR="000F1FB6" w14:paraId="1E8278FE" w14:textId="77777777">
              <w:trPr>
                <w:trHeight w:val="196"/>
              </w:trPr>
              <w:tc>
                <w:tcPr>
                  <w:tcW w:w="818" w:type="dxa"/>
                  <w:tcBorders>
                    <w:top w:val="nil"/>
                    <w:left w:val="nil"/>
                    <w:bottom w:val="nil"/>
                    <w:right w:val="nil"/>
                  </w:tcBorders>
                  <w:vAlign w:val="bottom"/>
                </w:tcPr>
                <w:p w14:paraId="798C82CA" w14:textId="77777777" w:rsidR="000F1FB6" w:rsidRDefault="000F1FB6">
                  <w:pPr>
                    <w:spacing w:after="0" w:line="240" w:lineRule="auto"/>
                    <w:jc w:val="center"/>
                    <w:rPr>
                      <w:sz w:val="16"/>
                      <w:szCs w:val="16"/>
                    </w:rPr>
                  </w:pPr>
                </w:p>
              </w:tc>
            </w:tr>
          </w:tbl>
          <w:p w14:paraId="0E687A9F" w14:textId="77777777" w:rsidR="000F1FB6" w:rsidRDefault="000F1FB6">
            <w:pPr>
              <w:spacing w:after="0" w:line="240" w:lineRule="auto"/>
              <w:jc w:val="center"/>
              <w:rPr>
                <w:sz w:val="16"/>
                <w:szCs w:val="16"/>
              </w:rPr>
            </w:pPr>
          </w:p>
        </w:tc>
        <w:tc>
          <w:tcPr>
            <w:tcW w:w="427" w:type="dxa"/>
            <w:tcBorders>
              <w:top w:val="single" w:sz="4" w:space="0" w:color="7F7F7F"/>
              <w:left w:val="nil"/>
              <w:bottom w:val="nil"/>
              <w:right w:val="nil"/>
            </w:tcBorders>
            <w:vAlign w:val="center"/>
          </w:tcPr>
          <w:p w14:paraId="5934F123" w14:textId="77777777" w:rsidR="000F1FB6" w:rsidRDefault="000F1FB6">
            <w:pPr>
              <w:spacing w:after="0" w:line="240" w:lineRule="auto"/>
              <w:jc w:val="center"/>
              <w:rPr>
                <w:sz w:val="16"/>
                <w:szCs w:val="16"/>
              </w:rPr>
            </w:pPr>
          </w:p>
        </w:tc>
        <w:tc>
          <w:tcPr>
            <w:tcW w:w="433" w:type="dxa"/>
            <w:tcBorders>
              <w:top w:val="nil"/>
              <w:left w:val="nil"/>
              <w:bottom w:val="nil"/>
              <w:right w:val="nil"/>
            </w:tcBorders>
            <w:vAlign w:val="bottom"/>
          </w:tcPr>
          <w:p w14:paraId="5F13C193" w14:textId="77777777" w:rsidR="000F1FB6" w:rsidRDefault="000F1FB6">
            <w:pPr>
              <w:spacing w:after="0" w:line="240" w:lineRule="auto"/>
              <w:rPr>
                <w:sz w:val="16"/>
                <w:szCs w:val="16"/>
              </w:rPr>
            </w:pPr>
          </w:p>
        </w:tc>
        <w:tc>
          <w:tcPr>
            <w:tcW w:w="221" w:type="dxa"/>
            <w:tcBorders>
              <w:top w:val="nil"/>
              <w:left w:val="nil"/>
              <w:bottom w:val="nil"/>
              <w:right w:val="single" w:sz="4" w:space="0" w:color="BFBFBF"/>
            </w:tcBorders>
            <w:vAlign w:val="bottom"/>
          </w:tcPr>
          <w:p w14:paraId="13F619E5" w14:textId="77777777" w:rsidR="000F1FB6" w:rsidRDefault="0069706F">
            <w:pPr>
              <w:spacing w:after="0" w:line="240" w:lineRule="auto"/>
              <w:rPr>
                <w:color w:val="404040"/>
                <w:sz w:val="16"/>
                <w:szCs w:val="16"/>
              </w:rPr>
            </w:pPr>
            <w:r>
              <w:rPr>
                <w:color w:val="404040"/>
                <w:sz w:val="16"/>
                <w:szCs w:val="16"/>
              </w:rPr>
              <w:t> </w:t>
            </w:r>
          </w:p>
        </w:tc>
      </w:tr>
      <w:tr w:rsidR="000F1FB6" w14:paraId="6CD336BD" w14:textId="77777777">
        <w:trPr>
          <w:trHeight w:val="196"/>
        </w:trPr>
        <w:tc>
          <w:tcPr>
            <w:tcW w:w="428" w:type="dxa"/>
            <w:tcBorders>
              <w:top w:val="nil"/>
              <w:left w:val="single" w:sz="4" w:space="0" w:color="BFBFBF"/>
              <w:bottom w:val="nil"/>
              <w:right w:val="nil"/>
            </w:tcBorders>
            <w:vAlign w:val="center"/>
          </w:tcPr>
          <w:p w14:paraId="786D9335" w14:textId="77777777" w:rsidR="000F1FB6" w:rsidRDefault="0069706F">
            <w:pPr>
              <w:spacing w:after="0" w:line="240" w:lineRule="auto"/>
              <w:rPr>
                <w:color w:val="3A3838"/>
                <w:sz w:val="16"/>
                <w:szCs w:val="16"/>
              </w:rPr>
            </w:pPr>
            <w:r>
              <w:rPr>
                <w:color w:val="3A3838"/>
                <w:sz w:val="16"/>
                <w:szCs w:val="16"/>
              </w:rPr>
              <w:t> </w:t>
            </w:r>
          </w:p>
        </w:tc>
        <w:tc>
          <w:tcPr>
            <w:tcW w:w="626" w:type="dxa"/>
            <w:vMerge/>
            <w:tcBorders>
              <w:top w:val="single" w:sz="4" w:space="0" w:color="757171"/>
              <w:left w:val="single" w:sz="4" w:space="0" w:color="757171"/>
              <w:bottom w:val="single" w:sz="4" w:space="0" w:color="757171"/>
              <w:right w:val="single" w:sz="4" w:space="0" w:color="757171"/>
            </w:tcBorders>
            <w:shd w:val="clear" w:color="auto" w:fill="A6A6A6"/>
            <w:vAlign w:val="center"/>
          </w:tcPr>
          <w:p w14:paraId="1EB53DA2" w14:textId="77777777" w:rsidR="000F1FB6" w:rsidRDefault="000F1FB6">
            <w:pPr>
              <w:widowControl w:val="0"/>
              <w:pBdr>
                <w:top w:val="nil"/>
                <w:left w:val="nil"/>
                <w:bottom w:val="nil"/>
                <w:right w:val="nil"/>
                <w:between w:val="nil"/>
              </w:pBdr>
              <w:spacing w:after="0" w:line="276" w:lineRule="auto"/>
              <w:jc w:val="left"/>
              <w:rPr>
                <w:color w:val="3A3838"/>
                <w:sz w:val="16"/>
                <w:szCs w:val="16"/>
              </w:rPr>
            </w:pPr>
          </w:p>
        </w:tc>
        <w:tc>
          <w:tcPr>
            <w:tcW w:w="428" w:type="dxa"/>
            <w:tcBorders>
              <w:top w:val="nil"/>
              <w:left w:val="nil"/>
              <w:bottom w:val="nil"/>
              <w:right w:val="nil"/>
            </w:tcBorders>
            <w:vAlign w:val="center"/>
          </w:tcPr>
          <w:p w14:paraId="2A0A408D" w14:textId="77777777" w:rsidR="000F1FB6" w:rsidRDefault="000F1FB6">
            <w:pPr>
              <w:spacing w:after="0" w:line="240" w:lineRule="auto"/>
              <w:rPr>
                <w:sz w:val="16"/>
                <w:szCs w:val="16"/>
              </w:rPr>
            </w:pPr>
          </w:p>
        </w:tc>
        <w:tc>
          <w:tcPr>
            <w:tcW w:w="428" w:type="dxa"/>
            <w:tcBorders>
              <w:top w:val="nil"/>
              <w:left w:val="nil"/>
              <w:bottom w:val="nil"/>
              <w:right w:val="nil"/>
            </w:tcBorders>
            <w:vAlign w:val="center"/>
          </w:tcPr>
          <w:p w14:paraId="665B2CC0" w14:textId="77777777" w:rsidR="000F1FB6" w:rsidRDefault="000F1FB6">
            <w:pPr>
              <w:spacing w:after="0" w:line="240" w:lineRule="auto"/>
              <w:rPr>
                <w:sz w:val="16"/>
                <w:szCs w:val="16"/>
              </w:rPr>
            </w:pPr>
          </w:p>
        </w:tc>
        <w:tc>
          <w:tcPr>
            <w:tcW w:w="427" w:type="dxa"/>
            <w:tcBorders>
              <w:top w:val="nil"/>
              <w:left w:val="nil"/>
              <w:bottom w:val="single" w:sz="4" w:space="0" w:color="7F7F7F"/>
              <w:right w:val="nil"/>
            </w:tcBorders>
            <w:vAlign w:val="center"/>
          </w:tcPr>
          <w:p w14:paraId="52D09F2F" w14:textId="77777777" w:rsidR="000F1FB6" w:rsidRDefault="000F1FB6">
            <w:pPr>
              <w:spacing w:after="0" w:line="240" w:lineRule="auto"/>
              <w:jc w:val="center"/>
              <w:rPr>
                <w:sz w:val="16"/>
                <w:szCs w:val="16"/>
              </w:rPr>
            </w:pPr>
          </w:p>
        </w:tc>
        <w:tc>
          <w:tcPr>
            <w:tcW w:w="998" w:type="dxa"/>
            <w:tcBorders>
              <w:top w:val="nil"/>
              <w:left w:val="nil"/>
              <w:bottom w:val="single" w:sz="4" w:space="0" w:color="7F7F7F"/>
              <w:right w:val="nil"/>
            </w:tcBorders>
            <w:vAlign w:val="center"/>
          </w:tcPr>
          <w:p w14:paraId="2877BB52" w14:textId="77777777" w:rsidR="000F1FB6" w:rsidRDefault="0069706F">
            <w:pPr>
              <w:spacing w:after="0" w:line="240" w:lineRule="auto"/>
              <w:jc w:val="center"/>
              <w:rPr>
                <w:sz w:val="16"/>
                <w:szCs w:val="16"/>
              </w:rPr>
            </w:pPr>
            <w:r>
              <w:rPr>
                <w:noProof/>
                <w:lang w:eastAsia="es-MX"/>
              </w:rPr>
              <mc:AlternateContent>
                <mc:Choice Requires="wps">
                  <w:drawing>
                    <wp:anchor distT="0" distB="0" distL="114300" distR="114300" simplePos="0" relativeHeight="251649536" behindDoc="0" locked="0" layoutInCell="1" hidden="0" allowOverlap="1" wp14:anchorId="25B92BC1" wp14:editId="4BD06075">
                      <wp:simplePos x="0" y="0"/>
                      <wp:positionH relativeFrom="column">
                        <wp:posOffset>96521</wp:posOffset>
                      </wp:positionH>
                      <wp:positionV relativeFrom="paragraph">
                        <wp:posOffset>-240664</wp:posOffset>
                      </wp:positionV>
                      <wp:extent cx="330200" cy="273050"/>
                      <wp:effectExtent l="0" t="0" r="0" b="0"/>
                      <wp:wrapNone/>
                      <wp:docPr id="2092142455" name="2092142455 Flecha arriba"/>
                      <wp:cNvGraphicFramePr/>
                      <a:graphic xmlns:a="http://schemas.openxmlformats.org/drawingml/2006/main">
                        <a:graphicData uri="http://schemas.microsoft.com/office/word/2010/wordprocessingShape">
                          <wps:wsp>
                            <wps:cNvSpPr/>
                            <wps:spPr>
                              <a:xfrm>
                                <a:off x="5193600" y="3656175"/>
                                <a:ext cx="304800" cy="247650"/>
                              </a:xfrm>
                              <a:prstGeom prst="upArrow">
                                <a:avLst>
                                  <a:gd name="adj1" fmla="val 50000"/>
                                  <a:gd name="adj2" fmla="val 50000"/>
                                </a:avLst>
                              </a:prstGeom>
                              <a:solidFill>
                                <a:srgbClr val="7F7F7F"/>
                              </a:solidFill>
                              <a:ln w="25400" cap="flat" cmpd="sng">
                                <a:solidFill>
                                  <a:srgbClr val="D8D8D8"/>
                                </a:solidFill>
                                <a:prstDash val="solid"/>
                                <a:round/>
                                <a:headEnd type="none" w="sm" len="sm"/>
                                <a:tailEnd type="none" w="sm" len="sm"/>
                              </a:ln>
                            </wps:spPr>
                            <wps:txbx>
                              <w:txbxContent>
                                <w:p w14:paraId="7CDC8771" w14:textId="77777777" w:rsidR="00F91BD9" w:rsidRDefault="00F91BD9">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shape w14:anchorId="25B92BC1" id="2092142455 Flecha arriba" o:spid="_x0000_s1069" type="#_x0000_t68" style="position:absolute;left:0;text-align:left;margin-left:7.6pt;margin-top:-18.95pt;width:26pt;height:21.5pt;z-index:25164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" adj="10800" fillcolor="#7f7f7f" strokecolor="#d8d8d8" strokeweight="2pt">
                      <v:stroke startarrowwidth="narrow" startarrowlength="short" endarrowwidth="narrow" endarrowlength="short" joinstyle="round"/>
                      <v:textbox inset="2.53958mm,2.53958mm,2.53958mm,2.53958mm">
                        <w:txbxContent>
                          <w:p w14:paraId="7CDC8771" w14:textId="77777777" w:rsidR="00F91BD9" w:rsidRDefault="00F91BD9">
                            <w:pPr>
                              <w:spacing w:after="0" w:line="240" w:lineRule="auto"/>
                              <w:jc w:val="left"/>
                              <w:textDirection w:val="btLr"/>
                            </w:pPr>
                          </w:p>
                        </w:txbxContent>
                      </v:textbox>
                    </v:shape>
                  </w:pict>
                </mc:Fallback>
              </mc:AlternateContent>
            </w:r>
          </w:p>
        </w:tc>
        <w:tc>
          <w:tcPr>
            <w:tcW w:w="427" w:type="dxa"/>
            <w:tcBorders>
              <w:top w:val="nil"/>
              <w:left w:val="nil"/>
              <w:bottom w:val="single" w:sz="4" w:space="0" w:color="7F7F7F"/>
              <w:right w:val="nil"/>
            </w:tcBorders>
            <w:vAlign w:val="center"/>
          </w:tcPr>
          <w:p w14:paraId="145A0C30" w14:textId="77777777" w:rsidR="000F1FB6" w:rsidRDefault="000F1FB6">
            <w:pPr>
              <w:spacing w:after="0" w:line="240" w:lineRule="auto"/>
              <w:jc w:val="center"/>
              <w:rPr>
                <w:sz w:val="16"/>
                <w:szCs w:val="16"/>
              </w:rPr>
            </w:pPr>
          </w:p>
        </w:tc>
        <w:tc>
          <w:tcPr>
            <w:tcW w:w="427" w:type="dxa"/>
            <w:tcBorders>
              <w:top w:val="nil"/>
              <w:left w:val="nil"/>
              <w:bottom w:val="nil"/>
              <w:right w:val="nil"/>
            </w:tcBorders>
            <w:vAlign w:val="center"/>
          </w:tcPr>
          <w:p w14:paraId="5D924748" w14:textId="77777777" w:rsidR="000F1FB6" w:rsidRDefault="000F1FB6">
            <w:pPr>
              <w:spacing w:after="0" w:line="240" w:lineRule="auto"/>
              <w:jc w:val="center"/>
              <w:rPr>
                <w:sz w:val="16"/>
                <w:szCs w:val="16"/>
              </w:rPr>
            </w:pPr>
          </w:p>
        </w:tc>
        <w:tc>
          <w:tcPr>
            <w:tcW w:w="431" w:type="dxa"/>
            <w:tcBorders>
              <w:top w:val="nil"/>
              <w:left w:val="nil"/>
              <w:bottom w:val="single" w:sz="4" w:space="0" w:color="7F7F7F"/>
              <w:right w:val="nil"/>
            </w:tcBorders>
            <w:vAlign w:val="center"/>
          </w:tcPr>
          <w:p w14:paraId="4FC577B0" w14:textId="77777777" w:rsidR="000F1FB6" w:rsidRDefault="000F1FB6">
            <w:pPr>
              <w:spacing w:after="0" w:line="240" w:lineRule="auto"/>
              <w:jc w:val="center"/>
              <w:rPr>
                <w:sz w:val="16"/>
                <w:szCs w:val="16"/>
              </w:rPr>
            </w:pPr>
          </w:p>
        </w:tc>
        <w:tc>
          <w:tcPr>
            <w:tcW w:w="998" w:type="dxa"/>
            <w:tcBorders>
              <w:top w:val="nil"/>
              <w:left w:val="nil"/>
              <w:bottom w:val="single" w:sz="4" w:space="0" w:color="7F7F7F"/>
              <w:right w:val="nil"/>
            </w:tcBorders>
            <w:vAlign w:val="center"/>
          </w:tcPr>
          <w:p w14:paraId="658D6F4E" w14:textId="77777777" w:rsidR="000F1FB6" w:rsidRDefault="000F1FB6">
            <w:pPr>
              <w:spacing w:after="0" w:line="240" w:lineRule="auto"/>
              <w:jc w:val="center"/>
              <w:rPr>
                <w:sz w:val="16"/>
                <w:szCs w:val="16"/>
              </w:rPr>
            </w:pPr>
          </w:p>
        </w:tc>
        <w:tc>
          <w:tcPr>
            <w:tcW w:w="427" w:type="dxa"/>
            <w:tcBorders>
              <w:top w:val="nil"/>
              <w:left w:val="nil"/>
              <w:bottom w:val="single" w:sz="4" w:space="0" w:color="7F7F7F"/>
              <w:right w:val="nil"/>
            </w:tcBorders>
            <w:vAlign w:val="center"/>
          </w:tcPr>
          <w:p w14:paraId="7DF3F167" w14:textId="77777777" w:rsidR="000F1FB6" w:rsidRDefault="000F1FB6">
            <w:pPr>
              <w:spacing w:after="0" w:line="240" w:lineRule="auto"/>
              <w:jc w:val="center"/>
              <w:rPr>
                <w:sz w:val="16"/>
                <w:szCs w:val="16"/>
              </w:rPr>
            </w:pPr>
          </w:p>
        </w:tc>
        <w:tc>
          <w:tcPr>
            <w:tcW w:w="427" w:type="dxa"/>
            <w:tcBorders>
              <w:top w:val="nil"/>
              <w:left w:val="nil"/>
              <w:bottom w:val="nil"/>
              <w:right w:val="nil"/>
            </w:tcBorders>
            <w:vAlign w:val="center"/>
          </w:tcPr>
          <w:p w14:paraId="1280F61B" w14:textId="77777777" w:rsidR="000F1FB6" w:rsidRDefault="000F1FB6">
            <w:pPr>
              <w:spacing w:after="0" w:line="240" w:lineRule="auto"/>
              <w:jc w:val="center"/>
              <w:rPr>
                <w:sz w:val="16"/>
                <w:szCs w:val="16"/>
              </w:rPr>
            </w:pPr>
          </w:p>
        </w:tc>
        <w:tc>
          <w:tcPr>
            <w:tcW w:w="427" w:type="dxa"/>
            <w:tcBorders>
              <w:top w:val="nil"/>
              <w:left w:val="nil"/>
              <w:bottom w:val="single" w:sz="4" w:space="0" w:color="7F7F7F"/>
              <w:right w:val="nil"/>
            </w:tcBorders>
            <w:vAlign w:val="center"/>
          </w:tcPr>
          <w:p w14:paraId="786E1CAF" w14:textId="77777777" w:rsidR="000F1FB6" w:rsidRDefault="000F1FB6">
            <w:pPr>
              <w:spacing w:after="0" w:line="240" w:lineRule="auto"/>
              <w:jc w:val="center"/>
              <w:rPr>
                <w:sz w:val="16"/>
                <w:szCs w:val="16"/>
              </w:rPr>
            </w:pPr>
          </w:p>
        </w:tc>
        <w:tc>
          <w:tcPr>
            <w:tcW w:w="998" w:type="dxa"/>
            <w:tcBorders>
              <w:top w:val="nil"/>
              <w:left w:val="nil"/>
              <w:bottom w:val="single" w:sz="4" w:space="0" w:color="7F7F7F"/>
              <w:right w:val="nil"/>
            </w:tcBorders>
            <w:vAlign w:val="center"/>
          </w:tcPr>
          <w:p w14:paraId="334F4C3A" w14:textId="77777777" w:rsidR="000F1FB6" w:rsidRDefault="0069706F">
            <w:pPr>
              <w:spacing w:after="0" w:line="240" w:lineRule="auto"/>
              <w:jc w:val="center"/>
              <w:rPr>
                <w:sz w:val="16"/>
                <w:szCs w:val="16"/>
              </w:rPr>
            </w:pPr>
            <w:r>
              <w:rPr>
                <w:noProof/>
                <w:lang w:eastAsia="es-MX"/>
              </w:rPr>
              <mc:AlternateContent>
                <mc:Choice Requires="wps">
                  <w:drawing>
                    <wp:anchor distT="0" distB="0" distL="114300" distR="114300" simplePos="0" relativeHeight="251650560" behindDoc="0" locked="0" layoutInCell="1" hidden="0" allowOverlap="1" wp14:anchorId="14113E13" wp14:editId="74872302">
                      <wp:simplePos x="0" y="0"/>
                      <wp:positionH relativeFrom="column">
                        <wp:posOffset>76201</wp:posOffset>
                      </wp:positionH>
                      <wp:positionV relativeFrom="paragraph">
                        <wp:posOffset>-232409</wp:posOffset>
                      </wp:positionV>
                      <wp:extent cx="330200" cy="263525"/>
                      <wp:effectExtent l="0" t="0" r="0" b="0"/>
                      <wp:wrapNone/>
                      <wp:docPr id="2092142446" name="2092142446 Flecha arriba"/>
                      <wp:cNvGraphicFramePr/>
                      <a:graphic xmlns:a="http://schemas.openxmlformats.org/drawingml/2006/main">
                        <a:graphicData uri="http://schemas.microsoft.com/office/word/2010/wordprocessingShape">
                          <wps:wsp>
                            <wps:cNvSpPr/>
                            <wps:spPr>
                              <a:xfrm>
                                <a:off x="5193600" y="3660938"/>
                                <a:ext cx="304800" cy="238125"/>
                              </a:xfrm>
                              <a:prstGeom prst="upArrow">
                                <a:avLst>
                                  <a:gd name="adj1" fmla="val 50000"/>
                                  <a:gd name="adj2" fmla="val 50000"/>
                                </a:avLst>
                              </a:prstGeom>
                              <a:solidFill>
                                <a:srgbClr val="7F7F7F"/>
                              </a:solidFill>
                              <a:ln w="25400" cap="flat" cmpd="sng">
                                <a:solidFill>
                                  <a:srgbClr val="D8D8D8"/>
                                </a:solidFill>
                                <a:prstDash val="solid"/>
                                <a:round/>
                                <a:headEnd type="none" w="sm" len="sm"/>
                                <a:tailEnd type="none" w="sm" len="sm"/>
                              </a:ln>
                            </wps:spPr>
                            <wps:txbx>
                              <w:txbxContent>
                                <w:p w14:paraId="7A3B4A98" w14:textId="77777777" w:rsidR="00F91BD9" w:rsidRDefault="00F91BD9">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shape w14:anchorId="14113E13" id="2092142446 Flecha arriba" o:spid="_x0000_s1070" type="#_x0000_t68" style="position:absolute;left:0;text-align:left;margin-left:6pt;margin-top:-18.3pt;width:26pt;height:20.75pt;z-index:25165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" adj="10800" fillcolor="#7f7f7f" strokecolor="#d8d8d8" strokeweight="2pt">
                      <v:stroke startarrowwidth="narrow" startarrowlength="short" endarrowwidth="narrow" endarrowlength="short" joinstyle="round"/>
                      <v:textbox inset="2.53958mm,2.53958mm,2.53958mm,2.53958mm">
                        <w:txbxContent>
                          <w:p w14:paraId="7A3B4A98" w14:textId="77777777" w:rsidR="00F91BD9" w:rsidRDefault="00F91BD9">
                            <w:pPr>
                              <w:spacing w:after="0" w:line="240" w:lineRule="auto"/>
                              <w:jc w:val="left"/>
                              <w:textDirection w:val="btLr"/>
                            </w:pPr>
                          </w:p>
                        </w:txbxContent>
                      </v:textbox>
                    </v:shape>
                  </w:pict>
                </mc:Fallback>
              </mc:AlternateContent>
            </w:r>
          </w:p>
        </w:tc>
        <w:tc>
          <w:tcPr>
            <w:tcW w:w="427" w:type="dxa"/>
            <w:tcBorders>
              <w:top w:val="nil"/>
              <w:left w:val="nil"/>
              <w:bottom w:val="single" w:sz="4" w:space="0" w:color="7F7F7F"/>
              <w:right w:val="nil"/>
            </w:tcBorders>
            <w:vAlign w:val="center"/>
          </w:tcPr>
          <w:p w14:paraId="042C2138" w14:textId="77777777" w:rsidR="000F1FB6" w:rsidRDefault="000F1FB6">
            <w:pPr>
              <w:spacing w:after="0" w:line="240" w:lineRule="auto"/>
              <w:jc w:val="center"/>
              <w:rPr>
                <w:sz w:val="16"/>
                <w:szCs w:val="16"/>
              </w:rPr>
            </w:pPr>
          </w:p>
        </w:tc>
        <w:tc>
          <w:tcPr>
            <w:tcW w:w="433" w:type="dxa"/>
            <w:tcBorders>
              <w:top w:val="nil"/>
              <w:left w:val="nil"/>
              <w:bottom w:val="nil"/>
              <w:right w:val="nil"/>
            </w:tcBorders>
            <w:vAlign w:val="bottom"/>
          </w:tcPr>
          <w:p w14:paraId="2C031426" w14:textId="77777777" w:rsidR="000F1FB6" w:rsidRDefault="000F1FB6">
            <w:pPr>
              <w:spacing w:after="0" w:line="240" w:lineRule="auto"/>
              <w:rPr>
                <w:sz w:val="16"/>
                <w:szCs w:val="16"/>
              </w:rPr>
            </w:pPr>
          </w:p>
        </w:tc>
        <w:tc>
          <w:tcPr>
            <w:tcW w:w="221" w:type="dxa"/>
            <w:tcBorders>
              <w:top w:val="nil"/>
              <w:left w:val="nil"/>
              <w:bottom w:val="nil"/>
              <w:right w:val="single" w:sz="4" w:space="0" w:color="BFBFBF"/>
            </w:tcBorders>
            <w:vAlign w:val="bottom"/>
          </w:tcPr>
          <w:p w14:paraId="0D28AF21" w14:textId="77777777" w:rsidR="000F1FB6" w:rsidRDefault="0069706F">
            <w:pPr>
              <w:spacing w:after="0" w:line="240" w:lineRule="auto"/>
              <w:rPr>
                <w:color w:val="404040"/>
                <w:sz w:val="16"/>
                <w:szCs w:val="16"/>
              </w:rPr>
            </w:pPr>
            <w:r>
              <w:rPr>
                <w:color w:val="404040"/>
                <w:sz w:val="16"/>
                <w:szCs w:val="16"/>
              </w:rPr>
              <w:t> </w:t>
            </w:r>
          </w:p>
        </w:tc>
      </w:tr>
      <w:tr w:rsidR="000F1FB6" w14:paraId="63E4780D" w14:textId="77777777">
        <w:trPr>
          <w:trHeight w:val="196"/>
        </w:trPr>
        <w:tc>
          <w:tcPr>
            <w:tcW w:w="428" w:type="dxa"/>
            <w:tcBorders>
              <w:top w:val="nil"/>
              <w:left w:val="single" w:sz="4" w:space="0" w:color="BFBFBF"/>
              <w:bottom w:val="nil"/>
              <w:right w:val="nil"/>
            </w:tcBorders>
            <w:vAlign w:val="center"/>
          </w:tcPr>
          <w:p w14:paraId="7DE7E1E0" w14:textId="77777777" w:rsidR="000F1FB6" w:rsidRDefault="0069706F">
            <w:pPr>
              <w:spacing w:after="0" w:line="240" w:lineRule="auto"/>
              <w:rPr>
                <w:color w:val="3A3838"/>
                <w:sz w:val="16"/>
                <w:szCs w:val="16"/>
              </w:rPr>
            </w:pPr>
            <w:r>
              <w:rPr>
                <w:color w:val="3A3838"/>
                <w:sz w:val="16"/>
                <w:szCs w:val="16"/>
              </w:rPr>
              <w:t> </w:t>
            </w:r>
          </w:p>
        </w:tc>
        <w:tc>
          <w:tcPr>
            <w:tcW w:w="626" w:type="dxa"/>
            <w:vMerge/>
            <w:tcBorders>
              <w:top w:val="single" w:sz="4" w:space="0" w:color="757171"/>
              <w:left w:val="single" w:sz="4" w:space="0" w:color="757171"/>
              <w:bottom w:val="single" w:sz="4" w:space="0" w:color="757171"/>
              <w:right w:val="single" w:sz="4" w:space="0" w:color="757171"/>
            </w:tcBorders>
            <w:shd w:val="clear" w:color="auto" w:fill="A6A6A6"/>
            <w:vAlign w:val="center"/>
          </w:tcPr>
          <w:p w14:paraId="43D139E6" w14:textId="77777777" w:rsidR="000F1FB6" w:rsidRDefault="000F1FB6">
            <w:pPr>
              <w:widowControl w:val="0"/>
              <w:pBdr>
                <w:top w:val="nil"/>
                <w:left w:val="nil"/>
                <w:bottom w:val="nil"/>
                <w:right w:val="nil"/>
                <w:between w:val="nil"/>
              </w:pBdr>
              <w:spacing w:after="0" w:line="276" w:lineRule="auto"/>
              <w:jc w:val="left"/>
              <w:rPr>
                <w:color w:val="3A3838"/>
                <w:sz w:val="16"/>
                <w:szCs w:val="16"/>
              </w:rPr>
            </w:pPr>
          </w:p>
        </w:tc>
        <w:tc>
          <w:tcPr>
            <w:tcW w:w="428" w:type="dxa"/>
            <w:tcBorders>
              <w:top w:val="nil"/>
              <w:left w:val="nil"/>
              <w:bottom w:val="nil"/>
              <w:right w:val="nil"/>
            </w:tcBorders>
            <w:vAlign w:val="center"/>
          </w:tcPr>
          <w:p w14:paraId="4CA6F935" w14:textId="77777777" w:rsidR="000F1FB6" w:rsidRDefault="000F1FB6">
            <w:pPr>
              <w:spacing w:after="0" w:line="240" w:lineRule="auto"/>
              <w:rPr>
                <w:sz w:val="16"/>
                <w:szCs w:val="16"/>
              </w:rPr>
            </w:pPr>
          </w:p>
        </w:tc>
        <w:tc>
          <w:tcPr>
            <w:tcW w:w="428" w:type="dxa"/>
            <w:tcBorders>
              <w:top w:val="nil"/>
              <w:left w:val="nil"/>
              <w:bottom w:val="nil"/>
              <w:right w:val="single" w:sz="4" w:space="0" w:color="7F7F7F"/>
            </w:tcBorders>
            <w:vAlign w:val="center"/>
          </w:tcPr>
          <w:p w14:paraId="3CB33920" w14:textId="77777777" w:rsidR="000F1FB6" w:rsidRDefault="000F1FB6">
            <w:pPr>
              <w:spacing w:after="0" w:line="240" w:lineRule="auto"/>
              <w:rPr>
                <w:sz w:val="16"/>
                <w:szCs w:val="16"/>
              </w:rPr>
            </w:pPr>
          </w:p>
        </w:tc>
        <w:tc>
          <w:tcPr>
            <w:tcW w:w="1852" w:type="dxa"/>
            <w:gridSpan w:val="3"/>
            <w:vMerge w:val="restart"/>
            <w:tcBorders>
              <w:top w:val="single" w:sz="4" w:space="0" w:color="7F7F7F"/>
              <w:left w:val="single" w:sz="4" w:space="0" w:color="7F7F7F"/>
              <w:bottom w:val="single" w:sz="4" w:space="0" w:color="7F7F7F"/>
              <w:right w:val="single" w:sz="4" w:space="0" w:color="7F7F7F"/>
            </w:tcBorders>
            <w:shd w:val="clear" w:color="auto" w:fill="A6A6A6"/>
            <w:vAlign w:val="center"/>
          </w:tcPr>
          <w:p w14:paraId="42A3566B" w14:textId="77777777" w:rsidR="000F1FB6" w:rsidRDefault="0069706F">
            <w:pPr>
              <w:spacing w:after="0" w:line="240" w:lineRule="auto"/>
              <w:jc w:val="center"/>
              <w:rPr>
                <w:i/>
                <w:iCs/>
                <w:sz w:val="16"/>
                <w:szCs w:val="16"/>
              </w:rPr>
            </w:pPr>
            <w:r>
              <w:rPr>
                <w:i/>
                <w:iCs/>
                <w:sz w:val="16"/>
                <w:szCs w:val="16"/>
              </w:rPr>
              <w:t>Coordinación interinstitucional de instancias competentes efectiva</w:t>
            </w:r>
          </w:p>
        </w:tc>
        <w:tc>
          <w:tcPr>
            <w:tcW w:w="427" w:type="dxa"/>
            <w:tcBorders>
              <w:top w:val="nil"/>
              <w:left w:val="single" w:sz="4" w:space="0" w:color="7F7F7F"/>
              <w:bottom w:val="nil"/>
              <w:right w:val="single" w:sz="4" w:space="0" w:color="7F7F7F"/>
            </w:tcBorders>
            <w:vAlign w:val="center"/>
          </w:tcPr>
          <w:p w14:paraId="0F371FE4" w14:textId="77777777" w:rsidR="000F1FB6" w:rsidRDefault="000F1FB6">
            <w:pPr>
              <w:spacing w:after="0" w:line="240" w:lineRule="auto"/>
              <w:jc w:val="center"/>
              <w:rPr>
                <w:i/>
                <w:iCs/>
                <w:sz w:val="16"/>
                <w:szCs w:val="16"/>
              </w:rPr>
            </w:pPr>
          </w:p>
        </w:tc>
        <w:tc>
          <w:tcPr>
            <w:tcW w:w="1856" w:type="dxa"/>
            <w:gridSpan w:val="3"/>
            <w:vMerge w:val="restart"/>
            <w:tcBorders>
              <w:top w:val="single" w:sz="4" w:space="0" w:color="7F7F7F"/>
              <w:left w:val="single" w:sz="4" w:space="0" w:color="7F7F7F"/>
              <w:bottom w:val="single" w:sz="4" w:space="0" w:color="7F7F7F"/>
              <w:right w:val="single" w:sz="4" w:space="0" w:color="7F7F7F"/>
            </w:tcBorders>
            <w:shd w:val="clear" w:color="auto" w:fill="A6A6A6"/>
            <w:vAlign w:val="center"/>
          </w:tcPr>
          <w:p w14:paraId="50CF1936" w14:textId="77777777" w:rsidR="000F1FB6" w:rsidRDefault="0069706F">
            <w:pPr>
              <w:spacing w:after="0" w:line="240" w:lineRule="auto"/>
              <w:jc w:val="center"/>
              <w:rPr>
                <w:i/>
                <w:iCs/>
                <w:sz w:val="16"/>
                <w:szCs w:val="16"/>
              </w:rPr>
            </w:pPr>
            <w:r>
              <w:rPr>
                <w:i/>
                <w:iCs/>
                <w:sz w:val="16"/>
                <w:szCs w:val="16"/>
              </w:rPr>
              <w:t>Buenas prácticas agrícolas, de manejo pecuario y de riesgos</w:t>
            </w:r>
          </w:p>
        </w:tc>
        <w:tc>
          <w:tcPr>
            <w:tcW w:w="427" w:type="dxa"/>
            <w:tcBorders>
              <w:top w:val="nil"/>
              <w:left w:val="single" w:sz="4" w:space="0" w:color="7F7F7F"/>
              <w:bottom w:val="nil"/>
              <w:right w:val="single" w:sz="4" w:space="0" w:color="7F7F7F"/>
            </w:tcBorders>
            <w:vAlign w:val="center"/>
          </w:tcPr>
          <w:p w14:paraId="34070CFA" w14:textId="77777777" w:rsidR="000F1FB6" w:rsidRDefault="000F1FB6">
            <w:pPr>
              <w:spacing w:after="0" w:line="240" w:lineRule="auto"/>
              <w:jc w:val="center"/>
              <w:rPr>
                <w:i/>
                <w:iCs/>
                <w:sz w:val="16"/>
                <w:szCs w:val="16"/>
              </w:rPr>
            </w:pPr>
          </w:p>
        </w:tc>
        <w:tc>
          <w:tcPr>
            <w:tcW w:w="1852" w:type="dxa"/>
            <w:gridSpan w:val="3"/>
            <w:vMerge w:val="restart"/>
            <w:tcBorders>
              <w:top w:val="single" w:sz="4" w:space="0" w:color="7F7F7F"/>
              <w:left w:val="single" w:sz="4" w:space="0" w:color="7F7F7F"/>
              <w:bottom w:val="single" w:sz="4" w:space="0" w:color="7F7F7F"/>
              <w:right w:val="single" w:sz="4" w:space="0" w:color="7F7F7F"/>
            </w:tcBorders>
            <w:shd w:val="clear" w:color="auto" w:fill="A6A6A6"/>
            <w:vAlign w:val="center"/>
          </w:tcPr>
          <w:p w14:paraId="0D899CEE" w14:textId="77777777" w:rsidR="000F1FB6" w:rsidRDefault="0069706F">
            <w:pPr>
              <w:spacing w:after="0" w:line="240" w:lineRule="auto"/>
              <w:jc w:val="center"/>
              <w:rPr>
                <w:i/>
                <w:iCs/>
                <w:sz w:val="16"/>
                <w:szCs w:val="16"/>
              </w:rPr>
            </w:pPr>
            <w:r>
              <w:rPr>
                <w:i/>
                <w:iCs/>
                <w:sz w:val="16"/>
                <w:szCs w:val="16"/>
              </w:rPr>
              <w:t>Equipamiento adecuado y mayor inversión en atención a aspectos sanitarios en las unidades productivas</w:t>
            </w:r>
          </w:p>
          <w:p w14:paraId="7355FC39" w14:textId="77777777" w:rsidR="000F1FB6" w:rsidRDefault="000F1FB6">
            <w:pPr>
              <w:spacing w:after="0" w:line="240" w:lineRule="auto"/>
              <w:jc w:val="center"/>
              <w:rPr>
                <w:i/>
                <w:iCs/>
                <w:sz w:val="16"/>
                <w:szCs w:val="16"/>
              </w:rPr>
            </w:pPr>
          </w:p>
        </w:tc>
        <w:tc>
          <w:tcPr>
            <w:tcW w:w="433" w:type="dxa"/>
            <w:tcBorders>
              <w:top w:val="nil"/>
              <w:left w:val="single" w:sz="4" w:space="0" w:color="7F7F7F"/>
              <w:bottom w:val="nil"/>
              <w:right w:val="nil"/>
            </w:tcBorders>
            <w:vAlign w:val="center"/>
          </w:tcPr>
          <w:p w14:paraId="44BA0587" w14:textId="77777777" w:rsidR="000F1FB6" w:rsidRDefault="000F1FB6">
            <w:pPr>
              <w:spacing w:after="0" w:line="240" w:lineRule="auto"/>
              <w:rPr>
                <w:i/>
                <w:iCs/>
                <w:color w:val="3A3838"/>
                <w:sz w:val="16"/>
                <w:szCs w:val="16"/>
              </w:rPr>
            </w:pPr>
          </w:p>
        </w:tc>
        <w:tc>
          <w:tcPr>
            <w:tcW w:w="221" w:type="dxa"/>
            <w:tcBorders>
              <w:top w:val="nil"/>
              <w:left w:val="nil"/>
              <w:bottom w:val="nil"/>
              <w:right w:val="single" w:sz="4" w:space="0" w:color="BFBFBF"/>
            </w:tcBorders>
            <w:vAlign w:val="center"/>
          </w:tcPr>
          <w:p w14:paraId="2F72D865" w14:textId="77777777" w:rsidR="000F1FB6" w:rsidRDefault="0069706F">
            <w:pPr>
              <w:spacing w:after="0" w:line="240" w:lineRule="auto"/>
              <w:rPr>
                <w:color w:val="000000"/>
                <w:sz w:val="16"/>
                <w:szCs w:val="16"/>
              </w:rPr>
            </w:pPr>
            <w:r>
              <w:rPr>
                <w:color w:val="000000"/>
                <w:sz w:val="16"/>
                <w:szCs w:val="16"/>
              </w:rPr>
              <w:t> </w:t>
            </w:r>
          </w:p>
        </w:tc>
      </w:tr>
      <w:tr w:rsidR="000F1FB6" w14:paraId="72DFB0B8" w14:textId="77777777">
        <w:trPr>
          <w:trHeight w:val="196"/>
        </w:trPr>
        <w:tc>
          <w:tcPr>
            <w:tcW w:w="428" w:type="dxa"/>
            <w:tcBorders>
              <w:top w:val="nil"/>
              <w:left w:val="single" w:sz="4" w:space="0" w:color="BFBFBF"/>
              <w:bottom w:val="nil"/>
              <w:right w:val="nil"/>
            </w:tcBorders>
            <w:vAlign w:val="center"/>
          </w:tcPr>
          <w:p w14:paraId="4EDE7100" w14:textId="77777777" w:rsidR="000F1FB6" w:rsidRDefault="0069706F">
            <w:pPr>
              <w:spacing w:after="0" w:line="240" w:lineRule="auto"/>
              <w:rPr>
                <w:color w:val="3A3838"/>
                <w:sz w:val="16"/>
                <w:szCs w:val="16"/>
              </w:rPr>
            </w:pPr>
            <w:r>
              <w:rPr>
                <w:color w:val="3A3838"/>
                <w:sz w:val="16"/>
                <w:szCs w:val="16"/>
              </w:rPr>
              <w:t> </w:t>
            </w:r>
          </w:p>
        </w:tc>
        <w:tc>
          <w:tcPr>
            <w:tcW w:w="626" w:type="dxa"/>
            <w:vMerge/>
            <w:tcBorders>
              <w:top w:val="single" w:sz="4" w:space="0" w:color="757171"/>
              <w:left w:val="single" w:sz="4" w:space="0" w:color="757171"/>
              <w:bottom w:val="single" w:sz="4" w:space="0" w:color="757171"/>
              <w:right w:val="single" w:sz="4" w:space="0" w:color="757171"/>
            </w:tcBorders>
            <w:shd w:val="clear" w:color="auto" w:fill="A6A6A6"/>
            <w:vAlign w:val="center"/>
          </w:tcPr>
          <w:p w14:paraId="46A1E484" w14:textId="77777777" w:rsidR="000F1FB6" w:rsidRDefault="000F1FB6">
            <w:pPr>
              <w:widowControl w:val="0"/>
              <w:pBdr>
                <w:top w:val="nil"/>
                <w:left w:val="nil"/>
                <w:bottom w:val="nil"/>
                <w:right w:val="nil"/>
                <w:between w:val="nil"/>
              </w:pBdr>
              <w:spacing w:after="0" w:line="276" w:lineRule="auto"/>
              <w:jc w:val="left"/>
              <w:rPr>
                <w:color w:val="3A3838"/>
                <w:sz w:val="16"/>
                <w:szCs w:val="16"/>
              </w:rPr>
            </w:pPr>
          </w:p>
        </w:tc>
        <w:tc>
          <w:tcPr>
            <w:tcW w:w="428" w:type="dxa"/>
            <w:tcBorders>
              <w:top w:val="nil"/>
              <w:left w:val="nil"/>
              <w:bottom w:val="nil"/>
              <w:right w:val="nil"/>
            </w:tcBorders>
            <w:vAlign w:val="center"/>
          </w:tcPr>
          <w:p w14:paraId="4BC87BC9" w14:textId="77777777" w:rsidR="000F1FB6" w:rsidRDefault="000F1FB6">
            <w:pPr>
              <w:spacing w:after="0" w:line="240" w:lineRule="auto"/>
              <w:rPr>
                <w:sz w:val="16"/>
                <w:szCs w:val="16"/>
              </w:rPr>
            </w:pPr>
          </w:p>
        </w:tc>
        <w:tc>
          <w:tcPr>
            <w:tcW w:w="428" w:type="dxa"/>
            <w:tcBorders>
              <w:top w:val="nil"/>
              <w:left w:val="nil"/>
              <w:bottom w:val="nil"/>
              <w:right w:val="single" w:sz="4" w:space="0" w:color="7F7F7F"/>
            </w:tcBorders>
            <w:vAlign w:val="center"/>
          </w:tcPr>
          <w:p w14:paraId="6541B412" w14:textId="77777777" w:rsidR="000F1FB6" w:rsidRDefault="000F1FB6">
            <w:pPr>
              <w:spacing w:after="0" w:line="240" w:lineRule="auto"/>
              <w:rPr>
                <w:sz w:val="16"/>
                <w:szCs w:val="16"/>
              </w:rPr>
            </w:pPr>
          </w:p>
        </w:tc>
        <w:tc>
          <w:tcPr>
            <w:tcW w:w="1852" w:type="dxa"/>
            <w:gridSpan w:val="3"/>
            <w:vMerge/>
            <w:tcBorders>
              <w:top w:val="single" w:sz="4" w:space="0" w:color="7F7F7F"/>
              <w:left w:val="single" w:sz="4" w:space="0" w:color="7F7F7F"/>
              <w:bottom w:val="single" w:sz="4" w:space="0" w:color="7F7F7F"/>
              <w:right w:val="single" w:sz="4" w:space="0" w:color="7F7F7F"/>
            </w:tcBorders>
            <w:shd w:val="clear" w:color="auto" w:fill="A6A6A6"/>
            <w:vAlign w:val="center"/>
          </w:tcPr>
          <w:p w14:paraId="24A5FF84" w14:textId="77777777" w:rsidR="000F1FB6" w:rsidRDefault="000F1FB6">
            <w:pPr>
              <w:widowControl w:val="0"/>
              <w:pBdr>
                <w:top w:val="nil"/>
                <w:left w:val="nil"/>
                <w:bottom w:val="nil"/>
                <w:right w:val="nil"/>
                <w:between w:val="nil"/>
              </w:pBdr>
              <w:spacing w:after="0" w:line="276" w:lineRule="auto"/>
              <w:jc w:val="left"/>
              <w:rPr>
                <w:sz w:val="16"/>
                <w:szCs w:val="16"/>
              </w:rPr>
            </w:pPr>
          </w:p>
        </w:tc>
        <w:tc>
          <w:tcPr>
            <w:tcW w:w="427" w:type="dxa"/>
            <w:tcBorders>
              <w:top w:val="nil"/>
              <w:left w:val="single" w:sz="4" w:space="0" w:color="7F7F7F"/>
              <w:bottom w:val="nil"/>
              <w:right w:val="single" w:sz="4" w:space="0" w:color="7F7F7F"/>
            </w:tcBorders>
            <w:vAlign w:val="center"/>
          </w:tcPr>
          <w:p w14:paraId="0F4830CA" w14:textId="77777777" w:rsidR="000F1FB6" w:rsidRDefault="000F1FB6">
            <w:pPr>
              <w:spacing w:after="0" w:line="240" w:lineRule="auto"/>
              <w:jc w:val="center"/>
              <w:rPr>
                <w:sz w:val="16"/>
                <w:szCs w:val="16"/>
              </w:rPr>
            </w:pPr>
          </w:p>
        </w:tc>
        <w:tc>
          <w:tcPr>
            <w:tcW w:w="1856" w:type="dxa"/>
            <w:gridSpan w:val="3"/>
            <w:vMerge/>
            <w:tcBorders>
              <w:top w:val="single" w:sz="4" w:space="0" w:color="7F7F7F"/>
              <w:left w:val="single" w:sz="4" w:space="0" w:color="7F7F7F"/>
              <w:bottom w:val="single" w:sz="4" w:space="0" w:color="7F7F7F"/>
              <w:right w:val="single" w:sz="4" w:space="0" w:color="7F7F7F"/>
            </w:tcBorders>
            <w:shd w:val="clear" w:color="auto" w:fill="A6A6A6"/>
            <w:vAlign w:val="center"/>
          </w:tcPr>
          <w:p w14:paraId="5F8473F2" w14:textId="77777777" w:rsidR="000F1FB6" w:rsidRDefault="000F1FB6">
            <w:pPr>
              <w:widowControl w:val="0"/>
              <w:pBdr>
                <w:top w:val="nil"/>
                <w:left w:val="nil"/>
                <w:bottom w:val="nil"/>
                <w:right w:val="nil"/>
                <w:between w:val="nil"/>
              </w:pBdr>
              <w:spacing w:after="0" w:line="276" w:lineRule="auto"/>
              <w:jc w:val="left"/>
              <w:rPr>
                <w:sz w:val="16"/>
                <w:szCs w:val="16"/>
              </w:rPr>
            </w:pPr>
          </w:p>
        </w:tc>
        <w:tc>
          <w:tcPr>
            <w:tcW w:w="427" w:type="dxa"/>
            <w:tcBorders>
              <w:top w:val="nil"/>
              <w:left w:val="single" w:sz="4" w:space="0" w:color="7F7F7F"/>
              <w:bottom w:val="nil"/>
              <w:right w:val="single" w:sz="4" w:space="0" w:color="7F7F7F"/>
            </w:tcBorders>
            <w:vAlign w:val="center"/>
          </w:tcPr>
          <w:p w14:paraId="7760FE73" w14:textId="77777777" w:rsidR="000F1FB6" w:rsidRDefault="000F1FB6">
            <w:pPr>
              <w:spacing w:after="0" w:line="240" w:lineRule="auto"/>
              <w:jc w:val="center"/>
              <w:rPr>
                <w:sz w:val="16"/>
                <w:szCs w:val="16"/>
              </w:rPr>
            </w:pPr>
          </w:p>
        </w:tc>
        <w:tc>
          <w:tcPr>
            <w:tcW w:w="1852" w:type="dxa"/>
            <w:gridSpan w:val="3"/>
            <w:vMerge/>
            <w:tcBorders>
              <w:top w:val="single" w:sz="4" w:space="0" w:color="7F7F7F"/>
              <w:left w:val="single" w:sz="4" w:space="0" w:color="7F7F7F"/>
              <w:bottom w:val="single" w:sz="4" w:space="0" w:color="7F7F7F"/>
              <w:right w:val="single" w:sz="4" w:space="0" w:color="7F7F7F"/>
            </w:tcBorders>
            <w:shd w:val="clear" w:color="auto" w:fill="A6A6A6"/>
            <w:vAlign w:val="center"/>
          </w:tcPr>
          <w:p w14:paraId="5F0E856D" w14:textId="77777777" w:rsidR="000F1FB6" w:rsidRDefault="000F1FB6">
            <w:pPr>
              <w:widowControl w:val="0"/>
              <w:pBdr>
                <w:top w:val="nil"/>
                <w:left w:val="nil"/>
                <w:bottom w:val="nil"/>
                <w:right w:val="nil"/>
                <w:between w:val="nil"/>
              </w:pBdr>
              <w:spacing w:after="0" w:line="276" w:lineRule="auto"/>
              <w:jc w:val="left"/>
              <w:rPr>
                <w:sz w:val="16"/>
                <w:szCs w:val="16"/>
              </w:rPr>
            </w:pPr>
          </w:p>
        </w:tc>
        <w:tc>
          <w:tcPr>
            <w:tcW w:w="433" w:type="dxa"/>
            <w:tcBorders>
              <w:top w:val="nil"/>
              <w:left w:val="single" w:sz="4" w:space="0" w:color="7F7F7F"/>
              <w:bottom w:val="nil"/>
              <w:right w:val="nil"/>
            </w:tcBorders>
            <w:vAlign w:val="center"/>
          </w:tcPr>
          <w:p w14:paraId="4B2185FB" w14:textId="77777777" w:rsidR="000F1FB6" w:rsidRDefault="000F1FB6">
            <w:pPr>
              <w:spacing w:after="0" w:line="240" w:lineRule="auto"/>
              <w:rPr>
                <w:sz w:val="16"/>
                <w:szCs w:val="16"/>
              </w:rPr>
            </w:pPr>
          </w:p>
        </w:tc>
        <w:tc>
          <w:tcPr>
            <w:tcW w:w="221" w:type="dxa"/>
            <w:tcBorders>
              <w:top w:val="nil"/>
              <w:left w:val="nil"/>
              <w:bottom w:val="nil"/>
              <w:right w:val="single" w:sz="4" w:space="0" w:color="BFBFBF"/>
            </w:tcBorders>
            <w:vAlign w:val="center"/>
          </w:tcPr>
          <w:p w14:paraId="601DD0CA" w14:textId="77777777" w:rsidR="000F1FB6" w:rsidRDefault="0069706F">
            <w:pPr>
              <w:spacing w:after="0" w:line="240" w:lineRule="auto"/>
              <w:rPr>
                <w:color w:val="000000"/>
                <w:sz w:val="16"/>
                <w:szCs w:val="16"/>
              </w:rPr>
            </w:pPr>
            <w:r>
              <w:rPr>
                <w:color w:val="000000"/>
                <w:sz w:val="16"/>
                <w:szCs w:val="16"/>
              </w:rPr>
              <w:t> </w:t>
            </w:r>
          </w:p>
        </w:tc>
      </w:tr>
      <w:tr w:rsidR="000F1FB6" w14:paraId="232B5313" w14:textId="77777777">
        <w:trPr>
          <w:trHeight w:val="196"/>
        </w:trPr>
        <w:tc>
          <w:tcPr>
            <w:tcW w:w="428" w:type="dxa"/>
            <w:tcBorders>
              <w:top w:val="nil"/>
              <w:left w:val="single" w:sz="4" w:space="0" w:color="BFBFBF"/>
              <w:bottom w:val="nil"/>
              <w:right w:val="nil"/>
            </w:tcBorders>
            <w:vAlign w:val="center"/>
          </w:tcPr>
          <w:p w14:paraId="0A8B6CCC" w14:textId="77777777" w:rsidR="000F1FB6" w:rsidRDefault="0069706F">
            <w:pPr>
              <w:spacing w:after="0" w:line="240" w:lineRule="auto"/>
              <w:rPr>
                <w:color w:val="3A3838"/>
                <w:sz w:val="16"/>
                <w:szCs w:val="16"/>
              </w:rPr>
            </w:pPr>
            <w:r>
              <w:rPr>
                <w:color w:val="3A3838"/>
                <w:sz w:val="16"/>
                <w:szCs w:val="16"/>
              </w:rPr>
              <w:t> </w:t>
            </w:r>
          </w:p>
        </w:tc>
        <w:tc>
          <w:tcPr>
            <w:tcW w:w="626" w:type="dxa"/>
            <w:vMerge/>
            <w:tcBorders>
              <w:top w:val="single" w:sz="4" w:space="0" w:color="757171"/>
              <w:left w:val="single" w:sz="4" w:space="0" w:color="757171"/>
              <w:bottom w:val="single" w:sz="4" w:space="0" w:color="757171"/>
              <w:right w:val="single" w:sz="4" w:space="0" w:color="757171"/>
            </w:tcBorders>
            <w:shd w:val="clear" w:color="auto" w:fill="A6A6A6"/>
            <w:vAlign w:val="center"/>
          </w:tcPr>
          <w:p w14:paraId="21D97B98" w14:textId="77777777" w:rsidR="000F1FB6" w:rsidRDefault="000F1FB6">
            <w:pPr>
              <w:widowControl w:val="0"/>
              <w:pBdr>
                <w:top w:val="nil"/>
                <w:left w:val="nil"/>
                <w:bottom w:val="nil"/>
                <w:right w:val="nil"/>
                <w:between w:val="nil"/>
              </w:pBdr>
              <w:spacing w:after="0" w:line="276" w:lineRule="auto"/>
              <w:jc w:val="left"/>
              <w:rPr>
                <w:color w:val="3A3838"/>
                <w:sz w:val="16"/>
                <w:szCs w:val="16"/>
              </w:rPr>
            </w:pPr>
          </w:p>
        </w:tc>
        <w:tc>
          <w:tcPr>
            <w:tcW w:w="428" w:type="dxa"/>
            <w:tcBorders>
              <w:top w:val="nil"/>
              <w:left w:val="nil"/>
              <w:bottom w:val="nil"/>
              <w:right w:val="nil"/>
            </w:tcBorders>
            <w:vAlign w:val="center"/>
          </w:tcPr>
          <w:p w14:paraId="2F673383" w14:textId="77777777" w:rsidR="000F1FB6" w:rsidRDefault="000F1FB6">
            <w:pPr>
              <w:spacing w:after="0" w:line="240" w:lineRule="auto"/>
              <w:rPr>
                <w:sz w:val="16"/>
                <w:szCs w:val="16"/>
              </w:rPr>
            </w:pPr>
          </w:p>
        </w:tc>
        <w:tc>
          <w:tcPr>
            <w:tcW w:w="428" w:type="dxa"/>
            <w:tcBorders>
              <w:top w:val="nil"/>
              <w:left w:val="nil"/>
              <w:bottom w:val="nil"/>
              <w:right w:val="single" w:sz="4" w:space="0" w:color="7F7F7F"/>
            </w:tcBorders>
            <w:vAlign w:val="center"/>
          </w:tcPr>
          <w:p w14:paraId="252FF265" w14:textId="77777777" w:rsidR="000F1FB6" w:rsidRDefault="000F1FB6">
            <w:pPr>
              <w:spacing w:after="0" w:line="240" w:lineRule="auto"/>
              <w:rPr>
                <w:sz w:val="16"/>
                <w:szCs w:val="16"/>
              </w:rPr>
            </w:pPr>
          </w:p>
        </w:tc>
        <w:tc>
          <w:tcPr>
            <w:tcW w:w="1852" w:type="dxa"/>
            <w:gridSpan w:val="3"/>
            <w:vMerge/>
            <w:tcBorders>
              <w:top w:val="single" w:sz="4" w:space="0" w:color="7F7F7F"/>
              <w:left w:val="single" w:sz="4" w:space="0" w:color="7F7F7F"/>
              <w:bottom w:val="single" w:sz="4" w:space="0" w:color="7F7F7F"/>
              <w:right w:val="single" w:sz="4" w:space="0" w:color="7F7F7F"/>
            </w:tcBorders>
            <w:shd w:val="clear" w:color="auto" w:fill="A6A6A6"/>
            <w:vAlign w:val="center"/>
          </w:tcPr>
          <w:p w14:paraId="3B72E34F" w14:textId="77777777" w:rsidR="000F1FB6" w:rsidRDefault="000F1FB6">
            <w:pPr>
              <w:widowControl w:val="0"/>
              <w:pBdr>
                <w:top w:val="nil"/>
                <w:left w:val="nil"/>
                <w:bottom w:val="nil"/>
                <w:right w:val="nil"/>
                <w:between w:val="nil"/>
              </w:pBdr>
              <w:spacing w:after="0" w:line="276" w:lineRule="auto"/>
              <w:jc w:val="left"/>
              <w:rPr>
                <w:sz w:val="16"/>
                <w:szCs w:val="16"/>
              </w:rPr>
            </w:pPr>
          </w:p>
        </w:tc>
        <w:tc>
          <w:tcPr>
            <w:tcW w:w="427" w:type="dxa"/>
            <w:tcBorders>
              <w:top w:val="nil"/>
              <w:left w:val="single" w:sz="4" w:space="0" w:color="7F7F7F"/>
              <w:bottom w:val="nil"/>
              <w:right w:val="single" w:sz="4" w:space="0" w:color="7F7F7F"/>
            </w:tcBorders>
            <w:vAlign w:val="center"/>
          </w:tcPr>
          <w:p w14:paraId="418726A4" w14:textId="77777777" w:rsidR="000F1FB6" w:rsidRDefault="000F1FB6">
            <w:pPr>
              <w:spacing w:after="0" w:line="240" w:lineRule="auto"/>
              <w:jc w:val="center"/>
              <w:rPr>
                <w:sz w:val="16"/>
                <w:szCs w:val="16"/>
              </w:rPr>
            </w:pPr>
          </w:p>
        </w:tc>
        <w:tc>
          <w:tcPr>
            <w:tcW w:w="1856" w:type="dxa"/>
            <w:gridSpan w:val="3"/>
            <w:vMerge/>
            <w:tcBorders>
              <w:top w:val="single" w:sz="4" w:space="0" w:color="7F7F7F"/>
              <w:left w:val="single" w:sz="4" w:space="0" w:color="7F7F7F"/>
              <w:bottom w:val="single" w:sz="4" w:space="0" w:color="7F7F7F"/>
              <w:right w:val="single" w:sz="4" w:space="0" w:color="7F7F7F"/>
            </w:tcBorders>
            <w:shd w:val="clear" w:color="auto" w:fill="A6A6A6"/>
            <w:vAlign w:val="center"/>
          </w:tcPr>
          <w:p w14:paraId="78E22C5A" w14:textId="77777777" w:rsidR="000F1FB6" w:rsidRDefault="000F1FB6">
            <w:pPr>
              <w:widowControl w:val="0"/>
              <w:pBdr>
                <w:top w:val="nil"/>
                <w:left w:val="nil"/>
                <w:bottom w:val="nil"/>
                <w:right w:val="nil"/>
                <w:between w:val="nil"/>
              </w:pBdr>
              <w:spacing w:after="0" w:line="276" w:lineRule="auto"/>
              <w:jc w:val="left"/>
              <w:rPr>
                <w:sz w:val="16"/>
                <w:szCs w:val="16"/>
              </w:rPr>
            </w:pPr>
          </w:p>
        </w:tc>
        <w:tc>
          <w:tcPr>
            <w:tcW w:w="427" w:type="dxa"/>
            <w:tcBorders>
              <w:top w:val="nil"/>
              <w:left w:val="single" w:sz="4" w:space="0" w:color="7F7F7F"/>
              <w:bottom w:val="nil"/>
              <w:right w:val="single" w:sz="4" w:space="0" w:color="7F7F7F"/>
            </w:tcBorders>
            <w:vAlign w:val="center"/>
          </w:tcPr>
          <w:p w14:paraId="17CC838A" w14:textId="77777777" w:rsidR="000F1FB6" w:rsidRDefault="000F1FB6">
            <w:pPr>
              <w:spacing w:after="0" w:line="240" w:lineRule="auto"/>
              <w:jc w:val="center"/>
              <w:rPr>
                <w:sz w:val="16"/>
                <w:szCs w:val="16"/>
              </w:rPr>
            </w:pPr>
          </w:p>
        </w:tc>
        <w:tc>
          <w:tcPr>
            <w:tcW w:w="1852" w:type="dxa"/>
            <w:gridSpan w:val="3"/>
            <w:vMerge/>
            <w:tcBorders>
              <w:top w:val="single" w:sz="4" w:space="0" w:color="7F7F7F"/>
              <w:left w:val="single" w:sz="4" w:space="0" w:color="7F7F7F"/>
              <w:bottom w:val="single" w:sz="4" w:space="0" w:color="7F7F7F"/>
              <w:right w:val="single" w:sz="4" w:space="0" w:color="7F7F7F"/>
            </w:tcBorders>
            <w:shd w:val="clear" w:color="auto" w:fill="A6A6A6"/>
            <w:vAlign w:val="center"/>
          </w:tcPr>
          <w:p w14:paraId="1BDF0EF1" w14:textId="77777777" w:rsidR="000F1FB6" w:rsidRDefault="000F1FB6">
            <w:pPr>
              <w:widowControl w:val="0"/>
              <w:pBdr>
                <w:top w:val="nil"/>
                <w:left w:val="nil"/>
                <w:bottom w:val="nil"/>
                <w:right w:val="nil"/>
                <w:between w:val="nil"/>
              </w:pBdr>
              <w:spacing w:after="0" w:line="276" w:lineRule="auto"/>
              <w:jc w:val="left"/>
              <w:rPr>
                <w:sz w:val="16"/>
                <w:szCs w:val="16"/>
              </w:rPr>
            </w:pPr>
          </w:p>
        </w:tc>
        <w:tc>
          <w:tcPr>
            <w:tcW w:w="433" w:type="dxa"/>
            <w:tcBorders>
              <w:top w:val="nil"/>
              <w:left w:val="single" w:sz="4" w:space="0" w:color="7F7F7F"/>
              <w:bottom w:val="nil"/>
              <w:right w:val="nil"/>
            </w:tcBorders>
            <w:vAlign w:val="center"/>
          </w:tcPr>
          <w:p w14:paraId="574CE3CE" w14:textId="77777777" w:rsidR="000F1FB6" w:rsidRDefault="000F1FB6">
            <w:pPr>
              <w:spacing w:after="0" w:line="240" w:lineRule="auto"/>
              <w:rPr>
                <w:sz w:val="16"/>
                <w:szCs w:val="16"/>
              </w:rPr>
            </w:pPr>
          </w:p>
        </w:tc>
        <w:tc>
          <w:tcPr>
            <w:tcW w:w="221" w:type="dxa"/>
            <w:tcBorders>
              <w:top w:val="nil"/>
              <w:left w:val="nil"/>
              <w:bottom w:val="nil"/>
              <w:right w:val="single" w:sz="4" w:space="0" w:color="BFBFBF"/>
            </w:tcBorders>
            <w:vAlign w:val="center"/>
          </w:tcPr>
          <w:p w14:paraId="3BCC2EC7" w14:textId="77777777" w:rsidR="000F1FB6" w:rsidRDefault="0069706F">
            <w:pPr>
              <w:spacing w:after="0" w:line="240" w:lineRule="auto"/>
              <w:rPr>
                <w:color w:val="000000"/>
                <w:sz w:val="16"/>
                <w:szCs w:val="16"/>
              </w:rPr>
            </w:pPr>
            <w:r>
              <w:rPr>
                <w:color w:val="000000"/>
                <w:sz w:val="16"/>
                <w:szCs w:val="16"/>
              </w:rPr>
              <w:t> </w:t>
            </w:r>
          </w:p>
        </w:tc>
      </w:tr>
      <w:tr w:rsidR="000F1FB6" w14:paraId="145B0D52" w14:textId="77777777">
        <w:trPr>
          <w:trHeight w:val="53"/>
        </w:trPr>
        <w:tc>
          <w:tcPr>
            <w:tcW w:w="428" w:type="dxa"/>
            <w:tcBorders>
              <w:top w:val="nil"/>
              <w:left w:val="single" w:sz="4" w:space="0" w:color="BFBFBF"/>
              <w:bottom w:val="nil"/>
              <w:right w:val="nil"/>
            </w:tcBorders>
            <w:vAlign w:val="center"/>
          </w:tcPr>
          <w:p w14:paraId="501EBE04" w14:textId="77777777" w:rsidR="000F1FB6" w:rsidRDefault="0069706F">
            <w:pPr>
              <w:spacing w:after="0" w:line="240" w:lineRule="auto"/>
              <w:rPr>
                <w:color w:val="3A3838"/>
                <w:sz w:val="16"/>
                <w:szCs w:val="16"/>
              </w:rPr>
            </w:pPr>
            <w:r>
              <w:rPr>
                <w:color w:val="3A3838"/>
                <w:sz w:val="16"/>
                <w:szCs w:val="16"/>
              </w:rPr>
              <w:t> </w:t>
            </w:r>
          </w:p>
        </w:tc>
        <w:tc>
          <w:tcPr>
            <w:tcW w:w="626" w:type="dxa"/>
            <w:vMerge/>
            <w:tcBorders>
              <w:top w:val="single" w:sz="4" w:space="0" w:color="757171"/>
              <w:left w:val="single" w:sz="4" w:space="0" w:color="757171"/>
              <w:bottom w:val="single" w:sz="4" w:space="0" w:color="757171"/>
              <w:right w:val="single" w:sz="4" w:space="0" w:color="757171"/>
            </w:tcBorders>
            <w:shd w:val="clear" w:color="auto" w:fill="A6A6A6"/>
            <w:vAlign w:val="center"/>
          </w:tcPr>
          <w:p w14:paraId="466C8F8C" w14:textId="77777777" w:rsidR="000F1FB6" w:rsidRDefault="000F1FB6">
            <w:pPr>
              <w:widowControl w:val="0"/>
              <w:pBdr>
                <w:top w:val="nil"/>
                <w:left w:val="nil"/>
                <w:bottom w:val="nil"/>
                <w:right w:val="nil"/>
                <w:between w:val="nil"/>
              </w:pBdr>
              <w:spacing w:after="0" w:line="276" w:lineRule="auto"/>
              <w:jc w:val="left"/>
              <w:rPr>
                <w:color w:val="3A3838"/>
                <w:sz w:val="16"/>
                <w:szCs w:val="16"/>
              </w:rPr>
            </w:pPr>
          </w:p>
        </w:tc>
        <w:tc>
          <w:tcPr>
            <w:tcW w:w="428" w:type="dxa"/>
            <w:tcBorders>
              <w:top w:val="nil"/>
              <w:left w:val="nil"/>
              <w:bottom w:val="nil"/>
              <w:right w:val="nil"/>
            </w:tcBorders>
            <w:vAlign w:val="center"/>
          </w:tcPr>
          <w:p w14:paraId="4DCBBD82" w14:textId="77777777" w:rsidR="000F1FB6" w:rsidRDefault="000F1FB6">
            <w:pPr>
              <w:spacing w:after="0" w:line="240" w:lineRule="auto"/>
              <w:rPr>
                <w:sz w:val="16"/>
                <w:szCs w:val="16"/>
              </w:rPr>
            </w:pPr>
          </w:p>
        </w:tc>
        <w:tc>
          <w:tcPr>
            <w:tcW w:w="428" w:type="dxa"/>
            <w:tcBorders>
              <w:top w:val="nil"/>
              <w:left w:val="nil"/>
              <w:bottom w:val="nil"/>
              <w:right w:val="nil"/>
            </w:tcBorders>
            <w:vAlign w:val="center"/>
          </w:tcPr>
          <w:p w14:paraId="1C32014A" w14:textId="77777777" w:rsidR="000F1FB6" w:rsidRDefault="000F1FB6">
            <w:pPr>
              <w:spacing w:after="0" w:line="240" w:lineRule="auto"/>
              <w:rPr>
                <w:sz w:val="16"/>
                <w:szCs w:val="16"/>
              </w:rPr>
            </w:pPr>
          </w:p>
        </w:tc>
        <w:tc>
          <w:tcPr>
            <w:tcW w:w="427" w:type="dxa"/>
            <w:tcBorders>
              <w:top w:val="single" w:sz="4" w:space="0" w:color="7F7F7F"/>
              <w:left w:val="nil"/>
              <w:bottom w:val="nil"/>
              <w:right w:val="nil"/>
            </w:tcBorders>
            <w:vAlign w:val="center"/>
          </w:tcPr>
          <w:p w14:paraId="45683E49" w14:textId="77777777" w:rsidR="000F1FB6" w:rsidRDefault="000F1FB6">
            <w:pPr>
              <w:spacing w:after="0" w:line="240" w:lineRule="auto"/>
              <w:jc w:val="center"/>
              <w:rPr>
                <w:sz w:val="16"/>
                <w:szCs w:val="16"/>
              </w:rPr>
            </w:pPr>
          </w:p>
        </w:tc>
        <w:tc>
          <w:tcPr>
            <w:tcW w:w="998" w:type="dxa"/>
            <w:vMerge w:val="restart"/>
            <w:tcBorders>
              <w:top w:val="single" w:sz="4" w:space="0" w:color="7F7F7F"/>
              <w:left w:val="nil"/>
              <w:bottom w:val="nil"/>
              <w:right w:val="nil"/>
            </w:tcBorders>
            <w:vAlign w:val="center"/>
          </w:tcPr>
          <w:p w14:paraId="4B2A5E85" w14:textId="77777777" w:rsidR="000F1FB6" w:rsidRDefault="0069706F">
            <w:pPr>
              <w:spacing w:after="0" w:line="240" w:lineRule="auto"/>
              <w:jc w:val="center"/>
              <w:rPr>
                <w:sz w:val="16"/>
                <w:szCs w:val="16"/>
              </w:rPr>
            </w:pPr>
            <w:r>
              <w:rPr>
                <w:noProof/>
                <w:lang w:eastAsia="es-MX"/>
              </w:rPr>
              <mc:AlternateContent>
                <mc:Choice Requires="wps">
                  <w:drawing>
                    <wp:anchor distT="0" distB="0" distL="114300" distR="114300" simplePos="0" relativeHeight="251652608" behindDoc="0" locked="0" layoutInCell="1" hidden="0" allowOverlap="1" wp14:anchorId="7F570832" wp14:editId="48E26BC3">
                      <wp:simplePos x="0" y="0"/>
                      <wp:positionH relativeFrom="column">
                        <wp:posOffset>90807</wp:posOffset>
                      </wp:positionH>
                      <wp:positionV relativeFrom="paragraph">
                        <wp:posOffset>31115</wp:posOffset>
                      </wp:positionV>
                      <wp:extent cx="330200" cy="282575"/>
                      <wp:effectExtent l="0" t="0" r="0" b="0"/>
                      <wp:wrapNone/>
                      <wp:docPr id="2092142473" name="2092142473 Flecha arriba"/>
                      <wp:cNvGraphicFramePr/>
                      <a:graphic xmlns:a="http://schemas.openxmlformats.org/drawingml/2006/main">
                        <a:graphicData uri="http://schemas.microsoft.com/office/word/2010/wordprocessingShape">
                          <wps:wsp>
                            <wps:cNvSpPr/>
                            <wps:spPr>
                              <a:xfrm>
                                <a:off x="5193600" y="3651413"/>
                                <a:ext cx="304800" cy="257175"/>
                              </a:xfrm>
                              <a:prstGeom prst="upArrow">
                                <a:avLst>
                                  <a:gd name="adj1" fmla="val 50000"/>
                                  <a:gd name="adj2" fmla="val 50000"/>
                                </a:avLst>
                              </a:prstGeom>
                              <a:solidFill>
                                <a:srgbClr val="7F7F7F"/>
                              </a:solidFill>
                              <a:ln w="25400" cap="flat" cmpd="sng">
                                <a:solidFill>
                                  <a:srgbClr val="D8D8D8"/>
                                </a:solidFill>
                                <a:prstDash val="solid"/>
                                <a:round/>
                                <a:headEnd type="none" w="sm" len="sm"/>
                                <a:tailEnd type="none" w="sm" len="sm"/>
                              </a:ln>
                            </wps:spPr>
                            <wps:txbx>
                              <w:txbxContent>
                                <w:p w14:paraId="3C597499" w14:textId="77777777" w:rsidR="00F91BD9" w:rsidRDefault="00F91BD9">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shape w14:anchorId="7F570832" id="2092142473 Flecha arriba" o:spid="_x0000_s1071" type="#_x0000_t68" style="position:absolute;left:0;text-align:left;margin-left:7.15pt;margin-top:2.45pt;width:26pt;height:22.25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" adj="10800" fillcolor="#7f7f7f" strokecolor="#d8d8d8" strokeweight="2pt">
                      <v:stroke startarrowwidth="narrow" startarrowlength="short" endarrowwidth="narrow" endarrowlength="short" joinstyle="round"/>
                      <v:textbox inset="2.53958mm,2.53958mm,2.53958mm,2.53958mm">
                        <w:txbxContent>
                          <w:p w14:paraId="3C597499" w14:textId="77777777" w:rsidR="00F91BD9" w:rsidRDefault="00F91BD9">
                            <w:pPr>
                              <w:spacing w:after="0" w:line="240" w:lineRule="auto"/>
                              <w:jc w:val="left"/>
                              <w:textDirection w:val="btLr"/>
                            </w:pPr>
                          </w:p>
                        </w:txbxContent>
                      </v:textbox>
                    </v:shape>
                  </w:pict>
                </mc:Fallback>
              </mc:AlternateContent>
            </w:r>
          </w:p>
        </w:tc>
        <w:tc>
          <w:tcPr>
            <w:tcW w:w="427" w:type="dxa"/>
            <w:tcBorders>
              <w:top w:val="single" w:sz="4" w:space="0" w:color="7F7F7F"/>
              <w:left w:val="nil"/>
              <w:bottom w:val="nil"/>
              <w:right w:val="nil"/>
            </w:tcBorders>
            <w:vAlign w:val="center"/>
          </w:tcPr>
          <w:p w14:paraId="3378F2A7" w14:textId="77777777" w:rsidR="000F1FB6" w:rsidRDefault="000F1FB6">
            <w:pPr>
              <w:spacing w:after="0" w:line="240" w:lineRule="auto"/>
              <w:jc w:val="center"/>
              <w:rPr>
                <w:sz w:val="16"/>
                <w:szCs w:val="16"/>
              </w:rPr>
            </w:pPr>
          </w:p>
        </w:tc>
        <w:tc>
          <w:tcPr>
            <w:tcW w:w="427" w:type="dxa"/>
            <w:tcBorders>
              <w:top w:val="nil"/>
              <w:left w:val="nil"/>
              <w:bottom w:val="nil"/>
              <w:right w:val="nil"/>
            </w:tcBorders>
            <w:vAlign w:val="center"/>
          </w:tcPr>
          <w:p w14:paraId="4201BE72" w14:textId="77777777" w:rsidR="000F1FB6" w:rsidRDefault="000F1FB6">
            <w:pPr>
              <w:spacing w:after="0" w:line="240" w:lineRule="auto"/>
              <w:jc w:val="center"/>
              <w:rPr>
                <w:sz w:val="16"/>
                <w:szCs w:val="16"/>
              </w:rPr>
            </w:pPr>
          </w:p>
        </w:tc>
        <w:tc>
          <w:tcPr>
            <w:tcW w:w="431" w:type="dxa"/>
            <w:tcBorders>
              <w:top w:val="single" w:sz="4" w:space="0" w:color="7F7F7F"/>
              <w:left w:val="nil"/>
              <w:bottom w:val="nil"/>
              <w:right w:val="nil"/>
            </w:tcBorders>
            <w:vAlign w:val="center"/>
          </w:tcPr>
          <w:p w14:paraId="57F3E3B8" w14:textId="77777777" w:rsidR="000F1FB6" w:rsidRDefault="000F1FB6">
            <w:pPr>
              <w:spacing w:after="0" w:line="240" w:lineRule="auto"/>
              <w:jc w:val="center"/>
              <w:rPr>
                <w:sz w:val="16"/>
                <w:szCs w:val="16"/>
              </w:rPr>
            </w:pPr>
          </w:p>
        </w:tc>
        <w:tc>
          <w:tcPr>
            <w:tcW w:w="998" w:type="dxa"/>
            <w:vMerge w:val="restart"/>
            <w:tcBorders>
              <w:top w:val="single" w:sz="4" w:space="0" w:color="7F7F7F"/>
              <w:left w:val="nil"/>
              <w:bottom w:val="nil"/>
              <w:right w:val="nil"/>
            </w:tcBorders>
            <w:vAlign w:val="center"/>
          </w:tcPr>
          <w:p w14:paraId="4273EE8C" w14:textId="77777777" w:rsidR="000F1FB6" w:rsidRDefault="0069706F">
            <w:pPr>
              <w:spacing w:after="0" w:line="240" w:lineRule="auto"/>
              <w:jc w:val="center"/>
              <w:rPr>
                <w:sz w:val="16"/>
                <w:szCs w:val="16"/>
              </w:rPr>
            </w:pPr>
            <w:r>
              <w:rPr>
                <w:noProof/>
                <w:lang w:eastAsia="es-MX"/>
              </w:rPr>
              <mc:AlternateContent>
                <mc:Choice Requires="wps">
                  <w:drawing>
                    <wp:anchor distT="0" distB="0" distL="114300" distR="114300" simplePos="0" relativeHeight="251658752" behindDoc="0" locked="0" layoutInCell="1" hidden="0" allowOverlap="1" wp14:anchorId="314CEC96" wp14:editId="6F1CFAAD">
                      <wp:simplePos x="0" y="0"/>
                      <wp:positionH relativeFrom="column">
                        <wp:posOffset>86996</wp:posOffset>
                      </wp:positionH>
                      <wp:positionV relativeFrom="paragraph">
                        <wp:posOffset>34925</wp:posOffset>
                      </wp:positionV>
                      <wp:extent cx="330200" cy="282575"/>
                      <wp:effectExtent l="0" t="0" r="0" b="0"/>
                      <wp:wrapNone/>
                      <wp:docPr id="2092142452" name="2092142452 Flecha arriba"/>
                      <wp:cNvGraphicFramePr/>
                      <a:graphic xmlns:a="http://schemas.openxmlformats.org/drawingml/2006/main">
                        <a:graphicData uri="http://schemas.microsoft.com/office/word/2010/wordprocessingShape">
                          <wps:wsp>
                            <wps:cNvSpPr/>
                            <wps:spPr>
                              <a:xfrm>
                                <a:off x="5193600" y="3651413"/>
                                <a:ext cx="304800" cy="257175"/>
                              </a:xfrm>
                              <a:prstGeom prst="upArrow">
                                <a:avLst>
                                  <a:gd name="adj1" fmla="val 50000"/>
                                  <a:gd name="adj2" fmla="val 50000"/>
                                </a:avLst>
                              </a:prstGeom>
                              <a:solidFill>
                                <a:srgbClr val="7F7F7F"/>
                              </a:solidFill>
                              <a:ln w="25400" cap="flat" cmpd="sng">
                                <a:solidFill>
                                  <a:srgbClr val="D8D8D8"/>
                                </a:solidFill>
                                <a:prstDash val="solid"/>
                                <a:round/>
                                <a:headEnd type="none" w="sm" len="sm"/>
                                <a:tailEnd type="none" w="sm" len="sm"/>
                              </a:ln>
                            </wps:spPr>
                            <wps:txbx>
                              <w:txbxContent>
                                <w:p w14:paraId="3EA909DD" w14:textId="77777777" w:rsidR="00F91BD9" w:rsidRDefault="00F91BD9">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shape w14:anchorId="314CEC96" id="2092142452 Flecha arriba" o:spid="_x0000_s1072" type="#_x0000_t68" style="position:absolute;left:0;text-align:left;margin-left:6.85pt;margin-top:2.75pt;width:26pt;height:22.2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" adj="10800" fillcolor="#7f7f7f" strokecolor="#d8d8d8" strokeweight="2pt">
                      <v:stroke startarrowwidth="narrow" startarrowlength="short" endarrowwidth="narrow" endarrowlength="short" joinstyle="round"/>
                      <v:textbox inset="2.53958mm,2.53958mm,2.53958mm,2.53958mm">
                        <w:txbxContent>
                          <w:p w14:paraId="3EA909DD" w14:textId="77777777" w:rsidR="00F91BD9" w:rsidRDefault="00F91BD9">
                            <w:pPr>
                              <w:spacing w:after="0" w:line="240" w:lineRule="auto"/>
                              <w:jc w:val="left"/>
                              <w:textDirection w:val="btLr"/>
                            </w:pPr>
                          </w:p>
                        </w:txbxContent>
                      </v:textbox>
                    </v:shape>
                  </w:pict>
                </mc:Fallback>
              </mc:AlternateContent>
            </w:r>
          </w:p>
        </w:tc>
        <w:tc>
          <w:tcPr>
            <w:tcW w:w="427" w:type="dxa"/>
            <w:tcBorders>
              <w:top w:val="single" w:sz="4" w:space="0" w:color="7F7F7F"/>
              <w:left w:val="nil"/>
              <w:bottom w:val="nil"/>
              <w:right w:val="nil"/>
            </w:tcBorders>
            <w:vAlign w:val="center"/>
          </w:tcPr>
          <w:p w14:paraId="74934F7E" w14:textId="77777777" w:rsidR="000F1FB6" w:rsidRDefault="000F1FB6">
            <w:pPr>
              <w:spacing w:after="0" w:line="240" w:lineRule="auto"/>
              <w:jc w:val="center"/>
              <w:rPr>
                <w:sz w:val="16"/>
                <w:szCs w:val="16"/>
              </w:rPr>
            </w:pPr>
          </w:p>
        </w:tc>
        <w:tc>
          <w:tcPr>
            <w:tcW w:w="427" w:type="dxa"/>
            <w:tcBorders>
              <w:top w:val="nil"/>
              <w:left w:val="nil"/>
              <w:bottom w:val="nil"/>
              <w:right w:val="nil"/>
            </w:tcBorders>
            <w:vAlign w:val="center"/>
          </w:tcPr>
          <w:p w14:paraId="525D7E6C" w14:textId="77777777" w:rsidR="000F1FB6" w:rsidRDefault="000F1FB6">
            <w:pPr>
              <w:spacing w:after="0" w:line="240" w:lineRule="auto"/>
              <w:jc w:val="center"/>
              <w:rPr>
                <w:sz w:val="16"/>
                <w:szCs w:val="16"/>
              </w:rPr>
            </w:pPr>
          </w:p>
        </w:tc>
        <w:tc>
          <w:tcPr>
            <w:tcW w:w="427" w:type="dxa"/>
            <w:tcBorders>
              <w:top w:val="single" w:sz="4" w:space="0" w:color="7F7F7F"/>
              <w:left w:val="nil"/>
              <w:bottom w:val="nil"/>
              <w:right w:val="nil"/>
            </w:tcBorders>
            <w:vAlign w:val="center"/>
          </w:tcPr>
          <w:p w14:paraId="67C7D391" w14:textId="77777777" w:rsidR="000F1FB6" w:rsidRDefault="000F1FB6">
            <w:pPr>
              <w:spacing w:after="0" w:line="240" w:lineRule="auto"/>
              <w:jc w:val="center"/>
              <w:rPr>
                <w:sz w:val="16"/>
                <w:szCs w:val="16"/>
              </w:rPr>
            </w:pPr>
          </w:p>
        </w:tc>
        <w:tc>
          <w:tcPr>
            <w:tcW w:w="998" w:type="dxa"/>
            <w:tcBorders>
              <w:top w:val="single" w:sz="4" w:space="0" w:color="7F7F7F"/>
              <w:left w:val="nil"/>
              <w:bottom w:val="nil"/>
              <w:right w:val="nil"/>
            </w:tcBorders>
            <w:vAlign w:val="center"/>
          </w:tcPr>
          <w:p w14:paraId="780C55D0" w14:textId="77777777" w:rsidR="000F1FB6" w:rsidRDefault="000F1FB6">
            <w:pPr>
              <w:spacing w:after="0" w:line="240" w:lineRule="auto"/>
              <w:jc w:val="center"/>
              <w:rPr>
                <w:sz w:val="16"/>
                <w:szCs w:val="16"/>
              </w:rPr>
            </w:pPr>
          </w:p>
          <w:tbl>
            <w:tblPr>
              <w:tblStyle w:val="aff9"/>
              <w:tblW w:w="818" w:type="dxa"/>
              <w:tblInd w:w="0" w:type="dxa"/>
              <w:tblLayout w:type="fixed"/>
              <w:tblLook w:val="0400" w:firstRow="0" w:lastRow="0" w:firstColumn="0" w:lastColumn="0" w:noHBand="0" w:noVBand="1"/>
            </w:tblPr>
            <w:tblGrid>
              <w:gridCol w:w="818"/>
            </w:tblGrid>
            <w:tr w:rsidR="000F1FB6" w14:paraId="4D66EB36" w14:textId="77777777">
              <w:trPr>
                <w:trHeight w:val="196"/>
              </w:trPr>
              <w:tc>
                <w:tcPr>
                  <w:tcW w:w="818" w:type="dxa"/>
                  <w:tcBorders>
                    <w:top w:val="nil"/>
                    <w:left w:val="nil"/>
                    <w:bottom w:val="nil"/>
                    <w:right w:val="nil"/>
                  </w:tcBorders>
                  <w:vAlign w:val="center"/>
                </w:tcPr>
                <w:p w14:paraId="0C44FB3C" w14:textId="77777777" w:rsidR="000F1FB6" w:rsidRDefault="0069706F">
                  <w:pPr>
                    <w:spacing w:after="0" w:line="240" w:lineRule="auto"/>
                    <w:jc w:val="center"/>
                    <w:rPr>
                      <w:sz w:val="16"/>
                      <w:szCs w:val="16"/>
                    </w:rPr>
                  </w:pPr>
                  <w:r>
                    <w:rPr>
                      <w:noProof/>
                      <w:lang w:eastAsia="es-MX"/>
                    </w:rPr>
                    <mc:AlternateContent>
                      <mc:Choice Requires="wps">
                        <w:drawing>
                          <wp:anchor distT="0" distB="0" distL="114300" distR="114300" simplePos="0" relativeHeight="251660800" behindDoc="0" locked="0" layoutInCell="1" hidden="0" allowOverlap="1" wp14:anchorId="45C9A3ED" wp14:editId="63A29649">
                            <wp:simplePos x="0" y="0"/>
                            <wp:positionH relativeFrom="column">
                              <wp:posOffset>89278</wp:posOffset>
                            </wp:positionH>
                            <wp:positionV relativeFrom="paragraph">
                              <wp:posOffset>-59923</wp:posOffset>
                            </wp:positionV>
                            <wp:extent cx="330200" cy="273050"/>
                            <wp:effectExtent l="0" t="0" r="0" b="0"/>
                            <wp:wrapNone/>
                            <wp:docPr id="2092142433" name="2092142433 Flecha arriba"/>
                            <wp:cNvGraphicFramePr/>
                            <a:graphic xmlns:a="http://schemas.openxmlformats.org/drawingml/2006/main">
                              <a:graphicData uri="http://schemas.microsoft.com/office/word/2010/wordprocessingShape">
                                <wps:wsp>
                                  <wps:cNvSpPr/>
                                  <wps:spPr>
                                    <a:xfrm>
                                      <a:off x="5193600" y="3656175"/>
                                      <a:ext cx="304800" cy="247650"/>
                                    </a:xfrm>
                                    <a:prstGeom prst="upArrow">
                                      <a:avLst>
                                        <a:gd name="adj1" fmla="val 50000"/>
                                        <a:gd name="adj2" fmla="val 50000"/>
                                      </a:avLst>
                                    </a:prstGeom>
                                    <a:solidFill>
                                      <a:srgbClr val="7F7F7F"/>
                                    </a:solidFill>
                                    <a:ln w="25400" cap="flat" cmpd="sng">
                                      <a:solidFill>
                                        <a:srgbClr val="D8D8D8"/>
                                      </a:solidFill>
                                      <a:prstDash val="solid"/>
                                      <a:round/>
                                      <a:headEnd type="none" w="sm" len="sm"/>
                                      <a:tailEnd type="none" w="sm" len="sm"/>
                                    </a:ln>
                                  </wps:spPr>
                                  <wps:txbx>
                                    <w:txbxContent>
                                      <w:p w14:paraId="0470151A" w14:textId="77777777" w:rsidR="00F91BD9" w:rsidRDefault="00F91BD9">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shape w14:anchorId="45C9A3ED" id="2092142433 Flecha arriba" o:spid="_x0000_s1073" type="#_x0000_t68" style="position:absolute;left:0;text-align:left;margin-left:7.05pt;margin-top:-4.7pt;width:26pt;height:21.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" adj="10800" fillcolor="#7f7f7f" strokecolor="#d8d8d8" strokeweight="2pt">
                            <v:stroke startarrowwidth="narrow" startarrowlength="short" endarrowwidth="narrow" endarrowlength="short" joinstyle="round"/>
                            <v:textbox inset="2.53958mm,2.53958mm,2.53958mm,2.53958mm">
                              <w:txbxContent>
                                <w:p w14:paraId="0470151A" w14:textId="77777777" w:rsidR="00F91BD9" w:rsidRDefault="00F91BD9">
                                  <w:pPr>
                                    <w:spacing w:after="0" w:line="240" w:lineRule="auto"/>
                                    <w:jc w:val="left"/>
                                    <w:textDirection w:val="btLr"/>
                                  </w:pPr>
                                </w:p>
                              </w:txbxContent>
                            </v:textbox>
                          </v:shape>
                        </w:pict>
                      </mc:Fallback>
                    </mc:AlternateContent>
                  </w:r>
                </w:p>
              </w:tc>
            </w:tr>
          </w:tbl>
          <w:p w14:paraId="005A5C39" w14:textId="77777777" w:rsidR="000F1FB6" w:rsidRDefault="000F1FB6">
            <w:pPr>
              <w:spacing w:after="0" w:line="240" w:lineRule="auto"/>
              <w:jc w:val="center"/>
              <w:rPr>
                <w:sz w:val="16"/>
                <w:szCs w:val="16"/>
              </w:rPr>
            </w:pPr>
          </w:p>
        </w:tc>
        <w:tc>
          <w:tcPr>
            <w:tcW w:w="427" w:type="dxa"/>
            <w:tcBorders>
              <w:top w:val="single" w:sz="4" w:space="0" w:color="7F7F7F"/>
              <w:left w:val="nil"/>
              <w:bottom w:val="nil"/>
              <w:right w:val="nil"/>
            </w:tcBorders>
            <w:vAlign w:val="center"/>
          </w:tcPr>
          <w:p w14:paraId="2590B5E0" w14:textId="77777777" w:rsidR="000F1FB6" w:rsidRDefault="000F1FB6">
            <w:pPr>
              <w:spacing w:after="0" w:line="240" w:lineRule="auto"/>
              <w:jc w:val="center"/>
              <w:rPr>
                <w:sz w:val="16"/>
                <w:szCs w:val="16"/>
              </w:rPr>
            </w:pPr>
          </w:p>
        </w:tc>
        <w:tc>
          <w:tcPr>
            <w:tcW w:w="433" w:type="dxa"/>
            <w:tcBorders>
              <w:top w:val="nil"/>
              <w:left w:val="nil"/>
              <w:bottom w:val="nil"/>
              <w:right w:val="nil"/>
            </w:tcBorders>
            <w:vAlign w:val="center"/>
          </w:tcPr>
          <w:p w14:paraId="3B9E0A93" w14:textId="77777777" w:rsidR="000F1FB6" w:rsidRDefault="000F1FB6">
            <w:pPr>
              <w:spacing w:after="0" w:line="240" w:lineRule="auto"/>
              <w:rPr>
                <w:sz w:val="16"/>
                <w:szCs w:val="16"/>
              </w:rPr>
            </w:pPr>
          </w:p>
        </w:tc>
        <w:tc>
          <w:tcPr>
            <w:tcW w:w="221" w:type="dxa"/>
            <w:tcBorders>
              <w:top w:val="nil"/>
              <w:left w:val="nil"/>
              <w:bottom w:val="nil"/>
              <w:right w:val="single" w:sz="4" w:space="0" w:color="BFBFBF"/>
            </w:tcBorders>
            <w:vAlign w:val="center"/>
          </w:tcPr>
          <w:p w14:paraId="3908741B" w14:textId="77777777" w:rsidR="000F1FB6" w:rsidRDefault="0069706F">
            <w:pPr>
              <w:spacing w:after="0" w:line="240" w:lineRule="auto"/>
              <w:rPr>
                <w:color w:val="000000"/>
                <w:sz w:val="16"/>
                <w:szCs w:val="16"/>
              </w:rPr>
            </w:pPr>
            <w:r>
              <w:rPr>
                <w:color w:val="000000"/>
                <w:sz w:val="16"/>
                <w:szCs w:val="16"/>
              </w:rPr>
              <w:t> </w:t>
            </w:r>
          </w:p>
        </w:tc>
      </w:tr>
      <w:tr w:rsidR="000F1FB6" w14:paraId="2AEF1669" w14:textId="77777777">
        <w:trPr>
          <w:trHeight w:val="53"/>
        </w:trPr>
        <w:tc>
          <w:tcPr>
            <w:tcW w:w="428" w:type="dxa"/>
            <w:tcBorders>
              <w:top w:val="nil"/>
              <w:left w:val="single" w:sz="4" w:space="0" w:color="BFBFBF"/>
              <w:bottom w:val="nil"/>
              <w:right w:val="nil"/>
            </w:tcBorders>
            <w:vAlign w:val="center"/>
          </w:tcPr>
          <w:p w14:paraId="041AD0A5" w14:textId="77777777" w:rsidR="000F1FB6" w:rsidRDefault="0069706F">
            <w:pPr>
              <w:spacing w:after="0" w:line="240" w:lineRule="auto"/>
              <w:rPr>
                <w:color w:val="3A3838"/>
                <w:sz w:val="16"/>
                <w:szCs w:val="16"/>
              </w:rPr>
            </w:pPr>
            <w:r>
              <w:rPr>
                <w:color w:val="3A3838"/>
                <w:sz w:val="16"/>
                <w:szCs w:val="16"/>
              </w:rPr>
              <w:t> </w:t>
            </w:r>
          </w:p>
        </w:tc>
        <w:tc>
          <w:tcPr>
            <w:tcW w:w="626" w:type="dxa"/>
            <w:vMerge/>
            <w:tcBorders>
              <w:top w:val="single" w:sz="4" w:space="0" w:color="757171"/>
              <w:left w:val="single" w:sz="4" w:space="0" w:color="757171"/>
              <w:bottom w:val="single" w:sz="4" w:space="0" w:color="757171"/>
              <w:right w:val="single" w:sz="4" w:space="0" w:color="757171"/>
            </w:tcBorders>
            <w:shd w:val="clear" w:color="auto" w:fill="A6A6A6"/>
            <w:vAlign w:val="center"/>
          </w:tcPr>
          <w:p w14:paraId="13C2F2DB" w14:textId="77777777" w:rsidR="000F1FB6" w:rsidRDefault="000F1FB6">
            <w:pPr>
              <w:widowControl w:val="0"/>
              <w:pBdr>
                <w:top w:val="nil"/>
                <w:left w:val="nil"/>
                <w:bottom w:val="nil"/>
                <w:right w:val="nil"/>
                <w:between w:val="nil"/>
              </w:pBdr>
              <w:spacing w:after="0" w:line="276" w:lineRule="auto"/>
              <w:jc w:val="left"/>
              <w:rPr>
                <w:color w:val="3A3838"/>
                <w:sz w:val="16"/>
                <w:szCs w:val="16"/>
              </w:rPr>
            </w:pPr>
          </w:p>
        </w:tc>
        <w:tc>
          <w:tcPr>
            <w:tcW w:w="428" w:type="dxa"/>
            <w:tcBorders>
              <w:top w:val="nil"/>
              <w:left w:val="nil"/>
              <w:bottom w:val="nil"/>
              <w:right w:val="nil"/>
            </w:tcBorders>
            <w:vAlign w:val="center"/>
          </w:tcPr>
          <w:p w14:paraId="38EB75C7" w14:textId="77777777" w:rsidR="000F1FB6" w:rsidRDefault="000F1FB6">
            <w:pPr>
              <w:spacing w:after="0" w:line="240" w:lineRule="auto"/>
              <w:rPr>
                <w:sz w:val="16"/>
                <w:szCs w:val="16"/>
              </w:rPr>
            </w:pPr>
          </w:p>
        </w:tc>
        <w:tc>
          <w:tcPr>
            <w:tcW w:w="428" w:type="dxa"/>
            <w:tcBorders>
              <w:top w:val="nil"/>
              <w:left w:val="nil"/>
              <w:bottom w:val="nil"/>
              <w:right w:val="nil"/>
            </w:tcBorders>
            <w:vAlign w:val="center"/>
          </w:tcPr>
          <w:p w14:paraId="3C12324D" w14:textId="77777777" w:rsidR="000F1FB6" w:rsidRDefault="000F1FB6">
            <w:pPr>
              <w:spacing w:after="0" w:line="240" w:lineRule="auto"/>
              <w:rPr>
                <w:sz w:val="16"/>
                <w:szCs w:val="16"/>
              </w:rPr>
            </w:pPr>
          </w:p>
        </w:tc>
        <w:tc>
          <w:tcPr>
            <w:tcW w:w="427" w:type="dxa"/>
            <w:tcBorders>
              <w:top w:val="nil"/>
              <w:left w:val="nil"/>
              <w:bottom w:val="single" w:sz="4" w:space="0" w:color="7F7F7F"/>
              <w:right w:val="nil"/>
            </w:tcBorders>
            <w:vAlign w:val="center"/>
          </w:tcPr>
          <w:p w14:paraId="21209A1A" w14:textId="77777777" w:rsidR="000F1FB6" w:rsidRDefault="000F1FB6">
            <w:pPr>
              <w:spacing w:after="0" w:line="240" w:lineRule="auto"/>
              <w:jc w:val="center"/>
              <w:rPr>
                <w:sz w:val="16"/>
                <w:szCs w:val="16"/>
              </w:rPr>
            </w:pPr>
          </w:p>
        </w:tc>
        <w:tc>
          <w:tcPr>
            <w:tcW w:w="998" w:type="dxa"/>
            <w:vMerge/>
            <w:tcBorders>
              <w:top w:val="single" w:sz="4" w:space="0" w:color="7F7F7F"/>
              <w:left w:val="nil"/>
              <w:bottom w:val="nil"/>
              <w:right w:val="nil"/>
            </w:tcBorders>
            <w:vAlign w:val="center"/>
          </w:tcPr>
          <w:p w14:paraId="7AC4A106" w14:textId="77777777" w:rsidR="000F1FB6" w:rsidRDefault="000F1FB6">
            <w:pPr>
              <w:widowControl w:val="0"/>
              <w:pBdr>
                <w:top w:val="nil"/>
                <w:left w:val="nil"/>
                <w:bottom w:val="nil"/>
                <w:right w:val="nil"/>
                <w:between w:val="nil"/>
              </w:pBdr>
              <w:spacing w:after="0" w:line="276" w:lineRule="auto"/>
              <w:jc w:val="left"/>
              <w:rPr>
                <w:sz w:val="16"/>
                <w:szCs w:val="16"/>
              </w:rPr>
            </w:pPr>
          </w:p>
        </w:tc>
        <w:tc>
          <w:tcPr>
            <w:tcW w:w="427" w:type="dxa"/>
            <w:tcBorders>
              <w:top w:val="nil"/>
              <w:left w:val="nil"/>
              <w:bottom w:val="single" w:sz="4" w:space="0" w:color="7F7F7F"/>
              <w:right w:val="nil"/>
            </w:tcBorders>
            <w:vAlign w:val="center"/>
          </w:tcPr>
          <w:p w14:paraId="64624B41" w14:textId="77777777" w:rsidR="000F1FB6" w:rsidRDefault="000F1FB6">
            <w:pPr>
              <w:spacing w:after="0" w:line="240" w:lineRule="auto"/>
              <w:jc w:val="center"/>
              <w:rPr>
                <w:sz w:val="16"/>
                <w:szCs w:val="16"/>
              </w:rPr>
            </w:pPr>
          </w:p>
        </w:tc>
        <w:tc>
          <w:tcPr>
            <w:tcW w:w="427" w:type="dxa"/>
            <w:tcBorders>
              <w:top w:val="nil"/>
              <w:left w:val="nil"/>
              <w:bottom w:val="nil"/>
              <w:right w:val="nil"/>
            </w:tcBorders>
            <w:vAlign w:val="center"/>
          </w:tcPr>
          <w:p w14:paraId="29EDE1FE" w14:textId="77777777" w:rsidR="000F1FB6" w:rsidRDefault="000F1FB6">
            <w:pPr>
              <w:spacing w:after="0" w:line="240" w:lineRule="auto"/>
              <w:jc w:val="center"/>
              <w:rPr>
                <w:sz w:val="16"/>
                <w:szCs w:val="16"/>
              </w:rPr>
            </w:pPr>
          </w:p>
        </w:tc>
        <w:tc>
          <w:tcPr>
            <w:tcW w:w="431" w:type="dxa"/>
            <w:tcBorders>
              <w:top w:val="nil"/>
              <w:left w:val="nil"/>
              <w:bottom w:val="single" w:sz="4" w:space="0" w:color="7F7F7F"/>
              <w:right w:val="nil"/>
            </w:tcBorders>
            <w:vAlign w:val="center"/>
          </w:tcPr>
          <w:p w14:paraId="26039DE6" w14:textId="77777777" w:rsidR="000F1FB6" w:rsidRDefault="000F1FB6">
            <w:pPr>
              <w:spacing w:after="0" w:line="240" w:lineRule="auto"/>
              <w:jc w:val="center"/>
              <w:rPr>
                <w:sz w:val="16"/>
                <w:szCs w:val="16"/>
              </w:rPr>
            </w:pPr>
          </w:p>
        </w:tc>
        <w:tc>
          <w:tcPr>
            <w:tcW w:w="998" w:type="dxa"/>
            <w:vMerge/>
            <w:tcBorders>
              <w:top w:val="single" w:sz="4" w:space="0" w:color="7F7F7F"/>
              <w:left w:val="nil"/>
              <w:bottom w:val="nil"/>
              <w:right w:val="nil"/>
            </w:tcBorders>
            <w:vAlign w:val="center"/>
          </w:tcPr>
          <w:p w14:paraId="73CD451C" w14:textId="77777777" w:rsidR="000F1FB6" w:rsidRDefault="000F1FB6">
            <w:pPr>
              <w:widowControl w:val="0"/>
              <w:pBdr>
                <w:top w:val="nil"/>
                <w:left w:val="nil"/>
                <w:bottom w:val="nil"/>
                <w:right w:val="nil"/>
                <w:between w:val="nil"/>
              </w:pBdr>
              <w:spacing w:after="0" w:line="276" w:lineRule="auto"/>
              <w:jc w:val="left"/>
              <w:rPr>
                <w:sz w:val="16"/>
                <w:szCs w:val="16"/>
              </w:rPr>
            </w:pPr>
          </w:p>
        </w:tc>
        <w:tc>
          <w:tcPr>
            <w:tcW w:w="427" w:type="dxa"/>
            <w:tcBorders>
              <w:top w:val="nil"/>
              <w:left w:val="nil"/>
              <w:bottom w:val="single" w:sz="4" w:space="0" w:color="7F7F7F"/>
              <w:right w:val="nil"/>
            </w:tcBorders>
            <w:vAlign w:val="center"/>
          </w:tcPr>
          <w:p w14:paraId="24E14B18" w14:textId="77777777" w:rsidR="000F1FB6" w:rsidRDefault="000F1FB6">
            <w:pPr>
              <w:spacing w:after="0" w:line="240" w:lineRule="auto"/>
              <w:jc w:val="center"/>
              <w:rPr>
                <w:sz w:val="16"/>
                <w:szCs w:val="16"/>
              </w:rPr>
            </w:pPr>
          </w:p>
        </w:tc>
        <w:tc>
          <w:tcPr>
            <w:tcW w:w="427" w:type="dxa"/>
            <w:tcBorders>
              <w:top w:val="nil"/>
              <w:left w:val="nil"/>
              <w:bottom w:val="nil"/>
              <w:right w:val="nil"/>
            </w:tcBorders>
            <w:vAlign w:val="center"/>
          </w:tcPr>
          <w:p w14:paraId="720A9E60" w14:textId="77777777" w:rsidR="000F1FB6" w:rsidRDefault="000F1FB6">
            <w:pPr>
              <w:spacing w:after="0" w:line="240" w:lineRule="auto"/>
              <w:jc w:val="center"/>
              <w:rPr>
                <w:sz w:val="16"/>
                <w:szCs w:val="16"/>
              </w:rPr>
            </w:pPr>
          </w:p>
        </w:tc>
        <w:tc>
          <w:tcPr>
            <w:tcW w:w="427" w:type="dxa"/>
            <w:tcBorders>
              <w:top w:val="nil"/>
              <w:left w:val="nil"/>
              <w:bottom w:val="single" w:sz="4" w:space="0" w:color="7F7F7F"/>
              <w:right w:val="nil"/>
            </w:tcBorders>
            <w:vAlign w:val="center"/>
          </w:tcPr>
          <w:p w14:paraId="1C6AADBB" w14:textId="77777777" w:rsidR="000F1FB6" w:rsidRDefault="000F1FB6">
            <w:pPr>
              <w:spacing w:after="0" w:line="240" w:lineRule="auto"/>
              <w:jc w:val="center"/>
              <w:rPr>
                <w:sz w:val="16"/>
                <w:szCs w:val="16"/>
              </w:rPr>
            </w:pPr>
          </w:p>
        </w:tc>
        <w:tc>
          <w:tcPr>
            <w:tcW w:w="998" w:type="dxa"/>
            <w:tcBorders>
              <w:top w:val="nil"/>
              <w:left w:val="nil"/>
              <w:bottom w:val="single" w:sz="4" w:space="0" w:color="7F7F7F"/>
              <w:right w:val="nil"/>
            </w:tcBorders>
            <w:vAlign w:val="center"/>
          </w:tcPr>
          <w:p w14:paraId="4397A54B" w14:textId="77777777" w:rsidR="000F1FB6" w:rsidRDefault="000F1FB6">
            <w:pPr>
              <w:spacing w:after="0" w:line="240" w:lineRule="auto"/>
              <w:jc w:val="center"/>
              <w:rPr>
                <w:sz w:val="16"/>
                <w:szCs w:val="16"/>
              </w:rPr>
            </w:pPr>
          </w:p>
        </w:tc>
        <w:tc>
          <w:tcPr>
            <w:tcW w:w="427" w:type="dxa"/>
            <w:tcBorders>
              <w:top w:val="nil"/>
              <w:left w:val="nil"/>
              <w:bottom w:val="single" w:sz="4" w:space="0" w:color="7F7F7F"/>
              <w:right w:val="nil"/>
            </w:tcBorders>
            <w:vAlign w:val="center"/>
          </w:tcPr>
          <w:p w14:paraId="2BACF73A" w14:textId="77777777" w:rsidR="000F1FB6" w:rsidRDefault="000F1FB6">
            <w:pPr>
              <w:spacing w:after="0" w:line="240" w:lineRule="auto"/>
              <w:jc w:val="center"/>
              <w:rPr>
                <w:sz w:val="16"/>
                <w:szCs w:val="16"/>
              </w:rPr>
            </w:pPr>
          </w:p>
        </w:tc>
        <w:tc>
          <w:tcPr>
            <w:tcW w:w="433" w:type="dxa"/>
            <w:tcBorders>
              <w:top w:val="nil"/>
              <w:left w:val="nil"/>
              <w:bottom w:val="nil"/>
              <w:right w:val="nil"/>
            </w:tcBorders>
            <w:vAlign w:val="center"/>
          </w:tcPr>
          <w:p w14:paraId="259542C4" w14:textId="77777777" w:rsidR="000F1FB6" w:rsidRDefault="000F1FB6">
            <w:pPr>
              <w:spacing w:after="0" w:line="240" w:lineRule="auto"/>
              <w:rPr>
                <w:sz w:val="16"/>
                <w:szCs w:val="16"/>
              </w:rPr>
            </w:pPr>
          </w:p>
        </w:tc>
        <w:tc>
          <w:tcPr>
            <w:tcW w:w="221" w:type="dxa"/>
            <w:tcBorders>
              <w:top w:val="nil"/>
              <w:left w:val="nil"/>
              <w:bottom w:val="nil"/>
              <w:right w:val="single" w:sz="4" w:space="0" w:color="BFBFBF"/>
            </w:tcBorders>
            <w:vAlign w:val="center"/>
          </w:tcPr>
          <w:p w14:paraId="6A2F12BF" w14:textId="77777777" w:rsidR="000F1FB6" w:rsidRDefault="0069706F">
            <w:pPr>
              <w:spacing w:after="0" w:line="240" w:lineRule="auto"/>
              <w:rPr>
                <w:color w:val="000000"/>
                <w:sz w:val="16"/>
                <w:szCs w:val="16"/>
              </w:rPr>
            </w:pPr>
            <w:r>
              <w:rPr>
                <w:color w:val="000000"/>
                <w:sz w:val="16"/>
                <w:szCs w:val="16"/>
              </w:rPr>
              <w:t> </w:t>
            </w:r>
          </w:p>
        </w:tc>
      </w:tr>
      <w:tr w:rsidR="000F1FB6" w14:paraId="3DC19C07" w14:textId="77777777">
        <w:trPr>
          <w:trHeight w:val="196"/>
        </w:trPr>
        <w:tc>
          <w:tcPr>
            <w:tcW w:w="428" w:type="dxa"/>
            <w:tcBorders>
              <w:top w:val="nil"/>
              <w:left w:val="single" w:sz="4" w:space="0" w:color="BFBFBF"/>
              <w:bottom w:val="nil"/>
              <w:right w:val="nil"/>
            </w:tcBorders>
            <w:vAlign w:val="center"/>
          </w:tcPr>
          <w:p w14:paraId="313B78A3" w14:textId="77777777" w:rsidR="000F1FB6" w:rsidRDefault="0069706F">
            <w:pPr>
              <w:spacing w:after="0" w:line="240" w:lineRule="auto"/>
              <w:rPr>
                <w:color w:val="3A3838"/>
                <w:sz w:val="16"/>
                <w:szCs w:val="16"/>
              </w:rPr>
            </w:pPr>
            <w:r>
              <w:rPr>
                <w:color w:val="3A3838"/>
                <w:sz w:val="16"/>
                <w:szCs w:val="16"/>
              </w:rPr>
              <w:t> </w:t>
            </w:r>
          </w:p>
        </w:tc>
        <w:tc>
          <w:tcPr>
            <w:tcW w:w="626" w:type="dxa"/>
            <w:vMerge/>
            <w:tcBorders>
              <w:top w:val="single" w:sz="4" w:space="0" w:color="757171"/>
              <w:left w:val="single" w:sz="4" w:space="0" w:color="757171"/>
              <w:bottom w:val="single" w:sz="4" w:space="0" w:color="757171"/>
              <w:right w:val="single" w:sz="4" w:space="0" w:color="757171"/>
            </w:tcBorders>
            <w:shd w:val="clear" w:color="auto" w:fill="A6A6A6"/>
            <w:vAlign w:val="center"/>
          </w:tcPr>
          <w:p w14:paraId="518FCB6C" w14:textId="77777777" w:rsidR="000F1FB6" w:rsidRDefault="000F1FB6">
            <w:pPr>
              <w:widowControl w:val="0"/>
              <w:pBdr>
                <w:top w:val="nil"/>
                <w:left w:val="nil"/>
                <w:bottom w:val="nil"/>
                <w:right w:val="nil"/>
                <w:between w:val="nil"/>
              </w:pBdr>
              <w:spacing w:after="0" w:line="276" w:lineRule="auto"/>
              <w:jc w:val="left"/>
              <w:rPr>
                <w:color w:val="3A3838"/>
                <w:sz w:val="16"/>
                <w:szCs w:val="16"/>
              </w:rPr>
            </w:pPr>
          </w:p>
        </w:tc>
        <w:tc>
          <w:tcPr>
            <w:tcW w:w="428" w:type="dxa"/>
            <w:tcBorders>
              <w:top w:val="nil"/>
              <w:left w:val="nil"/>
              <w:bottom w:val="nil"/>
              <w:right w:val="nil"/>
            </w:tcBorders>
            <w:vAlign w:val="center"/>
          </w:tcPr>
          <w:p w14:paraId="147BCFA5" w14:textId="77777777" w:rsidR="000F1FB6" w:rsidRDefault="000F1FB6">
            <w:pPr>
              <w:spacing w:after="0" w:line="240" w:lineRule="auto"/>
              <w:rPr>
                <w:sz w:val="16"/>
                <w:szCs w:val="16"/>
              </w:rPr>
            </w:pPr>
          </w:p>
        </w:tc>
        <w:tc>
          <w:tcPr>
            <w:tcW w:w="428" w:type="dxa"/>
            <w:tcBorders>
              <w:top w:val="nil"/>
              <w:left w:val="nil"/>
              <w:bottom w:val="nil"/>
              <w:right w:val="single" w:sz="4" w:space="0" w:color="7F7F7F"/>
            </w:tcBorders>
            <w:vAlign w:val="center"/>
          </w:tcPr>
          <w:p w14:paraId="6CD9A583" w14:textId="77777777" w:rsidR="000F1FB6" w:rsidRDefault="000F1FB6">
            <w:pPr>
              <w:spacing w:after="0" w:line="240" w:lineRule="auto"/>
              <w:rPr>
                <w:sz w:val="16"/>
                <w:szCs w:val="16"/>
              </w:rPr>
            </w:pPr>
          </w:p>
        </w:tc>
        <w:tc>
          <w:tcPr>
            <w:tcW w:w="1852" w:type="dxa"/>
            <w:gridSpan w:val="3"/>
            <w:vMerge w:val="restart"/>
            <w:tcBorders>
              <w:top w:val="single" w:sz="4" w:space="0" w:color="7F7F7F"/>
              <w:left w:val="single" w:sz="4" w:space="0" w:color="7F7F7F"/>
              <w:bottom w:val="single" w:sz="4" w:space="0" w:color="7F7F7F"/>
              <w:right w:val="single" w:sz="4" w:space="0" w:color="7F7F7F"/>
            </w:tcBorders>
            <w:shd w:val="clear" w:color="auto" w:fill="A6A6A6"/>
            <w:vAlign w:val="center"/>
          </w:tcPr>
          <w:p w14:paraId="74AF71BF" w14:textId="77777777" w:rsidR="000F1FB6" w:rsidRDefault="0069706F">
            <w:pPr>
              <w:spacing w:after="0" w:line="240" w:lineRule="auto"/>
              <w:jc w:val="center"/>
              <w:rPr>
                <w:i/>
                <w:iCs/>
                <w:sz w:val="16"/>
                <w:szCs w:val="16"/>
              </w:rPr>
            </w:pPr>
            <w:r>
              <w:rPr>
                <w:i/>
                <w:iCs/>
                <w:sz w:val="16"/>
                <w:szCs w:val="16"/>
              </w:rPr>
              <w:t>Suficiente personal técnico para campañas, revisión e inspección</w:t>
            </w:r>
          </w:p>
        </w:tc>
        <w:tc>
          <w:tcPr>
            <w:tcW w:w="427" w:type="dxa"/>
            <w:tcBorders>
              <w:top w:val="nil"/>
              <w:left w:val="single" w:sz="4" w:space="0" w:color="7F7F7F"/>
              <w:bottom w:val="nil"/>
              <w:right w:val="single" w:sz="4" w:space="0" w:color="7F7F7F"/>
            </w:tcBorders>
            <w:vAlign w:val="center"/>
          </w:tcPr>
          <w:p w14:paraId="09ABA09B" w14:textId="77777777" w:rsidR="000F1FB6" w:rsidRDefault="000F1FB6">
            <w:pPr>
              <w:spacing w:after="0" w:line="240" w:lineRule="auto"/>
              <w:jc w:val="center"/>
              <w:rPr>
                <w:i/>
                <w:iCs/>
                <w:sz w:val="16"/>
                <w:szCs w:val="16"/>
              </w:rPr>
            </w:pPr>
          </w:p>
        </w:tc>
        <w:tc>
          <w:tcPr>
            <w:tcW w:w="1856" w:type="dxa"/>
            <w:gridSpan w:val="3"/>
            <w:vMerge w:val="restart"/>
            <w:tcBorders>
              <w:top w:val="single" w:sz="4" w:space="0" w:color="7F7F7F"/>
              <w:left w:val="single" w:sz="4" w:space="0" w:color="7F7F7F"/>
              <w:bottom w:val="single" w:sz="4" w:space="0" w:color="7F7F7F"/>
              <w:right w:val="single" w:sz="4" w:space="0" w:color="7F7F7F"/>
            </w:tcBorders>
            <w:shd w:val="clear" w:color="auto" w:fill="A6A6A6"/>
            <w:vAlign w:val="center"/>
          </w:tcPr>
          <w:p w14:paraId="183D034C" w14:textId="77777777" w:rsidR="000F1FB6" w:rsidRDefault="0069706F">
            <w:pPr>
              <w:spacing w:after="0" w:line="240" w:lineRule="auto"/>
              <w:jc w:val="center"/>
              <w:rPr>
                <w:i/>
                <w:iCs/>
                <w:sz w:val="16"/>
                <w:szCs w:val="16"/>
              </w:rPr>
            </w:pPr>
            <w:r>
              <w:rPr>
                <w:i/>
                <w:iCs/>
                <w:sz w:val="16"/>
                <w:szCs w:val="16"/>
              </w:rPr>
              <w:t xml:space="preserve">Capacidad de previsión y reacción ante cambios climáticos que inciden en la propagación de plagas y enfermedades </w:t>
            </w:r>
          </w:p>
          <w:p w14:paraId="77B43BCB" w14:textId="77777777" w:rsidR="000F1FB6" w:rsidRDefault="000F1FB6">
            <w:pPr>
              <w:spacing w:after="0" w:line="240" w:lineRule="auto"/>
              <w:jc w:val="center"/>
              <w:rPr>
                <w:i/>
                <w:iCs/>
                <w:sz w:val="16"/>
                <w:szCs w:val="16"/>
              </w:rPr>
            </w:pPr>
          </w:p>
        </w:tc>
        <w:tc>
          <w:tcPr>
            <w:tcW w:w="427" w:type="dxa"/>
            <w:tcBorders>
              <w:top w:val="nil"/>
              <w:left w:val="single" w:sz="4" w:space="0" w:color="7F7F7F"/>
              <w:bottom w:val="nil"/>
              <w:right w:val="single" w:sz="4" w:space="0" w:color="7F7F7F"/>
            </w:tcBorders>
            <w:vAlign w:val="center"/>
          </w:tcPr>
          <w:p w14:paraId="5866DBFF" w14:textId="77777777" w:rsidR="000F1FB6" w:rsidRDefault="000F1FB6">
            <w:pPr>
              <w:spacing w:after="0" w:line="240" w:lineRule="auto"/>
              <w:jc w:val="center"/>
              <w:rPr>
                <w:i/>
                <w:iCs/>
                <w:sz w:val="16"/>
                <w:szCs w:val="16"/>
              </w:rPr>
            </w:pPr>
          </w:p>
        </w:tc>
        <w:tc>
          <w:tcPr>
            <w:tcW w:w="1852" w:type="dxa"/>
            <w:gridSpan w:val="3"/>
            <w:vMerge w:val="restart"/>
            <w:tcBorders>
              <w:top w:val="single" w:sz="4" w:space="0" w:color="7F7F7F"/>
              <w:left w:val="single" w:sz="4" w:space="0" w:color="7F7F7F"/>
              <w:bottom w:val="single" w:sz="4" w:space="0" w:color="7F7F7F"/>
              <w:right w:val="single" w:sz="4" w:space="0" w:color="7F7F7F"/>
            </w:tcBorders>
            <w:shd w:val="clear" w:color="auto" w:fill="A6A6A6"/>
            <w:vAlign w:val="center"/>
          </w:tcPr>
          <w:p w14:paraId="7D12AC36" w14:textId="77777777" w:rsidR="000F1FB6" w:rsidRDefault="0069706F">
            <w:pPr>
              <w:spacing w:after="0" w:line="240" w:lineRule="auto"/>
              <w:jc w:val="center"/>
              <w:rPr>
                <w:i/>
                <w:iCs/>
                <w:sz w:val="16"/>
                <w:szCs w:val="16"/>
              </w:rPr>
            </w:pPr>
            <w:r>
              <w:rPr>
                <w:i/>
                <w:iCs/>
                <w:sz w:val="16"/>
                <w:szCs w:val="16"/>
              </w:rPr>
              <w:t>Capacitación y concientización en torno a la sanidad vegetal y animal y sus productos derivados</w:t>
            </w:r>
          </w:p>
          <w:p w14:paraId="50658702" w14:textId="77777777" w:rsidR="000F1FB6" w:rsidRDefault="000F1FB6">
            <w:pPr>
              <w:spacing w:after="0" w:line="240" w:lineRule="auto"/>
              <w:jc w:val="center"/>
              <w:rPr>
                <w:i/>
                <w:iCs/>
                <w:sz w:val="16"/>
                <w:szCs w:val="16"/>
              </w:rPr>
            </w:pPr>
          </w:p>
        </w:tc>
        <w:tc>
          <w:tcPr>
            <w:tcW w:w="433" w:type="dxa"/>
            <w:tcBorders>
              <w:top w:val="nil"/>
              <w:left w:val="single" w:sz="4" w:space="0" w:color="7F7F7F"/>
              <w:bottom w:val="nil"/>
              <w:right w:val="nil"/>
            </w:tcBorders>
            <w:vAlign w:val="center"/>
          </w:tcPr>
          <w:p w14:paraId="61F92713" w14:textId="77777777" w:rsidR="000F1FB6" w:rsidRDefault="000F1FB6">
            <w:pPr>
              <w:spacing w:after="0" w:line="240" w:lineRule="auto"/>
              <w:rPr>
                <w:i/>
                <w:iCs/>
                <w:color w:val="3A3838"/>
                <w:sz w:val="16"/>
                <w:szCs w:val="16"/>
              </w:rPr>
            </w:pPr>
          </w:p>
        </w:tc>
        <w:tc>
          <w:tcPr>
            <w:tcW w:w="221" w:type="dxa"/>
            <w:tcBorders>
              <w:top w:val="nil"/>
              <w:left w:val="nil"/>
              <w:bottom w:val="nil"/>
              <w:right w:val="single" w:sz="4" w:space="0" w:color="BFBFBF"/>
            </w:tcBorders>
            <w:vAlign w:val="center"/>
          </w:tcPr>
          <w:p w14:paraId="2E5CEB74" w14:textId="77777777" w:rsidR="000F1FB6" w:rsidRDefault="0069706F">
            <w:pPr>
              <w:spacing w:after="0" w:line="240" w:lineRule="auto"/>
              <w:rPr>
                <w:color w:val="000000"/>
                <w:sz w:val="16"/>
                <w:szCs w:val="16"/>
              </w:rPr>
            </w:pPr>
            <w:r>
              <w:rPr>
                <w:color w:val="000000"/>
                <w:sz w:val="16"/>
                <w:szCs w:val="16"/>
              </w:rPr>
              <w:t> </w:t>
            </w:r>
          </w:p>
        </w:tc>
      </w:tr>
      <w:tr w:rsidR="000F1FB6" w14:paraId="66D6BD0E" w14:textId="77777777">
        <w:trPr>
          <w:trHeight w:val="196"/>
        </w:trPr>
        <w:tc>
          <w:tcPr>
            <w:tcW w:w="428" w:type="dxa"/>
            <w:tcBorders>
              <w:top w:val="nil"/>
              <w:left w:val="single" w:sz="4" w:space="0" w:color="BFBFBF"/>
              <w:bottom w:val="nil"/>
              <w:right w:val="nil"/>
            </w:tcBorders>
            <w:vAlign w:val="center"/>
          </w:tcPr>
          <w:p w14:paraId="478B9F0B" w14:textId="77777777" w:rsidR="000F1FB6" w:rsidRDefault="0069706F">
            <w:pPr>
              <w:spacing w:after="0" w:line="240" w:lineRule="auto"/>
              <w:rPr>
                <w:color w:val="000000"/>
                <w:sz w:val="16"/>
                <w:szCs w:val="16"/>
              </w:rPr>
            </w:pPr>
            <w:r>
              <w:rPr>
                <w:color w:val="000000"/>
                <w:sz w:val="16"/>
                <w:szCs w:val="16"/>
              </w:rPr>
              <w:t> </w:t>
            </w:r>
          </w:p>
        </w:tc>
        <w:tc>
          <w:tcPr>
            <w:tcW w:w="626" w:type="dxa"/>
            <w:vMerge/>
            <w:tcBorders>
              <w:top w:val="single" w:sz="4" w:space="0" w:color="757171"/>
              <w:left w:val="single" w:sz="4" w:space="0" w:color="757171"/>
              <w:bottom w:val="single" w:sz="4" w:space="0" w:color="757171"/>
              <w:right w:val="single" w:sz="4" w:space="0" w:color="757171"/>
            </w:tcBorders>
            <w:shd w:val="clear" w:color="auto" w:fill="A6A6A6"/>
            <w:vAlign w:val="center"/>
          </w:tcPr>
          <w:p w14:paraId="5261556B" w14:textId="77777777" w:rsidR="000F1FB6" w:rsidRDefault="000F1FB6">
            <w:pPr>
              <w:widowControl w:val="0"/>
              <w:pBdr>
                <w:top w:val="nil"/>
                <w:left w:val="nil"/>
                <w:bottom w:val="nil"/>
                <w:right w:val="nil"/>
                <w:between w:val="nil"/>
              </w:pBdr>
              <w:spacing w:after="0" w:line="276" w:lineRule="auto"/>
              <w:jc w:val="left"/>
              <w:rPr>
                <w:color w:val="000000"/>
                <w:sz w:val="16"/>
                <w:szCs w:val="16"/>
              </w:rPr>
            </w:pPr>
          </w:p>
        </w:tc>
        <w:tc>
          <w:tcPr>
            <w:tcW w:w="428" w:type="dxa"/>
            <w:tcBorders>
              <w:top w:val="nil"/>
              <w:left w:val="nil"/>
              <w:bottom w:val="nil"/>
              <w:right w:val="nil"/>
            </w:tcBorders>
            <w:vAlign w:val="center"/>
          </w:tcPr>
          <w:p w14:paraId="7B16BD57" w14:textId="77777777" w:rsidR="000F1FB6" w:rsidRDefault="000F1FB6">
            <w:pPr>
              <w:spacing w:after="0" w:line="240" w:lineRule="auto"/>
              <w:rPr>
                <w:color w:val="000000"/>
                <w:sz w:val="16"/>
                <w:szCs w:val="16"/>
              </w:rPr>
            </w:pPr>
          </w:p>
        </w:tc>
        <w:tc>
          <w:tcPr>
            <w:tcW w:w="428" w:type="dxa"/>
            <w:tcBorders>
              <w:top w:val="nil"/>
              <w:left w:val="nil"/>
              <w:bottom w:val="nil"/>
              <w:right w:val="single" w:sz="4" w:space="0" w:color="7F7F7F"/>
            </w:tcBorders>
            <w:vAlign w:val="center"/>
          </w:tcPr>
          <w:p w14:paraId="326A99C8" w14:textId="77777777" w:rsidR="000F1FB6" w:rsidRDefault="000F1FB6">
            <w:pPr>
              <w:spacing w:after="0" w:line="240" w:lineRule="auto"/>
              <w:rPr>
                <w:sz w:val="16"/>
                <w:szCs w:val="16"/>
              </w:rPr>
            </w:pPr>
          </w:p>
        </w:tc>
        <w:tc>
          <w:tcPr>
            <w:tcW w:w="1852" w:type="dxa"/>
            <w:gridSpan w:val="3"/>
            <w:vMerge/>
            <w:tcBorders>
              <w:top w:val="single" w:sz="4" w:space="0" w:color="7F7F7F"/>
              <w:left w:val="single" w:sz="4" w:space="0" w:color="7F7F7F"/>
              <w:bottom w:val="single" w:sz="4" w:space="0" w:color="7F7F7F"/>
              <w:right w:val="single" w:sz="4" w:space="0" w:color="7F7F7F"/>
            </w:tcBorders>
            <w:shd w:val="clear" w:color="auto" w:fill="A6A6A6"/>
            <w:vAlign w:val="center"/>
          </w:tcPr>
          <w:p w14:paraId="3E9A6C24" w14:textId="77777777" w:rsidR="000F1FB6" w:rsidRDefault="000F1FB6">
            <w:pPr>
              <w:widowControl w:val="0"/>
              <w:pBdr>
                <w:top w:val="nil"/>
                <w:left w:val="nil"/>
                <w:bottom w:val="nil"/>
                <w:right w:val="nil"/>
                <w:between w:val="nil"/>
              </w:pBdr>
              <w:spacing w:after="0" w:line="276" w:lineRule="auto"/>
              <w:jc w:val="left"/>
              <w:rPr>
                <w:sz w:val="16"/>
                <w:szCs w:val="16"/>
              </w:rPr>
            </w:pPr>
          </w:p>
        </w:tc>
        <w:tc>
          <w:tcPr>
            <w:tcW w:w="427" w:type="dxa"/>
            <w:tcBorders>
              <w:top w:val="nil"/>
              <w:left w:val="single" w:sz="4" w:space="0" w:color="7F7F7F"/>
              <w:bottom w:val="nil"/>
              <w:right w:val="single" w:sz="4" w:space="0" w:color="7F7F7F"/>
            </w:tcBorders>
            <w:vAlign w:val="bottom"/>
          </w:tcPr>
          <w:p w14:paraId="45337CCA" w14:textId="77777777" w:rsidR="000F1FB6" w:rsidRDefault="000F1FB6">
            <w:pPr>
              <w:spacing w:after="0" w:line="240" w:lineRule="auto"/>
              <w:rPr>
                <w:sz w:val="16"/>
                <w:szCs w:val="16"/>
              </w:rPr>
            </w:pPr>
          </w:p>
        </w:tc>
        <w:tc>
          <w:tcPr>
            <w:tcW w:w="1856" w:type="dxa"/>
            <w:gridSpan w:val="3"/>
            <w:vMerge/>
            <w:tcBorders>
              <w:top w:val="single" w:sz="4" w:space="0" w:color="7F7F7F"/>
              <w:left w:val="single" w:sz="4" w:space="0" w:color="7F7F7F"/>
              <w:bottom w:val="single" w:sz="4" w:space="0" w:color="7F7F7F"/>
              <w:right w:val="single" w:sz="4" w:space="0" w:color="7F7F7F"/>
            </w:tcBorders>
            <w:shd w:val="clear" w:color="auto" w:fill="A6A6A6"/>
            <w:vAlign w:val="center"/>
          </w:tcPr>
          <w:p w14:paraId="634737CF" w14:textId="77777777" w:rsidR="000F1FB6" w:rsidRDefault="000F1FB6">
            <w:pPr>
              <w:widowControl w:val="0"/>
              <w:pBdr>
                <w:top w:val="nil"/>
                <w:left w:val="nil"/>
                <w:bottom w:val="nil"/>
                <w:right w:val="nil"/>
                <w:between w:val="nil"/>
              </w:pBdr>
              <w:spacing w:after="0" w:line="276" w:lineRule="auto"/>
              <w:jc w:val="left"/>
              <w:rPr>
                <w:sz w:val="16"/>
                <w:szCs w:val="16"/>
              </w:rPr>
            </w:pPr>
          </w:p>
        </w:tc>
        <w:tc>
          <w:tcPr>
            <w:tcW w:w="427" w:type="dxa"/>
            <w:tcBorders>
              <w:top w:val="nil"/>
              <w:left w:val="single" w:sz="4" w:space="0" w:color="7F7F7F"/>
              <w:bottom w:val="nil"/>
              <w:right w:val="single" w:sz="4" w:space="0" w:color="7F7F7F"/>
            </w:tcBorders>
            <w:vAlign w:val="bottom"/>
          </w:tcPr>
          <w:p w14:paraId="3E34E5A7" w14:textId="77777777" w:rsidR="000F1FB6" w:rsidRDefault="000F1FB6">
            <w:pPr>
              <w:spacing w:after="0" w:line="240" w:lineRule="auto"/>
              <w:rPr>
                <w:sz w:val="16"/>
                <w:szCs w:val="16"/>
              </w:rPr>
            </w:pPr>
          </w:p>
        </w:tc>
        <w:tc>
          <w:tcPr>
            <w:tcW w:w="1852" w:type="dxa"/>
            <w:gridSpan w:val="3"/>
            <w:vMerge/>
            <w:tcBorders>
              <w:top w:val="single" w:sz="4" w:space="0" w:color="7F7F7F"/>
              <w:left w:val="single" w:sz="4" w:space="0" w:color="7F7F7F"/>
              <w:bottom w:val="single" w:sz="4" w:space="0" w:color="7F7F7F"/>
              <w:right w:val="single" w:sz="4" w:space="0" w:color="7F7F7F"/>
            </w:tcBorders>
            <w:shd w:val="clear" w:color="auto" w:fill="A6A6A6"/>
            <w:vAlign w:val="center"/>
          </w:tcPr>
          <w:p w14:paraId="0E5B0F43" w14:textId="77777777" w:rsidR="000F1FB6" w:rsidRDefault="000F1FB6">
            <w:pPr>
              <w:widowControl w:val="0"/>
              <w:pBdr>
                <w:top w:val="nil"/>
                <w:left w:val="nil"/>
                <w:bottom w:val="nil"/>
                <w:right w:val="nil"/>
                <w:between w:val="nil"/>
              </w:pBdr>
              <w:spacing w:after="0" w:line="276" w:lineRule="auto"/>
              <w:jc w:val="left"/>
              <w:rPr>
                <w:sz w:val="16"/>
                <w:szCs w:val="16"/>
              </w:rPr>
            </w:pPr>
          </w:p>
        </w:tc>
        <w:tc>
          <w:tcPr>
            <w:tcW w:w="433" w:type="dxa"/>
            <w:tcBorders>
              <w:top w:val="nil"/>
              <w:left w:val="single" w:sz="4" w:space="0" w:color="7F7F7F"/>
              <w:bottom w:val="nil"/>
              <w:right w:val="nil"/>
            </w:tcBorders>
            <w:vAlign w:val="bottom"/>
          </w:tcPr>
          <w:p w14:paraId="56653DC7" w14:textId="77777777" w:rsidR="000F1FB6" w:rsidRDefault="000F1FB6">
            <w:pPr>
              <w:spacing w:after="0" w:line="240" w:lineRule="auto"/>
              <w:rPr>
                <w:sz w:val="16"/>
                <w:szCs w:val="16"/>
              </w:rPr>
            </w:pPr>
          </w:p>
        </w:tc>
        <w:tc>
          <w:tcPr>
            <w:tcW w:w="221" w:type="dxa"/>
            <w:tcBorders>
              <w:top w:val="nil"/>
              <w:left w:val="nil"/>
              <w:bottom w:val="nil"/>
              <w:right w:val="single" w:sz="4" w:space="0" w:color="BFBFBF"/>
            </w:tcBorders>
            <w:vAlign w:val="bottom"/>
          </w:tcPr>
          <w:p w14:paraId="04FFDD3A" w14:textId="77777777" w:rsidR="000F1FB6" w:rsidRDefault="0069706F">
            <w:pPr>
              <w:spacing w:after="0" w:line="240" w:lineRule="auto"/>
              <w:rPr>
                <w:color w:val="000000"/>
                <w:sz w:val="16"/>
                <w:szCs w:val="16"/>
              </w:rPr>
            </w:pPr>
            <w:r>
              <w:rPr>
                <w:color w:val="000000"/>
                <w:sz w:val="16"/>
                <w:szCs w:val="16"/>
              </w:rPr>
              <w:t> </w:t>
            </w:r>
          </w:p>
        </w:tc>
      </w:tr>
      <w:tr w:rsidR="000F1FB6" w14:paraId="3DB77E2B" w14:textId="77777777">
        <w:trPr>
          <w:trHeight w:val="196"/>
        </w:trPr>
        <w:tc>
          <w:tcPr>
            <w:tcW w:w="428" w:type="dxa"/>
            <w:tcBorders>
              <w:top w:val="nil"/>
              <w:left w:val="single" w:sz="4" w:space="0" w:color="BFBFBF"/>
              <w:bottom w:val="nil"/>
              <w:right w:val="nil"/>
            </w:tcBorders>
            <w:vAlign w:val="center"/>
          </w:tcPr>
          <w:p w14:paraId="571FAAC2" w14:textId="77777777" w:rsidR="000F1FB6" w:rsidRDefault="0069706F">
            <w:pPr>
              <w:spacing w:after="0" w:line="240" w:lineRule="auto"/>
              <w:rPr>
                <w:color w:val="000000"/>
                <w:sz w:val="16"/>
                <w:szCs w:val="16"/>
              </w:rPr>
            </w:pPr>
            <w:r>
              <w:rPr>
                <w:color w:val="000000"/>
                <w:sz w:val="16"/>
                <w:szCs w:val="16"/>
              </w:rPr>
              <w:t> </w:t>
            </w:r>
          </w:p>
        </w:tc>
        <w:tc>
          <w:tcPr>
            <w:tcW w:w="626" w:type="dxa"/>
            <w:vMerge/>
            <w:tcBorders>
              <w:top w:val="single" w:sz="4" w:space="0" w:color="757171"/>
              <w:left w:val="single" w:sz="4" w:space="0" w:color="757171"/>
              <w:bottom w:val="single" w:sz="4" w:space="0" w:color="757171"/>
              <w:right w:val="single" w:sz="4" w:space="0" w:color="757171"/>
            </w:tcBorders>
            <w:shd w:val="clear" w:color="auto" w:fill="A6A6A6"/>
            <w:vAlign w:val="center"/>
          </w:tcPr>
          <w:p w14:paraId="74E6CB29" w14:textId="77777777" w:rsidR="000F1FB6" w:rsidRDefault="000F1FB6">
            <w:pPr>
              <w:widowControl w:val="0"/>
              <w:pBdr>
                <w:top w:val="nil"/>
                <w:left w:val="nil"/>
                <w:bottom w:val="nil"/>
                <w:right w:val="nil"/>
                <w:between w:val="nil"/>
              </w:pBdr>
              <w:spacing w:after="0" w:line="276" w:lineRule="auto"/>
              <w:jc w:val="left"/>
              <w:rPr>
                <w:color w:val="000000"/>
                <w:sz w:val="16"/>
                <w:szCs w:val="16"/>
              </w:rPr>
            </w:pPr>
          </w:p>
        </w:tc>
        <w:tc>
          <w:tcPr>
            <w:tcW w:w="428" w:type="dxa"/>
            <w:tcBorders>
              <w:top w:val="nil"/>
              <w:left w:val="nil"/>
              <w:bottom w:val="nil"/>
              <w:right w:val="nil"/>
            </w:tcBorders>
            <w:vAlign w:val="center"/>
          </w:tcPr>
          <w:p w14:paraId="550CD94E" w14:textId="77777777" w:rsidR="000F1FB6" w:rsidRDefault="000F1FB6">
            <w:pPr>
              <w:spacing w:after="0" w:line="240" w:lineRule="auto"/>
              <w:rPr>
                <w:color w:val="000000"/>
                <w:sz w:val="16"/>
                <w:szCs w:val="16"/>
              </w:rPr>
            </w:pPr>
          </w:p>
        </w:tc>
        <w:tc>
          <w:tcPr>
            <w:tcW w:w="428" w:type="dxa"/>
            <w:tcBorders>
              <w:top w:val="nil"/>
              <w:left w:val="nil"/>
              <w:bottom w:val="nil"/>
              <w:right w:val="single" w:sz="4" w:space="0" w:color="7F7F7F"/>
            </w:tcBorders>
            <w:vAlign w:val="center"/>
          </w:tcPr>
          <w:p w14:paraId="68F97773" w14:textId="77777777" w:rsidR="000F1FB6" w:rsidRDefault="000F1FB6">
            <w:pPr>
              <w:spacing w:after="0" w:line="240" w:lineRule="auto"/>
              <w:rPr>
                <w:sz w:val="16"/>
                <w:szCs w:val="16"/>
              </w:rPr>
            </w:pPr>
          </w:p>
        </w:tc>
        <w:tc>
          <w:tcPr>
            <w:tcW w:w="1852" w:type="dxa"/>
            <w:gridSpan w:val="3"/>
            <w:vMerge/>
            <w:tcBorders>
              <w:top w:val="single" w:sz="4" w:space="0" w:color="7F7F7F"/>
              <w:left w:val="single" w:sz="4" w:space="0" w:color="7F7F7F"/>
              <w:bottom w:val="single" w:sz="4" w:space="0" w:color="7F7F7F"/>
              <w:right w:val="single" w:sz="4" w:space="0" w:color="7F7F7F"/>
            </w:tcBorders>
            <w:shd w:val="clear" w:color="auto" w:fill="A6A6A6"/>
            <w:vAlign w:val="center"/>
          </w:tcPr>
          <w:p w14:paraId="4568691E" w14:textId="77777777" w:rsidR="000F1FB6" w:rsidRDefault="000F1FB6">
            <w:pPr>
              <w:widowControl w:val="0"/>
              <w:pBdr>
                <w:top w:val="nil"/>
                <w:left w:val="nil"/>
                <w:bottom w:val="nil"/>
                <w:right w:val="nil"/>
                <w:between w:val="nil"/>
              </w:pBdr>
              <w:spacing w:after="0" w:line="276" w:lineRule="auto"/>
              <w:jc w:val="left"/>
              <w:rPr>
                <w:sz w:val="16"/>
                <w:szCs w:val="16"/>
              </w:rPr>
            </w:pPr>
          </w:p>
        </w:tc>
        <w:tc>
          <w:tcPr>
            <w:tcW w:w="427" w:type="dxa"/>
            <w:tcBorders>
              <w:top w:val="nil"/>
              <w:left w:val="single" w:sz="4" w:space="0" w:color="7F7F7F"/>
              <w:bottom w:val="nil"/>
              <w:right w:val="single" w:sz="4" w:space="0" w:color="7F7F7F"/>
            </w:tcBorders>
            <w:vAlign w:val="bottom"/>
          </w:tcPr>
          <w:p w14:paraId="519584C8" w14:textId="77777777" w:rsidR="000F1FB6" w:rsidRDefault="000F1FB6">
            <w:pPr>
              <w:spacing w:after="0" w:line="240" w:lineRule="auto"/>
              <w:rPr>
                <w:sz w:val="16"/>
                <w:szCs w:val="16"/>
              </w:rPr>
            </w:pPr>
          </w:p>
        </w:tc>
        <w:tc>
          <w:tcPr>
            <w:tcW w:w="1856" w:type="dxa"/>
            <w:gridSpan w:val="3"/>
            <w:vMerge/>
            <w:tcBorders>
              <w:top w:val="single" w:sz="4" w:space="0" w:color="7F7F7F"/>
              <w:left w:val="single" w:sz="4" w:space="0" w:color="7F7F7F"/>
              <w:bottom w:val="single" w:sz="4" w:space="0" w:color="7F7F7F"/>
              <w:right w:val="single" w:sz="4" w:space="0" w:color="7F7F7F"/>
            </w:tcBorders>
            <w:shd w:val="clear" w:color="auto" w:fill="A6A6A6"/>
            <w:vAlign w:val="center"/>
          </w:tcPr>
          <w:p w14:paraId="7013C12C" w14:textId="77777777" w:rsidR="000F1FB6" w:rsidRDefault="000F1FB6">
            <w:pPr>
              <w:widowControl w:val="0"/>
              <w:pBdr>
                <w:top w:val="nil"/>
                <w:left w:val="nil"/>
                <w:bottom w:val="nil"/>
                <w:right w:val="nil"/>
                <w:between w:val="nil"/>
              </w:pBdr>
              <w:spacing w:after="0" w:line="276" w:lineRule="auto"/>
              <w:jc w:val="left"/>
              <w:rPr>
                <w:sz w:val="16"/>
                <w:szCs w:val="16"/>
              </w:rPr>
            </w:pPr>
          </w:p>
        </w:tc>
        <w:tc>
          <w:tcPr>
            <w:tcW w:w="427" w:type="dxa"/>
            <w:tcBorders>
              <w:top w:val="nil"/>
              <w:left w:val="single" w:sz="4" w:space="0" w:color="7F7F7F"/>
              <w:bottom w:val="nil"/>
              <w:right w:val="single" w:sz="4" w:space="0" w:color="7F7F7F"/>
            </w:tcBorders>
            <w:vAlign w:val="bottom"/>
          </w:tcPr>
          <w:p w14:paraId="40E6B0FE" w14:textId="77777777" w:rsidR="000F1FB6" w:rsidRDefault="000F1FB6">
            <w:pPr>
              <w:spacing w:after="0" w:line="240" w:lineRule="auto"/>
              <w:rPr>
                <w:sz w:val="16"/>
                <w:szCs w:val="16"/>
              </w:rPr>
            </w:pPr>
          </w:p>
        </w:tc>
        <w:tc>
          <w:tcPr>
            <w:tcW w:w="1852" w:type="dxa"/>
            <w:gridSpan w:val="3"/>
            <w:vMerge/>
            <w:tcBorders>
              <w:top w:val="single" w:sz="4" w:space="0" w:color="7F7F7F"/>
              <w:left w:val="single" w:sz="4" w:space="0" w:color="7F7F7F"/>
              <w:bottom w:val="single" w:sz="4" w:space="0" w:color="7F7F7F"/>
              <w:right w:val="single" w:sz="4" w:space="0" w:color="7F7F7F"/>
            </w:tcBorders>
            <w:shd w:val="clear" w:color="auto" w:fill="A6A6A6"/>
            <w:vAlign w:val="center"/>
          </w:tcPr>
          <w:p w14:paraId="6D20CB6D" w14:textId="77777777" w:rsidR="000F1FB6" w:rsidRDefault="000F1FB6">
            <w:pPr>
              <w:widowControl w:val="0"/>
              <w:pBdr>
                <w:top w:val="nil"/>
                <w:left w:val="nil"/>
                <w:bottom w:val="nil"/>
                <w:right w:val="nil"/>
                <w:between w:val="nil"/>
              </w:pBdr>
              <w:spacing w:after="0" w:line="276" w:lineRule="auto"/>
              <w:jc w:val="left"/>
              <w:rPr>
                <w:sz w:val="16"/>
                <w:szCs w:val="16"/>
              </w:rPr>
            </w:pPr>
          </w:p>
        </w:tc>
        <w:tc>
          <w:tcPr>
            <w:tcW w:w="433" w:type="dxa"/>
            <w:tcBorders>
              <w:top w:val="nil"/>
              <w:left w:val="single" w:sz="4" w:space="0" w:color="7F7F7F"/>
              <w:bottom w:val="nil"/>
              <w:right w:val="nil"/>
            </w:tcBorders>
            <w:vAlign w:val="bottom"/>
          </w:tcPr>
          <w:p w14:paraId="1E28F58F" w14:textId="77777777" w:rsidR="000F1FB6" w:rsidRDefault="000F1FB6">
            <w:pPr>
              <w:spacing w:after="0" w:line="240" w:lineRule="auto"/>
              <w:rPr>
                <w:sz w:val="16"/>
                <w:szCs w:val="16"/>
              </w:rPr>
            </w:pPr>
          </w:p>
        </w:tc>
        <w:tc>
          <w:tcPr>
            <w:tcW w:w="221" w:type="dxa"/>
            <w:tcBorders>
              <w:top w:val="nil"/>
              <w:left w:val="nil"/>
              <w:bottom w:val="nil"/>
              <w:right w:val="single" w:sz="4" w:space="0" w:color="BFBFBF"/>
            </w:tcBorders>
            <w:vAlign w:val="bottom"/>
          </w:tcPr>
          <w:p w14:paraId="2461243A" w14:textId="77777777" w:rsidR="000F1FB6" w:rsidRDefault="0069706F">
            <w:pPr>
              <w:spacing w:after="0" w:line="240" w:lineRule="auto"/>
              <w:rPr>
                <w:color w:val="000000"/>
                <w:sz w:val="16"/>
                <w:szCs w:val="16"/>
              </w:rPr>
            </w:pPr>
            <w:r>
              <w:rPr>
                <w:color w:val="000000"/>
                <w:sz w:val="16"/>
                <w:szCs w:val="16"/>
              </w:rPr>
              <w:t> </w:t>
            </w:r>
          </w:p>
        </w:tc>
      </w:tr>
      <w:tr w:rsidR="000F1FB6" w14:paraId="346A9D05" w14:textId="77777777">
        <w:trPr>
          <w:trHeight w:val="132"/>
        </w:trPr>
        <w:tc>
          <w:tcPr>
            <w:tcW w:w="428" w:type="dxa"/>
            <w:tcBorders>
              <w:top w:val="nil"/>
              <w:left w:val="single" w:sz="4" w:space="0" w:color="BFBFBF"/>
              <w:bottom w:val="single" w:sz="4" w:space="0" w:color="BFBFBF"/>
              <w:right w:val="nil"/>
            </w:tcBorders>
            <w:vAlign w:val="center"/>
          </w:tcPr>
          <w:p w14:paraId="436FFAD5" w14:textId="77777777" w:rsidR="000F1FB6" w:rsidRDefault="0069706F">
            <w:pPr>
              <w:spacing w:after="0" w:line="240" w:lineRule="auto"/>
              <w:rPr>
                <w:color w:val="000000"/>
                <w:sz w:val="16"/>
                <w:szCs w:val="16"/>
              </w:rPr>
            </w:pPr>
            <w:r>
              <w:rPr>
                <w:color w:val="000000"/>
                <w:sz w:val="16"/>
                <w:szCs w:val="16"/>
              </w:rPr>
              <w:t> </w:t>
            </w:r>
          </w:p>
        </w:tc>
        <w:tc>
          <w:tcPr>
            <w:tcW w:w="626" w:type="dxa"/>
            <w:tcBorders>
              <w:top w:val="nil"/>
              <w:left w:val="nil"/>
              <w:bottom w:val="single" w:sz="4" w:space="0" w:color="BFBFBF"/>
              <w:right w:val="nil"/>
            </w:tcBorders>
            <w:vAlign w:val="center"/>
          </w:tcPr>
          <w:p w14:paraId="39F69499" w14:textId="77777777" w:rsidR="000F1FB6" w:rsidRDefault="0069706F">
            <w:pPr>
              <w:spacing w:after="0" w:line="240" w:lineRule="auto"/>
              <w:rPr>
                <w:color w:val="3A3838"/>
                <w:sz w:val="16"/>
                <w:szCs w:val="16"/>
              </w:rPr>
            </w:pPr>
            <w:r>
              <w:rPr>
                <w:color w:val="3A3838"/>
                <w:sz w:val="16"/>
                <w:szCs w:val="16"/>
              </w:rPr>
              <w:t> </w:t>
            </w:r>
          </w:p>
        </w:tc>
        <w:tc>
          <w:tcPr>
            <w:tcW w:w="428" w:type="dxa"/>
            <w:tcBorders>
              <w:top w:val="nil"/>
              <w:left w:val="nil"/>
              <w:bottom w:val="single" w:sz="4" w:space="0" w:color="BFBFBF"/>
              <w:right w:val="nil"/>
            </w:tcBorders>
            <w:vAlign w:val="center"/>
          </w:tcPr>
          <w:p w14:paraId="43AF758B" w14:textId="77777777" w:rsidR="000F1FB6" w:rsidRDefault="0069706F">
            <w:pPr>
              <w:spacing w:after="0" w:line="240" w:lineRule="auto"/>
              <w:rPr>
                <w:color w:val="000000"/>
                <w:sz w:val="16"/>
                <w:szCs w:val="16"/>
              </w:rPr>
            </w:pPr>
            <w:r>
              <w:rPr>
                <w:color w:val="000000"/>
                <w:sz w:val="16"/>
                <w:szCs w:val="16"/>
              </w:rPr>
              <w:t> </w:t>
            </w:r>
          </w:p>
        </w:tc>
        <w:tc>
          <w:tcPr>
            <w:tcW w:w="428" w:type="dxa"/>
            <w:tcBorders>
              <w:top w:val="nil"/>
              <w:left w:val="nil"/>
              <w:bottom w:val="single" w:sz="4" w:space="0" w:color="BFBFBF"/>
              <w:right w:val="nil"/>
            </w:tcBorders>
            <w:vAlign w:val="center"/>
          </w:tcPr>
          <w:p w14:paraId="3D3D25AB" w14:textId="77777777" w:rsidR="000F1FB6" w:rsidRDefault="0069706F">
            <w:pPr>
              <w:spacing w:after="0" w:line="240" w:lineRule="auto"/>
              <w:rPr>
                <w:color w:val="000000"/>
                <w:sz w:val="16"/>
                <w:szCs w:val="16"/>
              </w:rPr>
            </w:pPr>
            <w:r>
              <w:rPr>
                <w:color w:val="000000"/>
                <w:sz w:val="16"/>
                <w:szCs w:val="16"/>
              </w:rPr>
              <w:t> </w:t>
            </w:r>
          </w:p>
        </w:tc>
        <w:tc>
          <w:tcPr>
            <w:tcW w:w="427" w:type="dxa"/>
            <w:tcBorders>
              <w:top w:val="single" w:sz="4" w:space="0" w:color="7F7F7F"/>
              <w:left w:val="nil"/>
              <w:bottom w:val="single" w:sz="4" w:space="0" w:color="BFBFBF"/>
              <w:right w:val="nil"/>
            </w:tcBorders>
            <w:vAlign w:val="bottom"/>
          </w:tcPr>
          <w:p w14:paraId="6DDAF898" w14:textId="77777777" w:rsidR="000F1FB6" w:rsidRDefault="0069706F">
            <w:pPr>
              <w:spacing w:after="0" w:line="240" w:lineRule="auto"/>
              <w:rPr>
                <w:color w:val="000000"/>
                <w:sz w:val="16"/>
                <w:szCs w:val="16"/>
              </w:rPr>
            </w:pPr>
            <w:r>
              <w:rPr>
                <w:color w:val="000000"/>
                <w:sz w:val="16"/>
                <w:szCs w:val="16"/>
              </w:rPr>
              <w:t> </w:t>
            </w:r>
          </w:p>
        </w:tc>
        <w:tc>
          <w:tcPr>
            <w:tcW w:w="998" w:type="dxa"/>
            <w:tcBorders>
              <w:top w:val="single" w:sz="4" w:space="0" w:color="7F7F7F"/>
              <w:left w:val="nil"/>
              <w:bottom w:val="single" w:sz="4" w:space="0" w:color="BFBFBF"/>
              <w:right w:val="nil"/>
            </w:tcBorders>
            <w:vAlign w:val="bottom"/>
          </w:tcPr>
          <w:p w14:paraId="047FD981" w14:textId="77777777" w:rsidR="000F1FB6" w:rsidRDefault="0069706F">
            <w:pPr>
              <w:spacing w:after="0" w:line="240" w:lineRule="auto"/>
              <w:rPr>
                <w:color w:val="000000"/>
                <w:sz w:val="16"/>
                <w:szCs w:val="16"/>
              </w:rPr>
            </w:pPr>
            <w:r>
              <w:rPr>
                <w:color w:val="000000"/>
                <w:sz w:val="16"/>
                <w:szCs w:val="16"/>
              </w:rPr>
              <w:t> </w:t>
            </w:r>
          </w:p>
        </w:tc>
        <w:tc>
          <w:tcPr>
            <w:tcW w:w="427" w:type="dxa"/>
            <w:tcBorders>
              <w:top w:val="single" w:sz="4" w:space="0" w:color="7F7F7F"/>
              <w:left w:val="nil"/>
              <w:bottom w:val="single" w:sz="4" w:space="0" w:color="BFBFBF"/>
              <w:right w:val="nil"/>
            </w:tcBorders>
            <w:vAlign w:val="bottom"/>
          </w:tcPr>
          <w:p w14:paraId="37C7EE20" w14:textId="77777777" w:rsidR="000F1FB6" w:rsidRDefault="0069706F">
            <w:pPr>
              <w:spacing w:after="0" w:line="240" w:lineRule="auto"/>
              <w:rPr>
                <w:color w:val="000000"/>
                <w:sz w:val="16"/>
                <w:szCs w:val="16"/>
              </w:rPr>
            </w:pPr>
            <w:r>
              <w:rPr>
                <w:color w:val="000000"/>
                <w:sz w:val="16"/>
                <w:szCs w:val="16"/>
              </w:rPr>
              <w:t> </w:t>
            </w:r>
          </w:p>
        </w:tc>
        <w:tc>
          <w:tcPr>
            <w:tcW w:w="427" w:type="dxa"/>
            <w:tcBorders>
              <w:top w:val="nil"/>
              <w:left w:val="nil"/>
              <w:bottom w:val="single" w:sz="4" w:space="0" w:color="BFBFBF"/>
              <w:right w:val="nil"/>
            </w:tcBorders>
            <w:vAlign w:val="bottom"/>
          </w:tcPr>
          <w:p w14:paraId="0C070750" w14:textId="77777777" w:rsidR="000F1FB6" w:rsidRDefault="0069706F">
            <w:pPr>
              <w:spacing w:after="0" w:line="240" w:lineRule="auto"/>
              <w:rPr>
                <w:color w:val="000000"/>
                <w:sz w:val="16"/>
                <w:szCs w:val="16"/>
              </w:rPr>
            </w:pPr>
            <w:r>
              <w:rPr>
                <w:color w:val="000000"/>
                <w:sz w:val="16"/>
                <w:szCs w:val="16"/>
              </w:rPr>
              <w:t> </w:t>
            </w:r>
          </w:p>
        </w:tc>
        <w:tc>
          <w:tcPr>
            <w:tcW w:w="431" w:type="dxa"/>
            <w:tcBorders>
              <w:top w:val="single" w:sz="4" w:space="0" w:color="7F7F7F"/>
              <w:left w:val="nil"/>
              <w:bottom w:val="single" w:sz="4" w:space="0" w:color="BFBFBF"/>
              <w:right w:val="nil"/>
            </w:tcBorders>
            <w:vAlign w:val="bottom"/>
          </w:tcPr>
          <w:p w14:paraId="04B038B2" w14:textId="77777777" w:rsidR="000F1FB6" w:rsidRDefault="0069706F">
            <w:pPr>
              <w:spacing w:after="0" w:line="240" w:lineRule="auto"/>
              <w:rPr>
                <w:color w:val="000000"/>
                <w:sz w:val="16"/>
                <w:szCs w:val="16"/>
              </w:rPr>
            </w:pPr>
            <w:r>
              <w:rPr>
                <w:color w:val="000000"/>
                <w:sz w:val="16"/>
                <w:szCs w:val="16"/>
              </w:rPr>
              <w:t> </w:t>
            </w:r>
          </w:p>
        </w:tc>
        <w:tc>
          <w:tcPr>
            <w:tcW w:w="998" w:type="dxa"/>
            <w:tcBorders>
              <w:top w:val="single" w:sz="4" w:space="0" w:color="7F7F7F"/>
              <w:left w:val="nil"/>
              <w:bottom w:val="single" w:sz="4" w:space="0" w:color="BFBFBF"/>
              <w:right w:val="nil"/>
            </w:tcBorders>
            <w:vAlign w:val="bottom"/>
          </w:tcPr>
          <w:p w14:paraId="777BB3B7" w14:textId="77777777" w:rsidR="000F1FB6" w:rsidRDefault="0069706F">
            <w:pPr>
              <w:spacing w:after="0" w:line="240" w:lineRule="auto"/>
              <w:rPr>
                <w:color w:val="000000"/>
                <w:sz w:val="16"/>
                <w:szCs w:val="16"/>
              </w:rPr>
            </w:pPr>
            <w:r>
              <w:rPr>
                <w:color w:val="000000"/>
                <w:sz w:val="16"/>
                <w:szCs w:val="16"/>
              </w:rPr>
              <w:t> </w:t>
            </w:r>
          </w:p>
        </w:tc>
        <w:tc>
          <w:tcPr>
            <w:tcW w:w="427" w:type="dxa"/>
            <w:tcBorders>
              <w:top w:val="single" w:sz="4" w:space="0" w:color="7F7F7F"/>
              <w:left w:val="nil"/>
              <w:bottom w:val="single" w:sz="4" w:space="0" w:color="BFBFBF"/>
              <w:right w:val="nil"/>
            </w:tcBorders>
            <w:vAlign w:val="bottom"/>
          </w:tcPr>
          <w:p w14:paraId="5FAA7661" w14:textId="77777777" w:rsidR="000F1FB6" w:rsidRDefault="0069706F">
            <w:pPr>
              <w:spacing w:after="0" w:line="240" w:lineRule="auto"/>
              <w:rPr>
                <w:color w:val="000000"/>
                <w:sz w:val="16"/>
                <w:szCs w:val="16"/>
              </w:rPr>
            </w:pPr>
            <w:r>
              <w:rPr>
                <w:color w:val="000000"/>
                <w:sz w:val="16"/>
                <w:szCs w:val="16"/>
              </w:rPr>
              <w:t> </w:t>
            </w:r>
          </w:p>
        </w:tc>
        <w:tc>
          <w:tcPr>
            <w:tcW w:w="427" w:type="dxa"/>
            <w:tcBorders>
              <w:top w:val="nil"/>
              <w:left w:val="nil"/>
              <w:bottom w:val="single" w:sz="4" w:space="0" w:color="BFBFBF"/>
              <w:right w:val="nil"/>
            </w:tcBorders>
          </w:tcPr>
          <w:p w14:paraId="298C4DAB" w14:textId="77777777" w:rsidR="000F1FB6" w:rsidRDefault="0069706F">
            <w:pPr>
              <w:spacing w:after="0" w:line="240" w:lineRule="auto"/>
              <w:rPr>
                <w:color w:val="000000"/>
                <w:sz w:val="16"/>
                <w:szCs w:val="16"/>
              </w:rPr>
            </w:pPr>
            <w:r>
              <w:rPr>
                <w:color w:val="000000"/>
                <w:sz w:val="16"/>
                <w:szCs w:val="16"/>
              </w:rPr>
              <w:t> </w:t>
            </w:r>
          </w:p>
        </w:tc>
        <w:tc>
          <w:tcPr>
            <w:tcW w:w="427" w:type="dxa"/>
            <w:tcBorders>
              <w:top w:val="single" w:sz="4" w:space="0" w:color="7F7F7F"/>
              <w:left w:val="nil"/>
              <w:bottom w:val="single" w:sz="4" w:space="0" w:color="BFBFBF"/>
              <w:right w:val="nil"/>
            </w:tcBorders>
            <w:vAlign w:val="bottom"/>
          </w:tcPr>
          <w:p w14:paraId="068C5837" w14:textId="77777777" w:rsidR="000F1FB6" w:rsidRDefault="0069706F">
            <w:pPr>
              <w:spacing w:after="0" w:line="240" w:lineRule="auto"/>
              <w:rPr>
                <w:color w:val="000000"/>
                <w:sz w:val="16"/>
                <w:szCs w:val="16"/>
              </w:rPr>
            </w:pPr>
            <w:r>
              <w:rPr>
                <w:color w:val="000000"/>
                <w:sz w:val="16"/>
                <w:szCs w:val="16"/>
              </w:rPr>
              <w:t> </w:t>
            </w:r>
          </w:p>
        </w:tc>
        <w:tc>
          <w:tcPr>
            <w:tcW w:w="998" w:type="dxa"/>
            <w:tcBorders>
              <w:top w:val="single" w:sz="4" w:space="0" w:color="7F7F7F"/>
              <w:left w:val="nil"/>
              <w:bottom w:val="single" w:sz="4" w:space="0" w:color="BFBFBF"/>
              <w:right w:val="nil"/>
            </w:tcBorders>
            <w:vAlign w:val="bottom"/>
          </w:tcPr>
          <w:p w14:paraId="5120E735" w14:textId="77777777" w:rsidR="000F1FB6" w:rsidRDefault="0069706F">
            <w:pPr>
              <w:spacing w:after="0" w:line="240" w:lineRule="auto"/>
              <w:rPr>
                <w:color w:val="000000"/>
                <w:sz w:val="16"/>
                <w:szCs w:val="16"/>
              </w:rPr>
            </w:pPr>
            <w:r>
              <w:rPr>
                <w:color w:val="000000"/>
                <w:sz w:val="16"/>
                <w:szCs w:val="16"/>
              </w:rPr>
              <w:t> </w:t>
            </w:r>
          </w:p>
        </w:tc>
        <w:tc>
          <w:tcPr>
            <w:tcW w:w="427" w:type="dxa"/>
            <w:tcBorders>
              <w:top w:val="single" w:sz="4" w:space="0" w:color="7F7F7F"/>
              <w:left w:val="nil"/>
              <w:bottom w:val="single" w:sz="4" w:space="0" w:color="BFBFBF"/>
              <w:right w:val="nil"/>
            </w:tcBorders>
            <w:vAlign w:val="bottom"/>
          </w:tcPr>
          <w:p w14:paraId="7652C30D" w14:textId="77777777" w:rsidR="000F1FB6" w:rsidRDefault="0069706F">
            <w:pPr>
              <w:spacing w:after="0" w:line="240" w:lineRule="auto"/>
              <w:rPr>
                <w:color w:val="000000"/>
                <w:sz w:val="16"/>
                <w:szCs w:val="16"/>
              </w:rPr>
            </w:pPr>
            <w:r>
              <w:rPr>
                <w:color w:val="000000"/>
                <w:sz w:val="16"/>
                <w:szCs w:val="16"/>
              </w:rPr>
              <w:t> </w:t>
            </w:r>
          </w:p>
        </w:tc>
        <w:tc>
          <w:tcPr>
            <w:tcW w:w="433" w:type="dxa"/>
            <w:tcBorders>
              <w:top w:val="nil"/>
              <w:left w:val="nil"/>
              <w:bottom w:val="single" w:sz="4" w:space="0" w:color="BFBFBF"/>
              <w:right w:val="nil"/>
            </w:tcBorders>
          </w:tcPr>
          <w:p w14:paraId="6011D204" w14:textId="77777777" w:rsidR="000F1FB6" w:rsidRDefault="0069706F">
            <w:pPr>
              <w:spacing w:after="0" w:line="240" w:lineRule="auto"/>
              <w:rPr>
                <w:color w:val="000000"/>
                <w:sz w:val="16"/>
                <w:szCs w:val="16"/>
              </w:rPr>
            </w:pPr>
            <w:r>
              <w:rPr>
                <w:color w:val="000000"/>
                <w:sz w:val="16"/>
                <w:szCs w:val="16"/>
              </w:rPr>
              <w:t> </w:t>
            </w:r>
          </w:p>
        </w:tc>
        <w:tc>
          <w:tcPr>
            <w:tcW w:w="221" w:type="dxa"/>
            <w:tcBorders>
              <w:top w:val="nil"/>
              <w:left w:val="nil"/>
              <w:bottom w:val="single" w:sz="4" w:space="0" w:color="BFBFBF"/>
              <w:right w:val="single" w:sz="4" w:space="0" w:color="BFBFBF"/>
            </w:tcBorders>
          </w:tcPr>
          <w:p w14:paraId="26B2CCE1" w14:textId="77777777" w:rsidR="000F1FB6" w:rsidRDefault="0069706F">
            <w:pPr>
              <w:spacing w:after="0" w:line="240" w:lineRule="auto"/>
              <w:rPr>
                <w:color w:val="000000"/>
                <w:sz w:val="16"/>
                <w:szCs w:val="16"/>
              </w:rPr>
            </w:pPr>
            <w:r>
              <w:rPr>
                <w:color w:val="000000"/>
                <w:sz w:val="16"/>
                <w:szCs w:val="16"/>
              </w:rPr>
              <w:t> </w:t>
            </w:r>
          </w:p>
        </w:tc>
      </w:tr>
    </w:tbl>
    <w:p w14:paraId="79169504" w14:textId="77777777" w:rsidR="000F1FB6" w:rsidRDefault="000F1FB6"/>
    <w:p w14:paraId="725FB03D" w14:textId="77777777" w:rsidR="000F1FB6" w:rsidRDefault="000F1FB6"/>
    <w:tbl>
      <w:tblPr>
        <w:tblStyle w:val="affa"/>
        <w:tblW w:w="9212" w:type="dxa"/>
        <w:tblInd w:w="-7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446"/>
        <w:gridCol w:w="445"/>
        <w:gridCol w:w="837"/>
        <w:gridCol w:w="415"/>
        <w:gridCol w:w="420"/>
        <w:gridCol w:w="415"/>
        <w:gridCol w:w="415"/>
        <w:gridCol w:w="377"/>
        <w:gridCol w:w="725"/>
        <w:gridCol w:w="600"/>
        <w:gridCol w:w="2117"/>
      </w:tblGrid>
      <w:tr w:rsidR="000F1FB6" w14:paraId="7AE8A40D" w14:textId="77777777" w:rsidTr="00A563FF">
        <w:trPr>
          <w:trHeight w:val="419"/>
        </w:trPr>
        <w:tc>
          <w:tcPr>
            <w:tcW w:w="9212" w:type="dxa"/>
            <w:gridSpan w:val="11"/>
            <w:shd w:val="clear" w:color="auto" w:fill="404040"/>
            <w:vAlign w:val="center"/>
          </w:tcPr>
          <w:p w14:paraId="5BF902AE" w14:textId="77777777" w:rsidR="000F1FB6" w:rsidRDefault="0069706F">
            <w:pPr>
              <w:spacing w:after="0" w:line="240" w:lineRule="auto"/>
              <w:jc w:val="center"/>
              <w:rPr>
                <w:b/>
                <w:bCs/>
                <w:color w:val="FFFFFF"/>
                <w:sz w:val="16"/>
                <w:szCs w:val="16"/>
              </w:rPr>
            </w:pPr>
            <w:bookmarkStart w:id="23" w:name="bookmark=id.8fqe6jlubi67" w:colFirst="0" w:colLast="0"/>
            <w:bookmarkEnd w:id="23"/>
            <w:r>
              <w:rPr>
                <w:b/>
                <w:bCs/>
                <w:color w:val="FFFFFF"/>
              </w:rPr>
              <w:t>Anexo 5D. Poblaciones</w:t>
            </w:r>
          </w:p>
        </w:tc>
      </w:tr>
      <w:tr w:rsidR="000F1FB6" w14:paraId="470ADE7C" w14:textId="77777777" w:rsidTr="00A563FF">
        <w:trPr>
          <w:trHeight w:val="344"/>
        </w:trPr>
        <w:tc>
          <w:tcPr>
            <w:tcW w:w="2446" w:type="dxa"/>
            <w:shd w:val="clear" w:color="auto" w:fill="D9D9D9"/>
            <w:vAlign w:val="center"/>
          </w:tcPr>
          <w:p w14:paraId="49EA7491" w14:textId="77777777" w:rsidR="000F1FB6" w:rsidRDefault="0069706F">
            <w:pPr>
              <w:spacing w:after="0" w:line="240" w:lineRule="auto"/>
              <w:jc w:val="center"/>
              <w:rPr>
                <w:b/>
                <w:bCs/>
                <w:color w:val="000000"/>
                <w:sz w:val="16"/>
                <w:szCs w:val="16"/>
              </w:rPr>
            </w:pPr>
            <w:r>
              <w:rPr>
                <w:b/>
                <w:bCs/>
                <w:color w:val="000000"/>
                <w:sz w:val="16"/>
                <w:szCs w:val="16"/>
              </w:rPr>
              <w:t>Clave y nombre del Pp:</w:t>
            </w:r>
          </w:p>
        </w:tc>
        <w:tc>
          <w:tcPr>
            <w:tcW w:w="6766" w:type="dxa"/>
            <w:gridSpan w:val="10"/>
            <w:vAlign w:val="center"/>
          </w:tcPr>
          <w:p w14:paraId="4286C39B" w14:textId="77777777" w:rsidR="000F1FB6" w:rsidRDefault="0069706F">
            <w:pPr>
              <w:spacing w:after="0" w:line="240" w:lineRule="auto"/>
              <w:jc w:val="center"/>
              <w:rPr>
                <w:color w:val="000000"/>
                <w:sz w:val="16"/>
                <w:szCs w:val="16"/>
              </w:rPr>
            </w:pPr>
            <w:r>
              <w:rPr>
                <w:sz w:val="18"/>
                <w:szCs w:val="18"/>
              </w:rPr>
              <w:t>F073 Recursos de Aportación al Fideicomiso FOFAE</w:t>
            </w:r>
          </w:p>
        </w:tc>
      </w:tr>
      <w:tr w:rsidR="00A563FF" w14:paraId="557963FF" w14:textId="77777777" w:rsidTr="00A563FF">
        <w:trPr>
          <w:trHeight w:val="359"/>
        </w:trPr>
        <w:tc>
          <w:tcPr>
            <w:tcW w:w="2446" w:type="dxa"/>
            <w:shd w:val="clear" w:color="auto" w:fill="D9D9D9"/>
            <w:vAlign w:val="center"/>
          </w:tcPr>
          <w:p w14:paraId="07061856" w14:textId="77777777" w:rsidR="00A563FF" w:rsidRDefault="00A563FF">
            <w:pPr>
              <w:spacing w:after="0" w:line="240" w:lineRule="auto"/>
              <w:jc w:val="center"/>
              <w:rPr>
                <w:b/>
                <w:bCs/>
                <w:color w:val="000000"/>
                <w:sz w:val="16"/>
                <w:szCs w:val="16"/>
              </w:rPr>
            </w:pPr>
            <w:r>
              <w:rPr>
                <w:b/>
                <w:bCs/>
                <w:color w:val="000000"/>
                <w:sz w:val="16"/>
                <w:szCs w:val="16"/>
              </w:rPr>
              <w:t>Tipo de Evaluación:</w:t>
            </w:r>
          </w:p>
        </w:tc>
        <w:tc>
          <w:tcPr>
            <w:tcW w:w="2532" w:type="dxa"/>
            <w:gridSpan w:val="5"/>
            <w:vAlign w:val="center"/>
          </w:tcPr>
          <w:p w14:paraId="0FE05431" w14:textId="77777777" w:rsidR="00A563FF" w:rsidRDefault="00A563FF">
            <w:pPr>
              <w:spacing w:after="0" w:line="240" w:lineRule="auto"/>
              <w:jc w:val="center"/>
              <w:rPr>
                <w:color w:val="000000"/>
                <w:sz w:val="16"/>
                <w:szCs w:val="16"/>
              </w:rPr>
            </w:pPr>
            <w:r>
              <w:rPr>
                <w:sz w:val="16"/>
                <w:szCs w:val="16"/>
              </w:rPr>
              <w:t>Específica (Procesos con diseño)</w:t>
            </w:r>
          </w:p>
        </w:tc>
        <w:tc>
          <w:tcPr>
            <w:tcW w:w="2117" w:type="dxa"/>
            <w:gridSpan w:val="4"/>
            <w:shd w:val="clear" w:color="auto" w:fill="D9D9D9"/>
            <w:vAlign w:val="center"/>
          </w:tcPr>
          <w:p w14:paraId="2C0A9114" w14:textId="77777777" w:rsidR="00A563FF" w:rsidRDefault="00A563FF">
            <w:pPr>
              <w:spacing w:after="0" w:line="240" w:lineRule="auto"/>
              <w:jc w:val="center"/>
              <w:rPr>
                <w:b/>
                <w:bCs/>
                <w:color w:val="000000"/>
                <w:sz w:val="16"/>
                <w:szCs w:val="16"/>
              </w:rPr>
            </w:pPr>
            <w:r>
              <w:rPr>
                <w:b/>
                <w:bCs/>
                <w:color w:val="000000"/>
                <w:sz w:val="16"/>
                <w:szCs w:val="16"/>
              </w:rPr>
              <w:t>Año de la Evaluación:</w:t>
            </w:r>
          </w:p>
        </w:tc>
        <w:tc>
          <w:tcPr>
            <w:tcW w:w="2117" w:type="dxa"/>
            <w:vAlign w:val="center"/>
          </w:tcPr>
          <w:p w14:paraId="2C6C655D" w14:textId="77777777" w:rsidR="00A563FF" w:rsidRDefault="00A563FF">
            <w:pPr>
              <w:spacing w:after="0" w:line="240" w:lineRule="auto"/>
              <w:jc w:val="center"/>
              <w:rPr>
                <w:b/>
                <w:bCs/>
                <w:color w:val="000000"/>
                <w:sz w:val="16"/>
                <w:szCs w:val="16"/>
              </w:rPr>
            </w:pPr>
            <w:r>
              <w:rPr>
                <w:sz w:val="16"/>
                <w:szCs w:val="16"/>
              </w:rPr>
              <w:t>2024</w:t>
            </w:r>
          </w:p>
        </w:tc>
      </w:tr>
      <w:tr w:rsidR="000F1FB6" w14:paraId="280D0985" w14:textId="77777777" w:rsidTr="00A563FF">
        <w:trPr>
          <w:trHeight w:val="329"/>
        </w:trPr>
        <w:tc>
          <w:tcPr>
            <w:tcW w:w="9212" w:type="dxa"/>
            <w:gridSpan w:val="11"/>
            <w:shd w:val="clear" w:color="auto" w:fill="7F7F7F"/>
            <w:vAlign w:val="center"/>
          </w:tcPr>
          <w:p w14:paraId="2CFE04DB" w14:textId="77777777" w:rsidR="000F1FB6" w:rsidRDefault="0069706F">
            <w:pPr>
              <w:spacing w:after="0" w:line="240" w:lineRule="auto"/>
              <w:jc w:val="center"/>
              <w:rPr>
                <w:b/>
                <w:bCs/>
                <w:color w:val="FFFFFF"/>
                <w:sz w:val="16"/>
                <w:szCs w:val="16"/>
              </w:rPr>
            </w:pPr>
            <w:r>
              <w:rPr>
                <w:b/>
                <w:bCs/>
                <w:color w:val="FFFFFF"/>
                <w:sz w:val="16"/>
                <w:szCs w:val="16"/>
              </w:rPr>
              <w:t>Poblaciones Potencial, Objetivo y Atendida</w:t>
            </w:r>
          </w:p>
        </w:tc>
      </w:tr>
      <w:tr w:rsidR="000F1FB6" w14:paraId="3AF7533A" w14:textId="77777777" w:rsidTr="00A563FF">
        <w:trPr>
          <w:trHeight w:val="584"/>
        </w:trPr>
        <w:tc>
          <w:tcPr>
            <w:tcW w:w="2446" w:type="dxa"/>
            <w:shd w:val="clear" w:color="auto" w:fill="D9D9D9"/>
            <w:vAlign w:val="center"/>
          </w:tcPr>
          <w:p w14:paraId="1733037E" w14:textId="77777777" w:rsidR="000F1FB6" w:rsidRDefault="0069706F">
            <w:pPr>
              <w:spacing w:after="0" w:line="240" w:lineRule="auto"/>
              <w:jc w:val="center"/>
              <w:rPr>
                <w:b/>
                <w:bCs/>
                <w:sz w:val="16"/>
                <w:szCs w:val="16"/>
              </w:rPr>
            </w:pPr>
            <w:r>
              <w:rPr>
                <w:b/>
                <w:bCs/>
                <w:sz w:val="16"/>
                <w:szCs w:val="16"/>
              </w:rPr>
              <w:t>Población</w:t>
            </w:r>
          </w:p>
        </w:tc>
        <w:tc>
          <w:tcPr>
            <w:tcW w:w="445" w:type="dxa"/>
            <w:shd w:val="clear" w:color="auto" w:fill="D9D9D9"/>
            <w:vAlign w:val="center"/>
          </w:tcPr>
          <w:p w14:paraId="1B19B9E4" w14:textId="77777777" w:rsidR="000F1FB6" w:rsidRDefault="000F1FB6">
            <w:pPr>
              <w:spacing w:after="0" w:line="240" w:lineRule="auto"/>
              <w:jc w:val="center"/>
              <w:rPr>
                <w:b/>
                <w:bCs/>
                <w:sz w:val="16"/>
                <w:szCs w:val="16"/>
              </w:rPr>
            </w:pPr>
          </w:p>
        </w:tc>
        <w:tc>
          <w:tcPr>
            <w:tcW w:w="6321" w:type="dxa"/>
            <w:gridSpan w:val="9"/>
            <w:shd w:val="clear" w:color="auto" w:fill="D9D9D9"/>
            <w:vAlign w:val="center"/>
          </w:tcPr>
          <w:p w14:paraId="44FD0D62" w14:textId="77777777" w:rsidR="000F1FB6" w:rsidRDefault="0069706F">
            <w:pPr>
              <w:spacing w:after="0" w:line="240" w:lineRule="auto"/>
              <w:jc w:val="center"/>
              <w:rPr>
                <w:b/>
                <w:bCs/>
                <w:sz w:val="16"/>
                <w:szCs w:val="16"/>
              </w:rPr>
            </w:pPr>
            <w:r>
              <w:rPr>
                <w:b/>
                <w:bCs/>
                <w:sz w:val="16"/>
                <w:szCs w:val="16"/>
              </w:rPr>
              <w:t>Definición</w:t>
            </w:r>
          </w:p>
        </w:tc>
      </w:tr>
      <w:tr w:rsidR="000F1FB6" w14:paraId="2B49769C" w14:textId="77777777" w:rsidTr="00A563FF">
        <w:trPr>
          <w:trHeight w:val="359"/>
        </w:trPr>
        <w:tc>
          <w:tcPr>
            <w:tcW w:w="2446" w:type="dxa"/>
            <w:vAlign w:val="center"/>
          </w:tcPr>
          <w:p w14:paraId="3D409DC1" w14:textId="77777777" w:rsidR="000F1FB6" w:rsidRDefault="0069706F">
            <w:pPr>
              <w:spacing w:after="0" w:line="240" w:lineRule="auto"/>
              <w:jc w:val="center"/>
              <w:rPr>
                <w:b/>
                <w:bCs/>
                <w:sz w:val="16"/>
                <w:szCs w:val="16"/>
              </w:rPr>
            </w:pPr>
            <w:r>
              <w:rPr>
                <w:b/>
                <w:bCs/>
                <w:sz w:val="16"/>
                <w:szCs w:val="16"/>
              </w:rPr>
              <w:t>Potencial (PP)</w:t>
            </w:r>
          </w:p>
        </w:tc>
        <w:tc>
          <w:tcPr>
            <w:tcW w:w="445" w:type="dxa"/>
            <w:vAlign w:val="center"/>
          </w:tcPr>
          <w:p w14:paraId="72F0CC1A" w14:textId="77777777" w:rsidR="000F1FB6" w:rsidRDefault="000F1FB6">
            <w:pPr>
              <w:spacing w:after="0" w:line="240" w:lineRule="auto"/>
              <w:jc w:val="center"/>
              <w:rPr>
                <w:sz w:val="16"/>
                <w:szCs w:val="16"/>
              </w:rPr>
            </w:pPr>
          </w:p>
        </w:tc>
        <w:tc>
          <w:tcPr>
            <w:tcW w:w="6321" w:type="dxa"/>
            <w:gridSpan w:val="9"/>
            <w:vAlign w:val="center"/>
          </w:tcPr>
          <w:p w14:paraId="1AD2FD3B" w14:textId="77777777" w:rsidR="000F1FB6" w:rsidRDefault="0069706F">
            <w:pPr>
              <w:spacing w:after="0" w:line="240" w:lineRule="auto"/>
              <w:jc w:val="center"/>
              <w:rPr>
                <w:sz w:val="16"/>
                <w:szCs w:val="16"/>
              </w:rPr>
            </w:pPr>
            <w:r>
              <w:rPr>
                <w:sz w:val="16"/>
                <w:szCs w:val="16"/>
              </w:rPr>
              <w:t>Zonas en el estado donde se practican actividades primarias, hay presencia de localidades, unidades productivas o puntos de control sanitario y existe riesgo sanitario.</w:t>
            </w:r>
          </w:p>
        </w:tc>
      </w:tr>
      <w:tr w:rsidR="000F1FB6" w14:paraId="3D2CF834" w14:textId="77777777" w:rsidTr="00A563FF">
        <w:trPr>
          <w:trHeight w:val="359"/>
        </w:trPr>
        <w:tc>
          <w:tcPr>
            <w:tcW w:w="2446" w:type="dxa"/>
            <w:vAlign w:val="center"/>
          </w:tcPr>
          <w:p w14:paraId="3C57FEA9" w14:textId="77777777" w:rsidR="000F1FB6" w:rsidRDefault="0069706F">
            <w:pPr>
              <w:spacing w:after="0" w:line="240" w:lineRule="auto"/>
              <w:jc w:val="center"/>
              <w:rPr>
                <w:b/>
                <w:bCs/>
                <w:sz w:val="16"/>
                <w:szCs w:val="16"/>
              </w:rPr>
            </w:pPr>
            <w:r>
              <w:rPr>
                <w:b/>
                <w:bCs/>
                <w:sz w:val="16"/>
                <w:szCs w:val="16"/>
              </w:rPr>
              <w:t>Objetivo (PO)</w:t>
            </w:r>
          </w:p>
        </w:tc>
        <w:tc>
          <w:tcPr>
            <w:tcW w:w="445" w:type="dxa"/>
            <w:vAlign w:val="center"/>
          </w:tcPr>
          <w:p w14:paraId="16D177E2" w14:textId="77777777" w:rsidR="000F1FB6" w:rsidRDefault="000F1FB6">
            <w:pPr>
              <w:spacing w:after="0" w:line="240" w:lineRule="auto"/>
              <w:jc w:val="center"/>
              <w:rPr>
                <w:sz w:val="16"/>
                <w:szCs w:val="16"/>
              </w:rPr>
            </w:pPr>
          </w:p>
        </w:tc>
        <w:tc>
          <w:tcPr>
            <w:tcW w:w="6321" w:type="dxa"/>
            <w:gridSpan w:val="9"/>
            <w:vAlign w:val="center"/>
          </w:tcPr>
          <w:p w14:paraId="7CF0CE72" w14:textId="77777777" w:rsidR="000F1FB6" w:rsidRDefault="0069706F">
            <w:pPr>
              <w:spacing w:after="0" w:line="240" w:lineRule="auto"/>
              <w:jc w:val="center"/>
              <w:rPr>
                <w:sz w:val="16"/>
                <w:szCs w:val="16"/>
              </w:rPr>
            </w:pPr>
            <w:r>
              <w:rPr>
                <w:sz w:val="16"/>
                <w:szCs w:val="16"/>
              </w:rPr>
              <w:t>Zonas o unidades de producción que podrían ser objeto de la aplicación de medidas sanitarias para contribuir a la protección, mantenimiento o mejora, conforme las condiciones fitozoosanitarias y de inocuidad agroalimentaria, acuícola y pesquera.</w:t>
            </w:r>
          </w:p>
        </w:tc>
      </w:tr>
      <w:tr w:rsidR="000F1FB6" w14:paraId="1466EE5A" w14:textId="77777777" w:rsidTr="00A563FF">
        <w:trPr>
          <w:trHeight w:val="330"/>
        </w:trPr>
        <w:tc>
          <w:tcPr>
            <w:tcW w:w="2446" w:type="dxa"/>
            <w:shd w:val="clear" w:color="auto" w:fill="FFFFFF"/>
            <w:vAlign w:val="center"/>
          </w:tcPr>
          <w:p w14:paraId="013AC86C" w14:textId="77777777" w:rsidR="000F1FB6" w:rsidRDefault="0069706F">
            <w:pPr>
              <w:spacing w:after="0" w:line="240" w:lineRule="auto"/>
              <w:jc w:val="center"/>
              <w:rPr>
                <w:b/>
                <w:bCs/>
                <w:sz w:val="16"/>
                <w:szCs w:val="16"/>
              </w:rPr>
            </w:pPr>
            <w:r>
              <w:rPr>
                <w:b/>
                <w:bCs/>
                <w:sz w:val="16"/>
                <w:szCs w:val="16"/>
              </w:rPr>
              <w:t>Atendida (PA)</w:t>
            </w:r>
          </w:p>
        </w:tc>
        <w:tc>
          <w:tcPr>
            <w:tcW w:w="445" w:type="dxa"/>
            <w:shd w:val="clear" w:color="auto" w:fill="FFFFFF"/>
            <w:vAlign w:val="center"/>
          </w:tcPr>
          <w:p w14:paraId="47278F6E" w14:textId="77777777" w:rsidR="000F1FB6" w:rsidRDefault="000F1FB6">
            <w:pPr>
              <w:spacing w:after="0" w:line="240" w:lineRule="auto"/>
              <w:jc w:val="center"/>
              <w:rPr>
                <w:sz w:val="16"/>
                <w:szCs w:val="16"/>
              </w:rPr>
            </w:pPr>
          </w:p>
        </w:tc>
        <w:tc>
          <w:tcPr>
            <w:tcW w:w="6321" w:type="dxa"/>
            <w:gridSpan w:val="9"/>
            <w:shd w:val="clear" w:color="auto" w:fill="FFFFFF"/>
            <w:vAlign w:val="center"/>
          </w:tcPr>
          <w:p w14:paraId="53B651A4" w14:textId="77777777" w:rsidR="000F1FB6" w:rsidRDefault="0069706F">
            <w:pPr>
              <w:spacing w:after="0" w:line="240" w:lineRule="auto"/>
              <w:jc w:val="center"/>
              <w:rPr>
                <w:sz w:val="16"/>
                <w:szCs w:val="16"/>
              </w:rPr>
            </w:pPr>
            <w:r>
              <w:rPr>
                <w:sz w:val="16"/>
                <w:szCs w:val="16"/>
              </w:rPr>
              <w:t>Zonas, localidades, puntos, o unidades de producción que han sido objeto de atención de alguno de los subprogramas que expresan los componentes.</w:t>
            </w:r>
          </w:p>
        </w:tc>
      </w:tr>
      <w:tr w:rsidR="000F1FB6" w14:paraId="6BD610CD" w14:textId="77777777" w:rsidTr="00A563FF">
        <w:trPr>
          <w:trHeight w:val="344"/>
        </w:trPr>
        <w:tc>
          <w:tcPr>
            <w:tcW w:w="9212" w:type="dxa"/>
            <w:gridSpan w:val="11"/>
            <w:shd w:val="clear" w:color="auto" w:fill="7F7F7F"/>
            <w:vAlign w:val="center"/>
          </w:tcPr>
          <w:p w14:paraId="4BD2AA24" w14:textId="77777777" w:rsidR="000F1FB6" w:rsidRDefault="0069706F">
            <w:pPr>
              <w:spacing w:after="0" w:line="240" w:lineRule="auto"/>
              <w:jc w:val="center"/>
              <w:rPr>
                <w:b/>
                <w:bCs/>
                <w:color w:val="FFFFFF"/>
                <w:sz w:val="16"/>
                <w:szCs w:val="16"/>
              </w:rPr>
            </w:pPr>
            <w:r>
              <w:rPr>
                <w:b/>
                <w:bCs/>
                <w:color w:val="FFFFFF"/>
                <w:sz w:val="16"/>
                <w:szCs w:val="16"/>
              </w:rPr>
              <w:t>Análisis de la estrategia de cobertura</w:t>
            </w:r>
          </w:p>
        </w:tc>
      </w:tr>
      <w:tr w:rsidR="00F91BD9" w14:paraId="22FC02EB" w14:textId="77777777" w:rsidTr="00A563FF">
        <w:trPr>
          <w:trHeight w:val="446"/>
        </w:trPr>
        <w:tc>
          <w:tcPr>
            <w:tcW w:w="6495" w:type="dxa"/>
            <w:gridSpan w:val="9"/>
            <w:shd w:val="clear" w:color="auto" w:fill="D9D9D9"/>
            <w:vAlign w:val="center"/>
          </w:tcPr>
          <w:p w14:paraId="0E4F6DA1" w14:textId="77777777" w:rsidR="00F91BD9" w:rsidRDefault="00F91BD9">
            <w:pPr>
              <w:spacing w:after="0" w:line="240" w:lineRule="auto"/>
              <w:jc w:val="center"/>
              <w:rPr>
                <w:b/>
                <w:bCs/>
                <w:sz w:val="16"/>
                <w:szCs w:val="16"/>
              </w:rPr>
            </w:pPr>
            <w:r>
              <w:rPr>
                <w:b/>
                <w:bCs/>
                <w:sz w:val="16"/>
                <w:szCs w:val="16"/>
              </w:rPr>
              <w:t>La estrategia de cobertura contempla o incluye al menos:</w:t>
            </w:r>
          </w:p>
        </w:tc>
        <w:tc>
          <w:tcPr>
            <w:tcW w:w="2717" w:type="dxa"/>
            <w:gridSpan w:val="2"/>
            <w:shd w:val="clear" w:color="auto" w:fill="D9D9D9"/>
            <w:vAlign w:val="center"/>
          </w:tcPr>
          <w:p w14:paraId="182D755C" w14:textId="77777777" w:rsidR="00F91BD9" w:rsidRDefault="00F91BD9">
            <w:pPr>
              <w:spacing w:after="0" w:line="240" w:lineRule="auto"/>
              <w:jc w:val="center"/>
              <w:rPr>
                <w:b/>
                <w:bCs/>
                <w:sz w:val="16"/>
                <w:szCs w:val="16"/>
              </w:rPr>
            </w:pPr>
            <w:r>
              <w:rPr>
                <w:b/>
                <w:bCs/>
                <w:sz w:val="16"/>
                <w:szCs w:val="16"/>
              </w:rPr>
              <w:t>Valoración</w:t>
            </w:r>
          </w:p>
        </w:tc>
      </w:tr>
      <w:tr w:rsidR="00F91BD9" w14:paraId="4FD261D5" w14:textId="77777777" w:rsidTr="00A563FF">
        <w:trPr>
          <w:trHeight w:val="454"/>
        </w:trPr>
        <w:tc>
          <w:tcPr>
            <w:tcW w:w="3728" w:type="dxa"/>
            <w:gridSpan w:val="3"/>
            <w:vAlign w:val="center"/>
          </w:tcPr>
          <w:p w14:paraId="3908C990" w14:textId="77777777" w:rsidR="00F91BD9" w:rsidRDefault="00F91BD9">
            <w:pPr>
              <w:spacing w:after="0" w:line="240" w:lineRule="auto"/>
              <w:jc w:val="left"/>
              <w:rPr>
                <w:sz w:val="16"/>
                <w:szCs w:val="16"/>
              </w:rPr>
            </w:pPr>
            <w:r>
              <w:rPr>
                <w:sz w:val="16"/>
                <w:szCs w:val="16"/>
              </w:rPr>
              <w:t>Método de cálculo documentado</w:t>
            </w:r>
          </w:p>
        </w:tc>
        <w:tc>
          <w:tcPr>
            <w:tcW w:w="415" w:type="dxa"/>
            <w:vAlign w:val="center"/>
          </w:tcPr>
          <w:p w14:paraId="21296B23" w14:textId="77777777" w:rsidR="00F91BD9" w:rsidRDefault="00F91BD9">
            <w:pPr>
              <w:spacing w:after="0" w:line="240" w:lineRule="auto"/>
              <w:jc w:val="center"/>
              <w:rPr>
                <w:sz w:val="16"/>
                <w:szCs w:val="16"/>
              </w:rPr>
            </w:pPr>
            <w:r>
              <w:rPr>
                <w:sz w:val="16"/>
                <w:szCs w:val="16"/>
              </w:rPr>
              <w:t>X</w:t>
            </w:r>
          </w:p>
        </w:tc>
        <w:tc>
          <w:tcPr>
            <w:tcW w:w="420" w:type="dxa"/>
            <w:vAlign w:val="center"/>
          </w:tcPr>
          <w:p w14:paraId="4CFFDEAD" w14:textId="77777777" w:rsidR="00F91BD9" w:rsidRDefault="00F91BD9">
            <w:pPr>
              <w:spacing w:after="0" w:line="240" w:lineRule="auto"/>
              <w:jc w:val="center"/>
              <w:rPr>
                <w:sz w:val="16"/>
                <w:szCs w:val="16"/>
              </w:rPr>
            </w:pPr>
            <w:r>
              <w:rPr>
                <w:sz w:val="16"/>
                <w:szCs w:val="16"/>
              </w:rPr>
              <w:t>Si</w:t>
            </w:r>
          </w:p>
        </w:tc>
        <w:tc>
          <w:tcPr>
            <w:tcW w:w="415" w:type="dxa"/>
            <w:vAlign w:val="center"/>
          </w:tcPr>
          <w:p w14:paraId="0F0E7F33" w14:textId="77777777" w:rsidR="00F91BD9" w:rsidRDefault="00F91BD9">
            <w:pPr>
              <w:spacing w:after="0" w:line="240" w:lineRule="auto"/>
              <w:jc w:val="center"/>
              <w:rPr>
                <w:sz w:val="16"/>
                <w:szCs w:val="16"/>
              </w:rPr>
            </w:pPr>
          </w:p>
        </w:tc>
        <w:tc>
          <w:tcPr>
            <w:tcW w:w="415" w:type="dxa"/>
            <w:vAlign w:val="center"/>
          </w:tcPr>
          <w:p w14:paraId="3A326DAB" w14:textId="77777777" w:rsidR="00F91BD9" w:rsidRDefault="00F91BD9">
            <w:pPr>
              <w:spacing w:after="0" w:line="240" w:lineRule="auto"/>
              <w:jc w:val="center"/>
              <w:rPr>
                <w:sz w:val="16"/>
                <w:szCs w:val="16"/>
              </w:rPr>
            </w:pPr>
            <w:r>
              <w:rPr>
                <w:sz w:val="16"/>
                <w:szCs w:val="16"/>
              </w:rPr>
              <w:t>No</w:t>
            </w:r>
          </w:p>
        </w:tc>
        <w:tc>
          <w:tcPr>
            <w:tcW w:w="377" w:type="dxa"/>
            <w:vAlign w:val="center"/>
          </w:tcPr>
          <w:p w14:paraId="3BA5FE0E" w14:textId="77777777" w:rsidR="00F91BD9" w:rsidRDefault="00F91BD9">
            <w:pPr>
              <w:spacing w:after="0" w:line="240" w:lineRule="auto"/>
              <w:jc w:val="center"/>
              <w:rPr>
                <w:sz w:val="16"/>
                <w:szCs w:val="16"/>
              </w:rPr>
            </w:pPr>
          </w:p>
        </w:tc>
        <w:tc>
          <w:tcPr>
            <w:tcW w:w="725" w:type="dxa"/>
            <w:vAlign w:val="center"/>
          </w:tcPr>
          <w:p w14:paraId="6A103D1E" w14:textId="77777777" w:rsidR="00F91BD9" w:rsidRDefault="00F91BD9">
            <w:pPr>
              <w:spacing w:after="0" w:line="240" w:lineRule="auto"/>
              <w:jc w:val="center"/>
              <w:rPr>
                <w:sz w:val="16"/>
                <w:szCs w:val="16"/>
              </w:rPr>
            </w:pPr>
            <w:r>
              <w:rPr>
                <w:sz w:val="16"/>
                <w:szCs w:val="16"/>
              </w:rPr>
              <w:t>Parcial</w:t>
            </w:r>
          </w:p>
        </w:tc>
        <w:tc>
          <w:tcPr>
            <w:tcW w:w="2717" w:type="dxa"/>
            <w:gridSpan w:val="2"/>
            <w:vAlign w:val="center"/>
          </w:tcPr>
          <w:p w14:paraId="0C05A688" w14:textId="77777777" w:rsidR="00F91BD9" w:rsidRDefault="00F91BD9">
            <w:pPr>
              <w:spacing w:after="0" w:line="240" w:lineRule="auto"/>
              <w:jc w:val="center"/>
              <w:rPr>
                <w:sz w:val="16"/>
                <w:szCs w:val="16"/>
              </w:rPr>
            </w:pPr>
            <w:r>
              <w:rPr>
                <w:sz w:val="16"/>
                <w:szCs w:val="16"/>
              </w:rPr>
              <w:t>(Según el subprograma)</w:t>
            </w:r>
          </w:p>
        </w:tc>
      </w:tr>
      <w:tr w:rsidR="00F91BD9" w14:paraId="688C2FA5" w14:textId="77777777" w:rsidTr="00A563FF">
        <w:trPr>
          <w:trHeight w:val="454"/>
        </w:trPr>
        <w:tc>
          <w:tcPr>
            <w:tcW w:w="3728" w:type="dxa"/>
            <w:gridSpan w:val="3"/>
            <w:vAlign w:val="center"/>
          </w:tcPr>
          <w:p w14:paraId="55000B95" w14:textId="77777777" w:rsidR="00F91BD9" w:rsidRDefault="00F91BD9">
            <w:pPr>
              <w:spacing w:after="0" w:line="240" w:lineRule="auto"/>
              <w:jc w:val="left"/>
              <w:rPr>
                <w:sz w:val="16"/>
                <w:szCs w:val="16"/>
              </w:rPr>
            </w:pPr>
            <w:r>
              <w:rPr>
                <w:sz w:val="16"/>
                <w:szCs w:val="16"/>
              </w:rPr>
              <w:t>Consistencia con el diseño del programa</w:t>
            </w:r>
          </w:p>
        </w:tc>
        <w:tc>
          <w:tcPr>
            <w:tcW w:w="415" w:type="dxa"/>
            <w:vAlign w:val="center"/>
          </w:tcPr>
          <w:p w14:paraId="7DC93FD9" w14:textId="77777777" w:rsidR="00F91BD9" w:rsidRDefault="00F91BD9">
            <w:pPr>
              <w:spacing w:after="0" w:line="240" w:lineRule="auto"/>
              <w:jc w:val="center"/>
              <w:rPr>
                <w:sz w:val="16"/>
                <w:szCs w:val="16"/>
              </w:rPr>
            </w:pPr>
            <w:r>
              <w:rPr>
                <w:sz w:val="16"/>
                <w:szCs w:val="16"/>
              </w:rPr>
              <w:t>X</w:t>
            </w:r>
          </w:p>
        </w:tc>
        <w:tc>
          <w:tcPr>
            <w:tcW w:w="420" w:type="dxa"/>
            <w:vAlign w:val="center"/>
          </w:tcPr>
          <w:p w14:paraId="2CA3572D" w14:textId="77777777" w:rsidR="00F91BD9" w:rsidRDefault="00F91BD9">
            <w:pPr>
              <w:spacing w:after="0" w:line="240" w:lineRule="auto"/>
              <w:jc w:val="center"/>
              <w:rPr>
                <w:sz w:val="16"/>
                <w:szCs w:val="16"/>
              </w:rPr>
            </w:pPr>
            <w:r>
              <w:rPr>
                <w:sz w:val="16"/>
                <w:szCs w:val="16"/>
              </w:rPr>
              <w:t>Si</w:t>
            </w:r>
          </w:p>
        </w:tc>
        <w:tc>
          <w:tcPr>
            <w:tcW w:w="415" w:type="dxa"/>
            <w:vAlign w:val="center"/>
          </w:tcPr>
          <w:p w14:paraId="11543031" w14:textId="77777777" w:rsidR="00F91BD9" w:rsidRDefault="00F91BD9">
            <w:pPr>
              <w:spacing w:after="0" w:line="240" w:lineRule="auto"/>
              <w:jc w:val="center"/>
              <w:rPr>
                <w:sz w:val="16"/>
                <w:szCs w:val="16"/>
              </w:rPr>
            </w:pPr>
          </w:p>
        </w:tc>
        <w:tc>
          <w:tcPr>
            <w:tcW w:w="415" w:type="dxa"/>
            <w:vAlign w:val="center"/>
          </w:tcPr>
          <w:p w14:paraId="65C98F48" w14:textId="77777777" w:rsidR="00F91BD9" w:rsidRDefault="00F91BD9">
            <w:pPr>
              <w:spacing w:after="0" w:line="240" w:lineRule="auto"/>
              <w:jc w:val="center"/>
              <w:rPr>
                <w:sz w:val="16"/>
                <w:szCs w:val="16"/>
              </w:rPr>
            </w:pPr>
            <w:r>
              <w:rPr>
                <w:sz w:val="16"/>
                <w:szCs w:val="16"/>
              </w:rPr>
              <w:t>No</w:t>
            </w:r>
          </w:p>
        </w:tc>
        <w:tc>
          <w:tcPr>
            <w:tcW w:w="377" w:type="dxa"/>
            <w:vAlign w:val="center"/>
          </w:tcPr>
          <w:p w14:paraId="008AA1F0" w14:textId="77777777" w:rsidR="00F91BD9" w:rsidRDefault="00F91BD9">
            <w:pPr>
              <w:spacing w:after="0" w:line="240" w:lineRule="auto"/>
              <w:jc w:val="center"/>
              <w:rPr>
                <w:sz w:val="16"/>
                <w:szCs w:val="16"/>
              </w:rPr>
            </w:pPr>
          </w:p>
        </w:tc>
        <w:tc>
          <w:tcPr>
            <w:tcW w:w="725" w:type="dxa"/>
            <w:vAlign w:val="center"/>
          </w:tcPr>
          <w:p w14:paraId="6173336D" w14:textId="77777777" w:rsidR="00F91BD9" w:rsidRDefault="00F91BD9">
            <w:pPr>
              <w:spacing w:after="0" w:line="240" w:lineRule="auto"/>
              <w:jc w:val="center"/>
              <w:rPr>
                <w:sz w:val="16"/>
                <w:szCs w:val="16"/>
              </w:rPr>
            </w:pPr>
            <w:r>
              <w:rPr>
                <w:sz w:val="16"/>
                <w:szCs w:val="16"/>
              </w:rPr>
              <w:t>Parcial</w:t>
            </w:r>
          </w:p>
        </w:tc>
        <w:tc>
          <w:tcPr>
            <w:tcW w:w="2717" w:type="dxa"/>
            <w:gridSpan w:val="2"/>
            <w:vAlign w:val="center"/>
          </w:tcPr>
          <w:p w14:paraId="1B88C221" w14:textId="77777777" w:rsidR="00F91BD9" w:rsidRDefault="00F91BD9">
            <w:pPr>
              <w:spacing w:after="0" w:line="240" w:lineRule="auto"/>
              <w:jc w:val="center"/>
              <w:rPr>
                <w:sz w:val="16"/>
                <w:szCs w:val="16"/>
              </w:rPr>
            </w:pPr>
            <w:r>
              <w:rPr>
                <w:sz w:val="16"/>
                <w:szCs w:val="16"/>
              </w:rPr>
              <w:t>(Según el subprograma)</w:t>
            </w:r>
          </w:p>
        </w:tc>
      </w:tr>
      <w:tr w:rsidR="00F91BD9" w14:paraId="2109E079" w14:textId="77777777" w:rsidTr="00A563FF">
        <w:trPr>
          <w:trHeight w:val="454"/>
        </w:trPr>
        <w:tc>
          <w:tcPr>
            <w:tcW w:w="3728" w:type="dxa"/>
            <w:gridSpan w:val="3"/>
            <w:vAlign w:val="center"/>
          </w:tcPr>
          <w:p w14:paraId="650CCDF7" w14:textId="77777777" w:rsidR="00F91BD9" w:rsidRDefault="00F91BD9">
            <w:pPr>
              <w:spacing w:after="0" w:line="240" w:lineRule="auto"/>
              <w:jc w:val="left"/>
              <w:rPr>
                <w:sz w:val="16"/>
                <w:szCs w:val="16"/>
              </w:rPr>
            </w:pPr>
            <w:r>
              <w:rPr>
                <w:sz w:val="16"/>
                <w:szCs w:val="16"/>
              </w:rPr>
              <w:t>El presupuesto requerido</w:t>
            </w:r>
          </w:p>
        </w:tc>
        <w:tc>
          <w:tcPr>
            <w:tcW w:w="415" w:type="dxa"/>
            <w:vAlign w:val="center"/>
          </w:tcPr>
          <w:p w14:paraId="374674B1" w14:textId="77777777" w:rsidR="00F91BD9" w:rsidRDefault="00F91BD9">
            <w:pPr>
              <w:spacing w:after="0" w:line="240" w:lineRule="auto"/>
              <w:jc w:val="center"/>
              <w:rPr>
                <w:sz w:val="16"/>
                <w:szCs w:val="16"/>
              </w:rPr>
            </w:pPr>
            <w:r>
              <w:rPr>
                <w:sz w:val="16"/>
                <w:szCs w:val="16"/>
              </w:rPr>
              <w:t>x</w:t>
            </w:r>
          </w:p>
        </w:tc>
        <w:tc>
          <w:tcPr>
            <w:tcW w:w="420" w:type="dxa"/>
            <w:vAlign w:val="center"/>
          </w:tcPr>
          <w:p w14:paraId="24F77CB9" w14:textId="77777777" w:rsidR="00F91BD9" w:rsidRDefault="00F91BD9">
            <w:pPr>
              <w:spacing w:after="0" w:line="240" w:lineRule="auto"/>
              <w:jc w:val="center"/>
              <w:rPr>
                <w:sz w:val="16"/>
                <w:szCs w:val="16"/>
              </w:rPr>
            </w:pPr>
            <w:r>
              <w:rPr>
                <w:sz w:val="16"/>
                <w:szCs w:val="16"/>
              </w:rPr>
              <w:t>Si</w:t>
            </w:r>
          </w:p>
        </w:tc>
        <w:tc>
          <w:tcPr>
            <w:tcW w:w="415" w:type="dxa"/>
            <w:vAlign w:val="center"/>
          </w:tcPr>
          <w:p w14:paraId="4578978E" w14:textId="77777777" w:rsidR="00F91BD9" w:rsidRDefault="00F91BD9">
            <w:pPr>
              <w:spacing w:after="0" w:line="240" w:lineRule="auto"/>
              <w:jc w:val="center"/>
              <w:rPr>
                <w:sz w:val="16"/>
                <w:szCs w:val="16"/>
              </w:rPr>
            </w:pPr>
          </w:p>
        </w:tc>
        <w:tc>
          <w:tcPr>
            <w:tcW w:w="415" w:type="dxa"/>
            <w:vAlign w:val="center"/>
          </w:tcPr>
          <w:p w14:paraId="3E5AEDF7" w14:textId="77777777" w:rsidR="00F91BD9" w:rsidRDefault="00F91BD9">
            <w:pPr>
              <w:spacing w:after="0" w:line="240" w:lineRule="auto"/>
              <w:jc w:val="center"/>
              <w:rPr>
                <w:sz w:val="16"/>
                <w:szCs w:val="16"/>
              </w:rPr>
            </w:pPr>
            <w:r>
              <w:rPr>
                <w:sz w:val="16"/>
                <w:szCs w:val="16"/>
              </w:rPr>
              <w:t>No</w:t>
            </w:r>
          </w:p>
        </w:tc>
        <w:tc>
          <w:tcPr>
            <w:tcW w:w="377" w:type="dxa"/>
            <w:vAlign w:val="center"/>
          </w:tcPr>
          <w:p w14:paraId="4167EC3B" w14:textId="77777777" w:rsidR="00F91BD9" w:rsidRDefault="00F91BD9">
            <w:pPr>
              <w:spacing w:after="0" w:line="240" w:lineRule="auto"/>
              <w:jc w:val="center"/>
              <w:rPr>
                <w:sz w:val="16"/>
                <w:szCs w:val="16"/>
              </w:rPr>
            </w:pPr>
          </w:p>
        </w:tc>
        <w:tc>
          <w:tcPr>
            <w:tcW w:w="725" w:type="dxa"/>
            <w:vAlign w:val="center"/>
          </w:tcPr>
          <w:p w14:paraId="4ADE628F" w14:textId="77777777" w:rsidR="00F91BD9" w:rsidRDefault="00F91BD9">
            <w:pPr>
              <w:spacing w:after="0" w:line="240" w:lineRule="auto"/>
              <w:jc w:val="center"/>
              <w:rPr>
                <w:sz w:val="16"/>
                <w:szCs w:val="16"/>
              </w:rPr>
            </w:pPr>
            <w:r>
              <w:rPr>
                <w:sz w:val="16"/>
                <w:szCs w:val="16"/>
              </w:rPr>
              <w:t>Parcial</w:t>
            </w:r>
          </w:p>
        </w:tc>
        <w:tc>
          <w:tcPr>
            <w:tcW w:w="2717" w:type="dxa"/>
            <w:gridSpan w:val="2"/>
            <w:vAlign w:val="center"/>
          </w:tcPr>
          <w:p w14:paraId="5077DA98" w14:textId="77777777" w:rsidR="00F91BD9" w:rsidRDefault="00F91BD9">
            <w:pPr>
              <w:spacing w:after="0" w:line="240" w:lineRule="auto"/>
              <w:jc w:val="center"/>
              <w:rPr>
                <w:sz w:val="16"/>
                <w:szCs w:val="16"/>
              </w:rPr>
            </w:pPr>
            <w:r>
              <w:rPr>
                <w:sz w:val="16"/>
                <w:szCs w:val="16"/>
              </w:rPr>
              <w:t>(Según el subprograma)</w:t>
            </w:r>
          </w:p>
        </w:tc>
      </w:tr>
      <w:tr w:rsidR="00F91BD9" w14:paraId="0B08C252" w14:textId="77777777" w:rsidTr="00A563FF">
        <w:trPr>
          <w:trHeight w:val="454"/>
        </w:trPr>
        <w:tc>
          <w:tcPr>
            <w:tcW w:w="3728" w:type="dxa"/>
            <w:gridSpan w:val="3"/>
            <w:vAlign w:val="center"/>
          </w:tcPr>
          <w:p w14:paraId="12F540FA" w14:textId="77777777" w:rsidR="00F91BD9" w:rsidRDefault="00F91BD9">
            <w:pPr>
              <w:spacing w:after="0" w:line="240" w:lineRule="auto"/>
              <w:jc w:val="left"/>
              <w:rPr>
                <w:sz w:val="16"/>
                <w:szCs w:val="16"/>
              </w:rPr>
            </w:pPr>
            <w:r>
              <w:rPr>
                <w:sz w:val="16"/>
                <w:szCs w:val="16"/>
              </w:rPr>
              <w:t>Metas a corto plazo factibles</w:t>
            </w:r>
          </w:p>
        </w:tc>
        <w:tc>
          <w:tcPr>
            <w:tcW w:w="415" w:type="dxa"/>
            <w:vAlign w:val="center"/>
          </w:tcPr>
          <w:p w14:paraId="65CA6114" w14:textId="77777777" w:rsidR="00F91BD9" w:rsidRDefault="00F91BD9">
            <w:pPr>
              <w:spacing w:after="0" w:line="240" w:lineRule="auto"/>
              <w:jc w:val="center"/>
              <w:rPr>
                <w:sz w:val="16"/>
                <w:szCs w:val="16"/>
              </w:rPr>
            </w:pPr>
            <w:r>
              <w:rPr>
                <w:sz w:val="16"/>
                <w:szCs w:val="16"/>
              </w:rPr>
              <w:t>X</w:t>
            </w:r>
          </w:p>
        </w:tc>
        <w:tc>
          <w:tcPr>
            <w:tcW w:w="420" w:type="dxa"/>
            <w:vAlign w:val="center"/>
          </w:tcPr>
          <w:p w14:paraId="1FFB2731" w14:textId="77777777" w:rsidR="00F91BD9" w:rsidRDefault="00F91BD9">
            <w:pPr>
              <w:spacing w:after="0" w:line="240" w:lineRule="auto"/>
              <w:jc w:val="center"/>
              <w:rPr>
                <w:sz w:val="16"/>
                <w:szCs w:val="16"/>
              </w:rPr>
            </w:pPr>
            <w:r>
              <w:rPr>
                <w:sz w:val="16"/>
                <w:szCs w:val="16"/>
              </w:rPr>
              <w:t>Si</w:t>
            </w:r>
          </w:p>
        </w:tc>
        <w:tc>
          <w:tcPr>
            <w:tcW w:w="415" w:type="dxa"/>
            <w:vAlign w:val="center"/>
          </w:tcPr>
          <w:p w14:paraId="011B3E00" w14:textId="77777777" w:rsidR="00F91BD9" w:rsidRDefault="00F91BD9">
            <w:pPr>
              <w:spacing w:after="0" w:line="240" w:lineRule="auto"/>
              <w:jc w:val="center"/>
              <w:rPr>
                <w:sz w:val="16"/>
                <w:szCs w:val="16"/>
              </w:rPr>
            </w:pPr>
          </w:p>
        </w:tc>
        <w:tc>
          <w:tcPr>
            <w:tcW w:w="415" w:type="dxa"/>
            <w:vAlign w:val="center"/>
          </w:tcPr>
          <w:p w14:paraId="0D262626" w14:textId="77777777" w:rsidR="00F91BD9" w:rsidRDefault="00F91BD9">
            <w:pPr>
              <w:spacing w:after="0" w:line="240" w:lineRule="auto"/>
              <w:jc w:val="center"/>
              <w:rPr>
                <w:sz w:val="16"/>
                <w:szCs w:val="16"/>
              </w:rPr>
            </w:pPr>
            <w:r>
              <w:rPr>
                <w:sz w:val="16"/>
                <w:szCs w:val="16"/>
              </w:rPr>
              <w:t>No</w:t>
            </w:r>
          </w:p>
        </w:tc>
        <w:tc>
          <w:tcPr>
            <w:tcW w:w="377" w:type="dxa"/>
            <w:vAlign w:val="center"/>
          </w:tcPr>
          <w:p w14:paraId="0B92305D" w14:textId="77777777" w:rsidR="00F91BD9" w:rsidRDefault="00F91BD9">
            <w:pPr>
              <w:spacing w:after="0" w:line="240" w:lineRule="auto"/>
              <w:jc w:val="center"/>
              <w:rPr>
                <w:sz w:val="16"/>
                <w:szCs w:val="16"/>
              </w:rPr>
            </w:pPr>
          </w:p>
        </w:tc>
        <w:tc>
          <w:tcPr>
            <w:tcW w:w="725" w:type="dxa"/>
            <w:vAlign w:val="center"/>
          </w:tcPr>
          <w:p w14:paraId="02561361" w14:textId="77777777" w:rsidR="00F91BD9" w:rsidRDefault="00F91BD9">
            <w:pPr>
              <w:spacing w:after="0" w:line="240" w:lineRule="auto"/>
              <w:jc w:val="center"/>
              <w:rPr>
                <w:sz w:val="16"/>
                <w:szCs w:val="16"/>
              </w:rPr>
            </w:pPr>
            <w:r>
              <w:rPr>
                <w:sz w:val="16"/>
                <w:szCs w:val="16"/>
              </w:rPr>
              <w:t>Parcial</w:t>
            </w:r>
          </w:p>
        </w:tc>
        <w:tc>
          <w:tcPr>
            <w:tcW w:w="2717" w:type="dxa"/>
            <w:gridSpan w:val="2"/>
            <w:vAlign w:val="center"/>
          </w:tcPr>
          <w:p w14:paraId="3B3212D1" w14:textId="77777777" w:rsidR="00F91BD9" w:rsidRDefault="00F91BD9">
            <w:pPr>
              <w:spacing w:after="0" w:line="240" w:lineRule="auto"/>
              <w:jc w:val="center"/>
              <w:rPr>
                <w:sz w:val="16"/>
                <w:szCs w:val="16"/>
              </w:rPr>
            </w:pPr>
            <w:r>
              <w:rPr>
                <w:sz w:val="16"/>
                <w:szCs w:val="16"/>
              </w:rPr>
              <w:t>(Según el subprograma)</w:t>
            </w:r>
          </w:p>
        </w:tc>
      </w:tr>
      <w:tr w:rsidR="00F91BD9" w14:paraId="6540E01E" w14:textId="77777777" w:rsidTr="00A563FF">
        <w:trPr>
          <w:trHeight w:val="454"/>
        </w:trPr>
        <w:tc>
          <w:tcPr>
            <w:tcW w:w="3728" w:type="dxa"/>
            <w:gridSpan w:val="3"/>
            <w:vAlign w:val="center"/>
          </w:tcPr>
          <w:p w14:paraId="6A13832D" w14:textId="77777777" w:rsidR="00F91BD9" w:rsidRDefault="00F91BD9">
            <w:pPr>
              <w:spacing w:after="0" w:line="240" w:lineRule="auto"/>
              <w:jc w:val="left"/>
              <w:rPr>
                <w:sz w:val="16"/>
                <w:szCs w:val="16"/>
              </w:rPr>
            </w:pPr>
            <w:r>
              <w:rPr>
                <w:sz w:val="16"/>
                <w:szCs w:val="16"/>
              </w:rPr>
              <w:t>Análisis de posibles riesgos o amenazas que vulneren el cumplimiento de las metas</w:t>
            </w:r>
          </w:p>
        </w:tc>
        <w:tc>
          <w:tcPr>
            <w:tcW w:w="415" w:type="dxa"/>
            <w:vAlign w:val="center"/>
          </w:tcPr>
          <w:p w14:paraId="099C48D1" w14:textId="77777777" w:rsidR="00F91BD9" w:rsidRDefault="00F91BD9">
            <w:pPr>
              <w:spacing w:after="0" w:line="240" w:lineRule="auto"/>
              <w:jc w:val="center"/>
              <w:rPr>
                <w:color w:val="000000"/>
                <w:sz w:val="16"/>
                <w:szCs w:val="16"/>
              </w:rPr>
            </w:pPr>
            <w:r>
              <w:rPr>
                <w:sz w:val="16"/>
                <w:szCs w:val="16"/>
              </w:rPr>
              <w:t>X</w:t>
            </w:r>
          </w:p>
        </w:tc>
        <w:tc>
          <w:tcPr>
            <w:tcW w:w="420" w:type="dxa"/>
            <w:vAlign w:val="center"/>
          </w:tcPr>
          <w:p w14:paraId="4BA229E1" w14:textId="77777777" w:rsidR="00F91BD9" w:rsidRDefault="00F91BD9">
            <w:pPr>
              <w:spacing w:after="0" w:line="240" w:lineRule="auto"/>
              <w:jc w:val="center"/>
              <w:rPr>
                <w:sz w:val="16"/>
                <w:szCs w:val="16"/>
              </w:rPr>
            </w:pPr>
            <w:r>
              <w:rPr>
                <w:sz w:val="16"/>
                <w:szCs w:val="16"/>
              </w:rPr>
              <w:t>Si</w:t>
            </w:r>
          </w:p>
        </w:tc>
        <w:tc>
          <w:tcPr>
            <w:tcW w:w="415" w:type="dxa"/>
            <w:vAlign w:val="center"/>
          </w:tcPr>
          <w:p w14:paraId="272D802C" w14:textId="77777777" w:rsidR="00F91BD9" w:rsidRDefault="00F91BD9">
            <w:pPr>
              <w:spacing w:after="0" w:line="240" w:lineRule="auto"/>
              <w:jc w:val="center"/>
              <w:rPr>
                <w:sz w:val="16"/>
                <w:szCs w:val="16"/>
              </w:rPr>
            </w:pPr>
          </w:p>
        </w:tc>
        <w:tc>
          <w:tcPr>
            <w:tcW w:w="415" w:type="dxa"/>
            <w:vAlign w:val="center"/>
          </w:tcPr>
          <w:p w14:paraId="179ACCE3" w14:textId="77777777" w:rsidR="00F91BD9" w:rsidRDefault="00F91BD9">
            <w:pPr>
              <w:spacing w:after="0" w:line="240" w:lineRule="auto"/>
              <w:jc w:val="center"/>
              <w:rPr>
                <w:sz w:val="16"/>
                <w:szCs w:val="16"/>
              </w:rPr>
            </w:pPr>
            <w:r>
              <w:rPr>
                <w:sz w:val="16"/>
                <w:szCs w:val="16"/>
              </w:rPr>
              <w:t>No</w:t>
            </w:r>
          </w:p>
        </w:tc>
        <w:tc>
          <w:tcPr>
            <w:tcW w:w="377" w:type="dxa"/>
            <w:vAlign w:val="center"/>
          </w:tcPr>
          <w:p w14:paraId="28B2DD15" w14:textId="77777777" w:rsidR="00F91BD9" w:rsidRDefault="00F91BD9">
            <w:pPr>
              <w:spacing w:after="0" w:line="240" w:lineRule="auto"/>
              <w:jc w:val="center"/>
              <w:rPr>
                <w:sz w:val="16"/>
                <w:szCs w:val="16"/>
              </w:rPr>
            </w:pPr>
          </w:p>
        </w:tc>
        <w:tc>
          <w:tcPr>
            <w:tcW w:w="725" w:type="dxa"/>
            <w:vAlign w:val="center"/>
          </w:tcPr>
          <w:p w14:paraId="70D84671" w14:textId="77777777" w:rsidR="00F91BD9" w:rsidRDefault="00F91BD9">
            <w:pPr>
              <w:spacing w:after="0" w:line="240" w:lineRule="auto"/>
              <w:jc w:val="center"/>
              <w:rPr>
                <w:sz w:val="16"/>
                <w:szCs w:val="16"/>
              </w:rPr>
            </w:pPr>
            <w:r>
              <w:rPr>
                <w:sz w:val="16"/>
                <w:szCs w:val="16"/>
              </w:rPr>
              <w:t>Parcial</w:t>
            </w:r>
          </w:p>
        </w:tc>
        <w:tc>
          <w:tcPr>
            <w:tcW w:w="2717" w:type="dxa"/>
            <w:gridSpan w:val="2"/>
            <w:vAlign w:val="center"/>
          </w:tcPr>
          <w:p w14:paraId="341358C2" w14:textId="77777777" w:rsidR="00F91BD9" w:rsidRDefault="00F91BD9">
            <w:pPr>
              <w:spacing w:after="0" w:line="240" w:lineRule="auto"/>
              <w:jc w:val="center"/>
              <w:rPr>
                <w:sz w:val="16"/>
                <w:szCs w:val="16"/>
              </w:rPr>
            </w:pPr>
            <w:r>
              <w:rPr>
                <w:sz w:val="16"/>
                <w:szCs w:val="16"/>
              </w:rPr>
              <w:t>(según el subprograma)</w:t>
            </w:r>
          </w:p>
        </w:tc>
      </w:tr>
      <w:tr w:rsidR="00F91BD9" w14:paraId="63842D9A" w14:textId="77777777" w:rsidTr="00A563FF">
        <w:trPr>
          <w:trHeight w:val="454"/>
        </w:trPr>
        <w:tc>
          <w:tcPr>
            <w:tcW w:w="3728" w:type="dxa"/>
            <w:gridSpan w:val="3"/>
            <w:vAlign w:val="center"/>
          </w:tcPr>
          <w:p w14:paraId="04E2D058" w14:textId="77777777" w:rsidR="00F91BD9" w:rsidRDefault="00F91BD9">
            <w:pPr>
              <w:spacing w:after="0" w:line="240" w:lineRule="auto"/>
              <w:jc w:val="left"/>
              <w:rPr>
                <w:sz w:val="16"/>
                <w:szCs w:val="16"/>
              </w:rPr>
            </w:pPr>
            <w:r>
              <w:rPr>
                <w:sz w:val="16"/>
                <w:szCs w:val="16"/>
              </w:rPr>
              <w:t>Indicadores claros</w:t>
            </w:r>
          </w:p>
        </w:tc>
        <w:tc>
          <w:tcPr>
            <w:tcW w:w="415" w:type="dxa"/>
            <w:vAlign w:val="center"/>
          </w:tcPr>
          <w:p w14:paraId="0C5F7399" w14:textId="77777777" w:rsidR="00F91BD9" w:rsidRDefault="00F91BD9">
            <w:pPr>
              <w:spacing w:after="0" w:line="240" w:lineRule="auto"/>
              <w:jc w:val="center"/>
              <w:rPr>
                <w:color w:val="000000"/>
                <w:sz w:val="16"/>
                <w:szCs w:val="16"/>
              </w:rPr>
            </w:pPr>
            <w:r>
              <w:rPr>
                <w:sz w:val="16"/>
                <w:szCs w:val="16"/>
              </w:rPr>
              <w:t>X</w:t>
            </w:r>
          </w:p>
        </w:tc>
        <w:tc>
          <w:tcPr>
            <w:tcW w:w="420" w:type="dxa"/>
            <w:vAlign w:val="center"/>
          </w:tcPr>
          <w:p w14:paraId="44E26DD4" w14:textId="77777777" w:rsidR="00F91BD9" w:rsidRDefault="00F91BD9">
            <w:pPr>
              <w:spacing w:after="0" w:line="240" w:lineRule="auto"/>
              <w:jc w:val="center"/>
              <w:rPr>
                <w:sz w:val="16"/>
                <w:szCs w:val="16"/>
              </w:rPr>
            </w:pPr>
            <w:r>
              <w:rPr>
                <w:sz w:val="16"/>
                <w:szCs w:val="16"/>
              </w:rPr>
              <w:t>Si</w:t>
            </w:r>
          </w:p>
        </w:tc>
        <w:tc>
          <w:tcPr>
            <w:tcW w:w="415" w:type="dxa"/>
            <w:vAlign w:val="center"/>
          </w:tcPr>
          <w:p w14:paraId="3D9C2F2A" w14:textId="77777777" w:rsidR="00F91BD9" w:rsidRDefault="00F91BD9">
            <w:pPr>
              <w:spacing w:after="0" w:line="240" w:lineRule="auto"/>
              <w:jc w:val="center"/>
              <w:rPr>
                <w:sz w:val="16"/>
                <w:szCs w:val="16"/>
              </w:rPr>
            </w:pPr>
          </w:p>
        </w:tc>
        <w:tc>
          <w:tcPr>
            <w:tcW w:w="415" w:type="dxa"/>
            <w:vAlign w:val="center"/>
          </w:tcPr>
          <w:p w14:paraId="2BCA2D3C" w14:textId="77777777" w:rsidR="00F91BD9" w:rsidRDefault="00F91BD9">
            <w:pPr>
              <w:spacing w:after="0" w:line="240" w:lineRule="auto"/>
              <w:jc w:val="center"/>
              <w:rPr>
                <w:sz w:val="16"/>
                <w:szCs w:val="16"/>
              </w:rPr>
            </w:pPr>
            <w:r>
              <w:rPr>
                <w:sz w:val="16"/>
                <w:szCs w:val="16"/>
              </w:rPr>
              <w:t>No</w:t>
            </w:r>
          </w:p>
        </w:tc>
        <w:tc>
          <w:tcPr>
            <w:tcW w:w="377" w:type="dxa"/>
            <w:vAlign w:val="center"/>
          </w:tcPr>
          <w:p w14:paraId="06361B83" w14:textId="77777777" w:rsidR="00F91BD9" w:rsidRDefault="00F91BD9">
            <w:pPr>
              <w:spacing w:after="0" w:line="240" w:lineRule="auto"/>
              <w:jc w:val="center"/>
              <w:rPr>
                <w:sz w:val="16"/>
                <w:szCs w:val="16"/>
              </w:rPr>
            </w:pPr>
          </w:p>
        </w:tc>
        <w:tc>
          <w:tcPr>
            <w:tcW w:w="725" w:type="dxa"/>
            <w:vAlign w:val="center"/>
          </w:tcPr>
          <w:p w14:paraId="64CA135B" w14:textId="77777777" w:rsidR="00F91BD9" w:rsidRDefault="00F91BD9">
            <w:pPr>
              <w:spacing w:after="0" w:line="240" w:lineRule="auto"/>
              <w:jc w:val="center"/>
              <w:rPr>
                <w:sz w:val="16"/>
                <w:szCs w:val="16"/>
              </w:rPr>
            </w:pPr>
            <w:r>
              <w:rPr>
                <w:sz w:val="16"/>
                <w:szCs w:val="16"/>
              </w:rPr>
              <w:t>Parcial</w:t>
            </w:r>
          </w:p>
        </w:tc>
        <w:tc>
          <w:tcPr>
            <w:tcW w:w="2717" w:type="dxa"/>
            <w:gridSpan w:val="2"/>
            <w:vAlign w:val="center"/>
          </w:tcPr>
          <w:p w14:paraId="37556EB0" w14:textId="77777777" w:rsidR="00F91BD9" w:rsidRDefault="00F91BD9">
            <w:pPr>
              <w:spacing w:after="0" w:line="240" w:lineRule="auto"/>
              <w:jc w:val="center"/>
              <w:rPr>
                <w:sz w:val="16"/>
                <w:szCs w:val="16"/>
              </w:rPr>
            </w:pPr>
            <w:r>
              <w:rPr>
                <w:sz w:val="16"/>
                <w:szCs w:val="16"/>
              </w:rPr>
              <w:t>(según el subprograma)</w:t>
            </w:r>
          </w:p>
        </w:tc>
      </w:tr>
    </w:tbl>
    <w:p w14:paraId="60D65AB7" w14:textId="77777777" w:rsidR="000F1FB6" w:rsidRDefault="000F1FB6"/>
    <w:p w14:paraId="1A62FC4B" w14:textId="77777777" w:rsidR="000F1FB6" w:rsidRDefault="0069706F">
      <w:pPr>
        <w:spacing w:line="276" w:lineRule="auto"/>
        <w:jc w:val="left"/>
      </w:pPr>
      <w:bookmarkStart w:id="24" w:name="_heading=h.t08vvy2ut196" w:colFirst="0" w:colLast="0"/>
      <w:bookmarkEnd w:id="24"/>
      <w:r>
        <w:br w:type="page"/>
      </w:r>
    </w:p>
    <w:tbl>
      <w:tblPr>
        <w:tblStyle w:val="affd"/>
        <w:tblW w:w="8978" w:type="dxa"/>
        <w:tblInd w:w="-70" w:type="dxa"/>
        <w:tblLayout w:type="fixed"/>
        <w:tblLook w:val="0400" w:firstRow="0" w:lastRow="0" w:firstColumn="0" w:lastColumn="0" w:noHBand="0" w:noVBand="1"/>
      </w:tblPr>
      <w:tblGrid>
        <w:gridCol w:w="192"/>
        <w:gridCol w:w="192"/>
        <w:gridCol w:w="486"/>
        <w:gridCol w:w="393"/>
        <w:gridCol w:w="356"/>
        <w:gridCol w:w="395"/>
        <w:gridCol w:w="187"/>
        <w:gridCol w:w="187"/>
        <w:gridCol w:w="187"/>
        <w:gridCol w:w="196"/>
        <w:gridCol w:w="198"/>
        <w:gridCol w:w="2090"/>
        <w:gridCol w:w="583"/>
        <w:gridCol w:w="533"/>
        <w:gridCol w:w="196"/>
        <w:gridCol w:w="143"/>
        <w:gridCol w:w="161"/>
        <w:gridCol w:w="161"/>
        <w:gridCol w:w="980"/>
        <w:gridCol w:w="470"/>
        <w:gridCol w:w="363"/>
        <w:gridCol w:w="142"/>
        <w:gridCol w:w="187"/>
      </w:tblGrid>
      <w:tr w:rsidR="000F1FB6" w:rsidRPr="00F91BD9" w14:paraId="529FFB76" w14:textId="77777777">
        <w:trPr>
          <w:trHeight w:val="397"/>
        </w:trPr>
        <w:tc>
          <w:tcPr>
            <w:tcW w:w="8978" w:type="dxa"/>
            <w:gridSpan w:val="23"/>
            <w:tcBorders>
              <w:top w:val="single" w:sz="4" w:space="0" w:color="BFBFBF"/>
              <w:left w:val="single" w:sz="4" w:space="0" w:color="BFBFBF"/>
              <w:bottom w:val="single" w:sz="4" w:space="0" w:color="BFBFBF"/>
              <w:right w:val="single" w:sz="4" w:space="0" w:color="BFBFBF"/>
            </w:tcBorders>
            <w:shd w:val="clear" w:color="auto" w:fill="404040"/>
            <w:vAlign w:val="center"/>
          </w:tcPr>
          <w:p w14:paraId="62758C9B" w14:textId="77777777" w:rsidR="000F1FB6" w:rsidRPr="00F91BD9" w:rsidRDefault="0069706F">
            <w:pPr>
              <w:spacing w:after="0" w:line="240" w:lineRule="auto"/>
              <w:jc w:val="center"/>
              <w:rPr>
                <w:b/>
                <w:bCs/>
                <w:color w:val="FFFFFF"/>
                <w:sz w:val="12"/>
              </w:rPr>
            </w:pPr>
            <w:r w:rsidRPr="00F91BD9">
              <w:rPr>
                <w:b/>
                <w:bCs/>
                <w:color w:val="FFFFFF"/>
                <w:sz w:val="12"/>
              </w:rPr>
              <w:lastRenderedPageBreak/>
              <w:t>Anexo 7D. Procedimiento de actualización de la población atendida</w:t>
            </w:r>
          </w:p>
        </w:tc>
      </w:tr>
      <w:tr w:rsidR="000F1FB6" w:rsidRPr="00F91BD9" w14:paraId="3F969E33" w14:textId="77777777">
        <w:trPr>
          <w:trHeight w:val="294"/>
        </w:trPr>
        <w:tc>
          <w:tcPr>
            <w:tcW w:w="8978" w:type="dxa"/>
            <w:gridSpan w:val="23"/>
            <w:tcBorders>
              <w:top w:val="single" w:sz="4" w:space="0" w:color="BFBFBF"/>
              <w:left w:val="single" w:sz="4" w:space="0" w:color="BFBFBF"/>
              <w:bottom w:val="single" w:sz="4" w:space="0" w:color="BFBFBF"/>
              <w:right w:val="single" w:sz="4" w:space="0" w:color="BFBFBF"/>
            </w:tcBorders>
            <w:shd w:val="clear" w:color="auto" w:fill="7F7F7F"/>
            <w:vAlign w:val="center"/>
          </w:tcPr>
          <w:p w14:paraId="5E7EBFF2" w14:textId="77777777" w:rsidR="000F1FB6" w:rsidRPr="00F91BD9" w:rsidRDefault="0069706F">
            <w:pPr>
              <w:spacing w:after="0" w:line="240" w:lineRule="auto"/>
              <w:jc w:val="center"/>
              <w:rPr>
                <w:b/>
                <w:bCs/>
                <w:color w:val="FFFFFF"/>
                <w:sz w:val="12"/>
                <w:szCs w:val="18"/>
              </w:rPr>
            </w:pPr>
            <w:r w:rsidRPr="00F91BD9">
              <w:rPr>
                <w:b/>
                <w:bCs/>
                <w:color w:val="FFFFFF"/>
                <w:sz w:val="12"/>
                <w:szCs w:val="18"/>
              </w:rPr>
              <w:t>Procedimiento documentado</w:t>
            </w:r>
          </w:p>
        </w:tc>
      </w:tr>
      <w:tr w:rsidR="000F1FB6" w:rsidRPr="00F91BD9" w14:paraId="63EEA70E" w14:textId="77777777">
        <w:trPr>
          <w:trHeight w:val="483"/>
        </w:trPr>
        <w:tc>
          <w:tcPr>
            <w:tcW w:w="192" w:type="dxa"/>
            <w:tcBorders>
              <w:top w:val="single" w:sz="4" w:space="0" w:color="BFBFBF"/>
              <w:left w:val="single" w:sz="4" w:space="0" w:color="BFBFBF"/>
              <w:bottom w:val="nil"/>
              <w:right w:val="nil"/>
            </w:tcBorders>
            <w:vAlign w:val="center"/>
          </w:tcPr>
          <w:p w14:paraId="103FEAF7" w14:textId="77777777" w:rsidR="000F1FB6" w:rsidRPr="00F91BD9" w:rsidRDefault="0069706F">
            <w:pPr>
              <w:spacing w:after="0" w:line="240" w:lineRule="auto"/>
              <w:rPr>
                <w:color w:val="000000"/>
                <w:sz w:val="12"/>
                <w:szCs w:val="16"/>
              </w:rPr>
            </w:pPr>
            <w:r w:rsidRPr="00F91BD9">
              <w:rPr>
                <w:color w:val="000000"/>
                <w:sz w:val="12"/>
                <w:szCs w:val="16"/>
              </w:rPr>
              <w:t> </w:t>
            </w:r>
          </w:p>
        </w:tc>
        <w:tc>
          <w:tcPr>
            <w:tcW w:w="8786" w:type="dxa"/>
            <w:gridSpan w:val="22"/>
            <w:tcBorders>
              <w:top w:val="single" w:sz="4" w:space="0" w:color="BFBFBF"/>
              <w:left w:val="nil"/>
              <w:bottom w:val="nil"/>
              <w:right w:val="single" w:sz="4" w:space="0" w:color="BFBFBF"/>
            </w:tcBorders>
            <w:vAlign w:val="center"/>
          </w:tcPr>
          <w:p w14:paraId="7F25B070" w14:textId="77777777" w:rsidR="000F1FB6" w:rsidRPr="00F91BD9" w:rsidRDefault="0069706F">
            <w:pPr>
              <w:spacing w:after="0" w:line="240" w:lineRule="auto"/>
              <w:rPr>
                <w:color w:val="000000"/>
                <w:sz w:val="12"/>
                <w:szCs w:val="16"/>
              </w:rPr>
            </w:pPr>
            <w:r w:rsidRPr="00F91BD9">
              <w:rPr>
                <w:color w:val="000000"/>
                <w:sz w:val="12"/>
                <w:szCs w:val="16"/>
              </w:rPr>
              <w:t>1. ¿El programa cuenta con un procedimiento documentado y normado para la integración, actualización y depuración de la población atendida?</w:t>
            </w:r>
          </w:p>
        </w:tc>
      </w:tr>
      <w:tr w:rsidR="000F1FB6" w:rsidRPr="00F91BD9" w14:paraId="47F11EF0" w14:textId="77777777">
        <w:trPr>
          <w:trHeight w:val="271"/>
        </w:trPr>
        <w:tc>
          <w:tcPr>
            <w:tcW w:w="192" w:type="dxa"/>
            <w:tcBorders>
              <w:top w:val="nil"/>
              <w:left w:val="single" w:sz="4" w:space="0" w:color="BFBFBF"/>
              <w:bottom w:val="nil"/>
              <w:right w:val="nil"/>
            </w:tcBorders>
            <w:vAlign w:val="center"/>
          </w:tcPr>
          <w:p w14:paraId="558BB35A" w14:textId="77777777" w:rsidR="000F1FB6" w:rsidRPr="00F91BD9" w:rsidRDefault="0069706F">
            <w:pPr>
              <w:spacing w:after="0" w:line="240" w:lineRule="auto"/>
              <w:rPr>
                <w:color w:val="000000"/>
                <w:sz w:val="12"/>
                <w:szCs w:val="16"/>
              </w:rPr>
            </w:pPr>
            <w:r w:rsidRPr="00F91BD9">
              <w:rPr>
                <w:color w:val="000000"/>
                <w:sz w:val="12"/>
                <w:szCs w:val="16"/>
              </w:rPr>
              <w:t> </w:t>
            </w:r>
          </w:p>
        </w:tc>
        <w:tc>
          <w:tcPr>
            <w:tcW w:w="192" w:type="dxa"/>
            <w:tcBorders>
              <w:top w:val="nil"/>
              <w:left w:val="nil"/>
              <w:bottom w:val="nil"/>
              <w:right w:val="nil"/>
            </w:tcBorders>
            <w:vAlign w:val="center"/>
          </w:tcPr>
          <w:p w14:paraId="6B6C79C8" w14:textId="77777777" w:rsidR="000F1FB6" w:rsidRPr="00F91BD9" w:rsidRDefault="000F1FB6">
            <w:pPr>
              <w:spacing w:after="0" w:line="240" w:lineRule="auto"/>
              <w:rPr>
                <w:color w:val="000000"/>
                <w:sz w:val="12"/>
                <w:szCs w:val="16"/>
              </w:rPr>
            </w:pPr>
          </w:p>
        </w:tc>
        <w:tc>
          <w:tcPr>
            <w:tcW w:w="486" w:type="dxa"/>
            <w:tcBorders>
              <w:top w:val="nil"/>
              <w:left w:val="nil"/>
              <w:bottom w:val="nil"/>
              <w:right w:val="nil"/>
            </w:tcBorders>
            <w:vAlign w:val="center"/>
          </w:tcPr>
          <w:p w14:paraId="3B88D1B0" w14:textId="77777777" w:rsidR="000F1FB6" w:rsidRPr="00F91BD9" w:rsidRDefault="000F1FB6">
            <w:pPr>
              <w:spacing w:after="0" w:line="240" w:lineRule="auto"/>
              <w:rPr>
                <w:sz w:val="12"/>
                <w:szCs w:val="16"/>
              </w:rPr>
            </w:pPr>
          </w:p>
        </w:tc>
        <w:tc>
          <w:tcPr>
            <w:tcW w:w="393" w:type="dxa"/>
            <w:tcBorders>
              <w:top w:val="nil"/>
              <w:left w:val="nil"/>
              <w:bottom w:val="nil"/>
              <w:right w:val="nil"/>
            </w:tcBorders>
            <w:vAlign w:val="center"/>
          </w:tcPr>
          <w:p w14:paraId="0AE1134C" w14:textId="77777777" w:rsidR="000F1FB6" w:rsidRPr="00F91BD9" w:rsidRDefault="000F1FB6">
            <w:pPr>
              <w:spacing w:after="0" w:line="240" w:lineRule="auto"/>
              <w:rPr>
                <w:sz w:val="12"/>
                <w:szCs w:val="16"/>
              </w:rPr>
            </w:pPr>
          </w:p>
        </w:tc>
        <w:tc>
          <w:tcPr>
            <w:tcW w:w="356" w:type="dxa"/>
            <w:tcBorders>
              <w:top w:val="nil"/>
              <w:left w:val="nil"/>
              <w:bottom w:val="nil"/>
              <w:right w:val="nil"/>
            </w:tcBorders>
            <w:vAlign w:val="center"/>
          </w:tcPr>
          <w:p w14:paraId="77AE1396" w14:textId="77777777" w:rsidR="000F1FB6" w:rsidRPr="00F91BD9" w:rsidRDefault="000F1FB6">
            <w:pPr>
              <w:spacing w:after="0" w:line="240" w:lineRule="auto"/>
              <w:rPr>
                <w:sz w:val="12"/>
                <w:szCs w:val="16"/>
              </w:rPr>
            </w:pPr>
          </w:p>
        </w:tc>
        <w:tc>
          <w:tcPr>
            <w:tcW w:w="395" w:type="dxa"/>
            <w:tcBorders>
              <w:top w:val="nil"/>
              <w:left w:val="nil"/>
              <w:bottom w:val="nil"/>
              <w:right w:val="nil"/>
            </w:tcBorders>
            <w:vAlign w:val="center"/>
          </w:tcPr>
          <w:p w14:paraId="6C325E8C" w14:textId="77777777" w:rsidR="000F1FB6" w:rsidRPr="00F91BD9" w:rsidRDefault="000F1FB6">
            <w:pPr>
              <w:spacing w:after="0" w:line="240" w:lineRule="auto"/>
              <w:rPr>
                <w:sz w:val="12"/>
                <w:szCs w:val="16"/>
              </w:rPr>
            </w:pPr>
          </w:p>
        </w:tc>
        <w:tc>
          <w:tcPr>
            <w:tcW w:w="187" w:type="dxa"/>
            <w:tcBorders>
              <w:top w:val="nil"/>
              <w:left w:val="nil"/>
              <w:bottom w:val="nil"/>
              <w:right w:val="nil"/>
            </w:tcBorders>
            <w:vAlign w:val="center"/>
          </w:tcPr>
          <w:p w14:paraId="636200D7" w14:textId="77777777" w:rsidR="000F1FB6" w:rsidRPr="00F91BD9" w:rsidRDefault="000F1FB6">
            <w:pPr>
              <w:spacing w:after="0" w:line="240" w:lineRule="auto"/>
              <w:rPr>
                <w:sz w:val="12"/>
                <w:szCs w:val="16"/>
              </w:rPr>
            </w:pPr>
          </w:p>
        </w:tc>
        <w:tc>
          <w:tcPr>
            <w:tcW w:w="187" w:type="dxa"/>
            <w:tcBorders>
              <w:top w:val="nil"/>
              <w:left w:val="nil"/>
              <w:bottom w:val="nil"/>
              <w:right w:val="nil"/>
            </w:tcBorders>
            <w:vAlign w:val="center"/>
          </w:tcPr>
          <w:p w14:paraId="41C72C2B" w14:textId="77777777" w:rsidR="000F1FB6" w:rsidRPr="00F91BD9" w:rsidRDefault="000F1FB6">
            <w:pPr>
              <w:spacing w:after="0" w:line="240" w:lineRule="auto"/>
              <w:rPr>
                <w:sz w:val="12"/>
                <w:szCs w:val="16"/>
              </w:rPr>
            </w:pPr>
          </w:p>
        </w:tc>
        <w:tc>
          <w:tcPr>
            <w:tcW w:w="187" w:type="dxa"/>
            <w:tcBorders>
              <w:top w:val="nil"/>
              <w:left w:val="nil"/>
              <w:bottom w:val="nil"/>
              <w:right w:val="nil"/>
            </w:tcBorders>
            <w:vAlign w:val="center"/>
          </w:tcPr>
          <w:p w14:paraId="10F65553" w14:textId="77777777" w:rsidR="000F1FB6" w:rsidRPr="00F91BD9" w:rsidRDefault="000F1FB6">
            <w:pPr>
              <w:spacing w:after="0" w:line="240" w:lineRule="auto"/>
              <w:rPr>
                <w:sz w:val="12"/>
                <w:szCs w:val="16"/>
              </w:rPr>
            </w:pPr>
          </w:p>
        </w:tc>
        <w:tc>
          <w:tcPr>
            <w:tcW w:w="2484" w:type="dxa"/>
            <w:gridSpan w:val="3"/>
            <w:tcBorders>
              <w:top w:val="nil"/>
              <w:left w:val="nil"/>
              <w:bottom w:val="nil"/>
              <w:right w:val="nil"/>
            </w:tcBorders>
            <w:vAlign w:val="center"/>
          </w:tcPr>
          <w:p w14:paraId="5534139D" w14:textId="77777777" w:rsidR="000F1FB6" w:rsidRPr="00F91BD9" w:rsidRDefault="000F1FB6">
            <w:pPr>
              <w:spacing w:after="0" w:line="240" w:lineRule="auto"/>
              <w:rPr>
                <w:sz w:val="12"/>
                <w:szCs w:val="16"/>
              </w:rPr>
            </w:pPr>
          </w:p>
        </w:tc>
        <w:tc>
          <w:tcPr>
            <w:tcW w:w="583" w:type="dxa"/>
            <w:tcBorders>
              <w:top w:val="nil"/>
              <w:left w:val="nil"/>
              <w:bottom w:val="nil"/>
              <w:right w:val="nil"/>
            </w:tcBorders>
            <w:vAlign w:val="center"/>
          </w:tcPr>
          <w:p w14:paraId="49E14C4B" w14:textId="77777777" w:rsidR="000F1FB6" w:rsidRPr="00F91BD9" w:rsidRDefault="000F1FB6">
            <w:pPr>
              <w:spacing w:after="0" w:line="240" w:lineRule="auto"/>
              <w:rPr>
                <w:sz w:val="12"/>
                <w:szCs w:val="16"/>
              </w:rPr>
            </w:pPr>
          </w:p>
        </w:tc>
        <w:tc>
          <w:tcPr>
            <w:tcW w:w="3007" w:type="dxa"/>
            <w:gridSpan w:val="8"/>
            <w:tcBorders>
              <w:top w:val="nil"/>
              <w:left w:val="nil"/>
              <w:bottom w:val="nil"/>
              <w:right w:val="nil"/>
            </w:tcBorders>
            <w:vAlign w:val="center"/>
          </w:tcPr>
          <w:p w14:paraId="6338C66A" w14:textId="77777777" w:rsidR="000F1FB6" w:rsidRPr="00F91BD9" w:rsidRDefault="0069706F">
            <w:pPr>
              <w:spacing w:after="0" w:line="240" w:lineRule="auto"/>
              <w:jc w:val="center"/>
              <w:rPr>
                <w:i/>
                <w:iCs/>
                <w:color w:val="000000"/>
                <w:sz w:val="12"/>
                <w:szCs w:val="16"/>
              </w:rPr>
            </w:pPr>
            <w:r w:rsidRPr="00F91BD9">
              <w:rPr>
                <w:i/>
                <w:iCs/>
                <w:color w:val="000000"/>
                <w:sz w:val="12"/>
                <w:szCs w:val="16"/>
              </w:rPr>
              <w:t>Indicar el nombre del documento</w:t>
            </w:r>
          </w:p>
        </w:tc>
        <w:tc>
          <w:tcPr>
            <w:tcW w:w="329" w:type="dxa"/>
            <w:gridSpan w:val="2"/>
            <w:tcBorders>
              <w:top w:val="nil"/>
              <w:left w:val="nil"/>
              <w:bottom w:val="nil"/>
              <w:right w:val="single" w:sz="4" w:space="0" w:color="BFBFBF"/>
            </w:tcBorders>
            <w:vAlign w:val="center"/>
          </w:tcPr>
          <w:p w14:paraId="1420C34D" w14:textId="77777777" w:rsidR="000F1FB6" w:rsidRPr="00F91BD9" w:rsidRDefault="0069706F">
            <w:pPr>
              <w:spacing w:after="0" w:line="240" w:lineRule="auto"/>
              <w:rPr>
                <w:color w:val="000000"/>
                <w:sz w:val="12"/>
                <w:szCs w:val="16"/>
              </w:rPr>
            </w:pPr>
            <w:r w:rsidRPr="00F91BD9">
              <w:rPr>
                <w:color w:val="000000"/>
                <w:sz w:val="12"/>
                <w:szCs w:val="16"/>
              </w:rPr>
              <w:t> </w:t>
            </w:r>
          </w:p>
        </w:tc>
      </w:tr>
      <w:tr w:rsidR="000F1FB6" w:rsidRPr="00F91BD9" w14:paraId="7E4A8403" w14:textId="77777777">
        <w:trPr>
          <w:trHeight w:val="280"/>
        </w:trPr>
        <w:tc>
          <w:tcPr>
            <w:tcW w:w="192" w:type="dxa"/>
            <w:tcBorders>
              <w:top w:val="nil"/>
              <w:left w:val="single" w:sz="4" w:space="0" w:color="BFBFBF"/>
              <w:bottom w:val="nil"/>
              <w:right w:val="nil"/>
            </w:tcBorders>
            <w:vAlign w:val="center"/>
          </w:tcPr>
          <w:p w14:paraId="083CBF59" w14:textId="77777777" w:rsidR="000F1FB6" w:rsidRPr="00F91BD9" w:rsidRDefault="0069706F">
            <w:pPr>
              <w:spacing w:after="0" w:line="240" w:lineRule="auto"/>
              <w:rPr>
                <w:color w:val="000000"/>
                <w:sz w:val="12"/>
                <w:szCs w:val="16"/>
              </w:rPr>
            </w:pPr>
            <w:r w:rsidRPr="00F91BD9">
              <w:rPr>
                <w:color w:val="000000"/>
                <w:sz w:val="12"/>
                <w:szCs w:val="16"/>
              </w:rPr>
              <w:t> </w:t>
            </w:r>
          </w:p>
        </w:tc>
        <w:tc>
          <w:tcPr>
            <w:tcW w:w="192" w:type="dxa"/>
            <w:tcBorders>
              <w:top w:val="single" w:sz="4" w:space="0" w:color="595959"/>
              <w:left w:val="single" w:sz="4" w:space="0" w:color="595959"/>
              <w:bottom w:val="single" w:sz="4" w:space="0" w:color="595959"/>
              <w:right w:val="single" w:sz="4" w:space="0" w:color="595959"/>
            </w:tcBorders>
            <w:vAlign w:val="center"/>
          </w:tcPr>
          <w:p w14:paraId="1D856ADD" w14:textId="77777777" w:rsidR="000F1FB6" w:rsidRPr="00F91BD9" w:rsidRDefault="0069706F">
            <w:pPr>
              <w:spacing w:after="0" w:line="240" w:lineRule="auto"/>
              <w:rPr>
                <w:color w:val="000000"/>
                <w:sz w:val="12"/>
                <w:szCs w:val="16"/>
              </w:rPr>
            </w:pPr>
            <w:r w:rsidRPr="00F91BD9">
              <w:rPr>
                <w:color w:val="000000"/>
                <w:sz w:val="12"/>
                <w:szCs w:val="16"/>
              </w:rPr>
              <w:t> </w:t>
            </w:r>
          </w:p>
        </w:tc>
        <w:tc>
          <w:tcPr>
            <w:tcW w:w="4675" w:type="dxa"/>
            <w:gridSpan w:val="10"/>
            <w:tcBorders>
              <w:top w:val="nil"/>
              <w:left w:val="nil"/>
              <w:bottom w:val="nil"/>
              <w:right w:val="nil"/>
            </w:tcBorders>
            <w:vAlign w:val="center"/>
          </w:tcPr>
          <w:p w14:paraId="2261563C" w14:textId="77777777" w:rsidR="000F1FB6" w:rsidRPr="00F91BD9" w:rsidRDefault="0069706F">
            <w:pPr>
              <w:spacing w:after="0" w:line="240" w:lineRule="auto"/>
              <w:rPr>
                <w:color w:val="000000"/>
                <w:sz w:val="12"/>
                <w:szCs w:val="16"/>
              </w:rPr>
            </w:pPr>
            <w:r w:rsidRPr="00F91BD9">
              <w:rPr>
                <w:color w:val="000000"/>
                <w:sz w:val="12"/>
                <w:szCs w:val="16"/>
              </w:rPr>
              <w:t>Existe un procedimiento específico y está documentado.</w:t>
            </w:r>
          </w:p>
        </w:tc>
        <w:tc>
          <w:tcPr>
            <w:tcW w:w="583" w:type="dxa"/>
            <w:tcBorders>
              <w:top w:val="nil"/>
              <w:left w:val="nil"/>
              <w:bottom w:val="single" w:sz="4" w:space="0" w:color="595959"/>
              <w:right w:val="nil"/>
            </w:tcBorders>
            <w:vAlign w:val="center"/>
          </w:tcPr>
          <w:p w14:paraId="0B360D3F" w14:textId="77777777" w:rsidR="000F1FB6" w:rsidRPr="00F91BD9" w:rsidRDefault="000F1FB6">
            <w:pPr>
              <w:spacing w:after="0" w:line="240" w:lineRule="auto"/>
              <w:rPr>
                <w:color w:val="000000"/>
                <w:sz w:val="12"/>
                <w:szCs w:val="16"/>
              </w:rPr>
            </w:pPr>
          </w:p>
        </w:tc>
        <w:tc>
          <w:tcPr>
            <w:tcW w:w="533" w:type="dxa"/>
            <w:tcBorders>
              <w:top w:val="nil"/>
              <w:left w:val="nil"/>
              <w:bottom w:val="single" w:sz="4" w:space="0" w:color="595959"/>
              <w:right w:val="nil"/>
            </w:tcBorders>
            <w:vAlign w:val="center"/>
          </w:tcPr>
          <w:p w14:paraId="33A6EE5F" w14:textId="77777777" w:rsidR="000F1FB6" w:rsidRPr="00F91BD9" w:rsidRDefault="0069706F">
            <w:pPr>
              <w:spacing w:after="0" w:line="240" w:lineRule="auto"/>
              <w:rPr>
                <w:color w:val="000000"/>
                <w:sz w:val="12"/>
                <w:szCs w:val="16"/>
              </w:rPr>
            </w:pPr>
            <w:r w:rsidRPr="00F91BD9">
              <w:rPr>
                <w:color w:val="000000"/>
                <w:sz w:val="12"/>
                <w:szCs w:val="16"/>
              </w:rPr>
              <w:t> </w:t>
            </w:r>
          </w:p>
        </w:tc>
        <w:tc>
          <w:tcPr>
            <w:tcW w:w="196" w:type="dxa"/>
            <w:tcBorders>
              <w:top w:val="nil"/>
              <w:left w:val="nil"/>
              <w:bottom w:val="single" w:sz="4" w:space="0" w:color="595959"/>
              <w:right w:val="nil"/>
            </w:tcBorders>
            <w:vAlign w:val="center"/>
          </w:tcPr>
          <w:p w14:paraId="26138D1A" w14:textId="77777777" w:rsidR="000F1FB6" w:rsidRPr="00F91BD9" w:rsidRDefault="0069706F">
            <w:pPr>
              <w:spacing w:after="0" w:line="240" w:lineRule="auto"/>
              <w:rPr>
                <w:color w:val="000000"/>
                <w:sz w:val="12"/>
                <w:szCs w:val="16"/>
              </w:rPr>
            </w:pPr>
            <w:r w:rsidRPr="00F91BD9">
              <w:rPr>
                <w:color w:val="000000"/>
                <w:sz w:val="12"/>
                <w:szCs w:val="16"/>
              </w:rPr>
              <w:t> </w:t>
            </w:r>
          </w:p>
        </w:tc>
        <w:tc>
          <w:tcPr>
            <w:tcW w:w="1445" w:type="dxa"/>
            <w:gridSpan w:val="4"/>
            <w:tcBorders>
              <w:top w:val="nil"/>
              <w:left w:val="nil"/>
              <w:bottom w:val="single" w:sz="4" w:space="0" w:color="595959"/>
              <w:right w:val="nil"/>
            </w:tcBorders>
            <w:vAlign w:val="center"/>
          </w:tcPr>
          <w:p w14:paraId="5718E913" w14:textId="77777777" w:rsidR="000F1FB6" w:rsidRPr="00F91BD9" w:rsidRDefault="0069706F">
            <w:pPr>
              <w:spacing w:after="0" w:line="240" w:lineRule="auto"/>
              <w:rPr>
                <w:color w:val="000000"/>
                <w:sz w:val="12"/>
                <w:szCs w:val="16"/>
              </w:rPr>
            </w:pPr>
            <w:r w:rsidRPr="00F91BD9">
              <w:rPr>
                <w:sz w:val="12"/>
                <w:szCs w:val="16"/>
              </w:rPr>
              <w:t xml:space="preserve">Acuerdo por el que se dan a conocer las RO del PSIA; y </w:t>
            </w:r>
            <w:r w:rsidRPr="00F91BD9">
              <w:rPr>
                <w:color w:val="000000"/>
                <w:sz w:val="12"/>
                <w:szCs w:val="16"/>
              </w:rPr>
              <w:t xml:space="preserve">Anexo Técnico para la </w:t>
            </w:r>
            <w:r w:rsidRPr="00F91BD9">
              <w:rPr>
                <w:sz w:val="12"/>
                <w:szCs w:val="16"/>
              </w:rPr>
              <w:t>ejecución</w:t>
            </w:r>
          </w:p>
        </w:tc>
        <w:tc>
          <w:tcPr>
            <w:tcW w:w="833" w:type="dxa"/>
            <w:gridSpan w:val="2"/>
            <w:tcBorders>
              <w:top w:val="nil"/>
              <w:left w:val="nil"/>
              <w:bottom w:val="single" w:sz="4" w:space="0" w:color="595959"/>
              <w:right w:val="nil"/>
            </w:tcBorders>
            <w:vAlign w:val="center"/>
          </w:tcPr>
          <w:p w14:paraId="71B25471" w14:textId="77777777" w:rsidR="000F1FB6" w:rsidRPr="00F91BD9" w:rsidRDefault="0069706F">
            <w:pPr>
              <w:spacing w:after="0" w:line="240" w:lineRule="auto"/>
              <w:rPr>
                <w:color w:val="000000"/>
                <w:sz w:val="12"/>
                <w:szCs w:val="16"/>
              </w:rPr>
            </w:pPr>
            <w:r w:rsidRPr="00F91BD9">
              <w:rPr>
                <w:color w:val="000000"/>
                <w:sz w:val="12"/>
                <w:szCs w:val="16"/>
              </w:rPr>
              <w:t> </w:t>
            </w:r>
          </w:p>
        </w:tc>
        <w:tc>
          <w:tcPr>
            <w:tcW w:w="329" w:type="dxa"/>
            <w:gridSpan w:val="2"/>
            <w:tcBorders>
              <w:top w:val="nil"/>
              <w:left w:val="nil"/>
              <w:bottom w:val="nil"/>
              <w:right w:val="single" w:sz="4" w:space="0" w:color="BFBFBF"/>
            </w:tcBorders>
            <w:vAlign w:val="center"/>
          </w:tcPr>
          <w:p w14:paraId="615E6B62" w14:textId="77777777" w:rsidR="000F1FB6" w:rsidRPr="00F91BD9" w:rsidRDefault="0069706F">
            <w:pPr>
              <w:spacing w:after="0" w:line="240" w:lineRule="auto"/>
              <w:rPr>
                <w:color w:val="000000"/>
                <w:sz w:val="12"/>
                <w:szCs w:val="16"/>
              </w:rPr>
            </w:pPr>
            <w:r w:rsidRPr="00F91BD9">
              <w:rPr>
                <w:color w:val="000000"/>
                <w:sz w:val="12"/>
                <w:szCs w:val="16"/>
              </w:rPr>
              <w:t> </w:t>
            </w:r>
          </w:p>
        </w:tc>
      </w:tr>
      <w:tr w:rsidR="000F1FB6" w:rsidRPr="00F91BD9" w14:paraId="2326B4BA" w14:textId="77777777">
        <w:trPr>
          <w:trHeight w:val="280"/>
        </w:trPr>
        <w:tc>
          <w:tcPr>
            <w:tcW w:w="192" w:type="dxa"/>
            <w:tcBorders>
              <w:top w:val="nil"/>
              <w:left w:val="single" w:sz="4" w:space="0" w:color="BFBFBF"/>
              <w:bottom w:val="nil"/>
              <w:right w:val="nil"/>
            </w:tcBorders>
            <w:vAlign w:val="center"/>
          </w:tcPr>
          <w:p w14:paraId="0BB75922" w14:textId="77777777" w:rsidR="000F1FB6" w:rsidRPr="00F91BD9" w:rsidRDefault="0069706F">
            <w:pPr>
              <w:spacing w:after="0" w:line="240" w:lineRule="auto"/>
              <w:rPr>
                <w:color w:val="000000"/>
                <w:sz w:val="12"/>
                <w:szCs w:val="16"/>
              </w:rPr>
            </w:pPr>
            <w:r w:rsidRPr="00F91BD9">
              <w:rPr>
                <w:color w:val="000000"/>
                <w:sz w:val="12"/>
                <w:szCs w:val="16"/>
              </w:rPr>
              <w:t> </w:t>
            </w:r>
          </w:p>
        </w:tc>
        <w:tc>
          <w:tcPr>
            <w:tcW w:w="192" w:type="dxa"/>
            <w:tcBorders>
              <w:top w:val="single" w:sz="4" w:space="0" w:color="595959"/>
              <w:left w:val="single" w:sz="4" w:space="0" w:color="595959"/>
              <w:bottom w:val="single" w:sz="4" w:space="0" w:color="595959"/>
              <w:right w:val="single" w:sz="4" w:space="0" w:color="595959"/>
            </w:tcBorders>
            <w:vAlign w:val="center"/>
          </w:tcPr>
          <w:p w14:paraId="13E33283" w14:textId="77777777" w:rsidR="000F1FB6" w:rsidRPr="00F91BD9" w:rsidRDefault="0069706F">
            <w:pPr>
              <w:spacing w:after="0" w:line="240" w:lineRule="auto"/>
              <w:rPr>
                <w:color w:val="000000"/>
                <w:sz w:val="12"/>
                <w:szCs w:val="16"/>
              </w:rPr>
            </w:pPr>
            <w:r w:rsidRPr="00F91BD9">
              <w:rPr>
                <w:color w:val="000000"/>
                <w:sz w:val="12"/>
                <w:szCs w:val="16"/>
              </w:rPr>
              <w:t> </w:t>
            </w:r>
          </w:p>
        </w:tc>
        <w:tc>
          <w:tcPr>
            <w:tcW w:w="5258" w:type="dxa"/>
            <w:gridSpan w:val="11"/>
            <w:tcBorders>
              <w:top w:val="nil"/>
              <w:left w:val="nil"/>
              <w:bottom w:val="nil"/>
              <w:right w:val="nil"/>
            </w:tcBorders>
            <w:vAlign w:val="center"/>
          </w:tcPr>
          <w:p w14:paraId="0E15982C" w14:textId="77777777" w:rsidR="000F1FB6" w:rsidRPr="00F91BD9" w:rsidRDefault="0069706F">
            <w:pPr>
              <w:spacing w:after="0" w:line="240" w:lineRule="auto"/>
              <w:rPr>
                <w:color w:val="000000"/>
                <w:sz w:val="12"/>
                <w:szCs w:val="16"/>
              </w:rPr>
            </w:pPr>
            <w:r w:rsidRPr="00F91BD9">
              <w:rPr>
                <w:color w:val="000000"/>
                <w:sz w:val="12"/>
                <w:szCs w:val="16"/>
              </w:rPr>
              <w:t>Existe un procedimiento específico, pero no está documentado.</w:t>
            </w:r>
          </w:p>
        </w:tc>
        <w:tc>
          <w:tcPr>
            <w:tcW w:w="533" w:type="dxa"/>
            <w:tcBorders>
              <w:top w:val="nil"/>
              <w:left w:val="nil"/>
              <w:bottom w:val="nil"/>
              <w:right w:val="nil"/>
            </w:tcBorders>
            <w:vAlign w:val="center"/>
          </w:tcPr>
          <w:p w14:paraId="6D7B7585" w14:textId="77777777" w:rsidR="000F1FB6" w:rsidRPr="00F91BD9" w:rsidRDefault="000F1FB6">
            <w:pPr>
              <w:spacing w:after="0" w:line="240" w:lineRule="auto"/>
              <w:rPr>
                <w:color w:val="000000"/>
                <w:sz w:val="12"/>
                <w:szCs w:val="16"/>
              </w:rPr>
            </w:pPr>
          </w:p>
        </w:tc>
        <w:tc>
          <w:tcPr>
            <w:tcW w:w="196" w:type="dxa"/>
            <w:tcBorders>
              <w:top w:val="nil"/>
              <w:left w:val="nil"/>
              <w:bottom w:val="nil"/>
              <w:right w:val="nil"/>
            </w:tcBorders>
            <w:vAlign w:val="center"/>
          </w:tcPr>
          <w:p w14:paraId="34586F98" w14:textId="77777777" w:rsidR="000F1FB6" w:rsidRPr="00F91BD9" w:rsidRDefault="000F1FB6">
            <w:pPr>
              <w:spacing w:after="0" w:line="240" w:lineRule="auto"/>
              <w:rPr>
                <w:sz w:val="12"/>
                <w:szCs w:val="16"/>
              </w:rPr>
            </w:pPr>
          </w:p>
        </w:tc>
        <w:tc>
          <w:tcPr>
            <w:tcW w:w="1445" w:type="dxa"/>
            <w:gridSpan w:val="4"/>
            <w:tcBorders>
              <w:top w:val="nil"/>
              <w:left w:val="nil"/>
              <w:bottom w:val="nil"/>
              <w:right w:val="nil"/>
            </w:tcBorders>
            <w:vAlign w:val="center"/>
          </w:tcPr>
          <w:p w14:paraId="3FBDF2DC" w14:textId="77777777" w:rsidR="000F1FB6" w:rsidRPr="00F91BD9" w:rsidRDefault="000F1FB6">
            <w:pPr>
              <w:spacing w:after="0" w:line="240" w:lineRule="auto"/>
              <w:rPr>
                <w:sz w:val="12"/>
                <w:szCs w:val="16"/>
              </w:rPr>
            </w:pPr>
          </w:p>
        </w:tc>
        <w:tc>
          <w:tcPr>
            <w:tcW w:w="833" w:type="dxa"/>
            <w:gridSpan w:val="2"/>
            <w:tcBorders>
              <w:top w:val="nil"/>
              <w:left w:val="nil"/>
              <w:bottom w:val="nil"/>
              <w:right w:val="nil"/>
            </w:tcBorders>
            <w:vAlign w:val="center"/>
          </w:tcPr>
          <w:p w14:paraId="751AB730" w14:textId="77777777" w:rsidR="000F1FB6" w:rsidRPr="00F91BD9" w:rsidRDefault="000F1FB6">
            <w:pPr>
              <w:spacing w:after="0" w:line="240" w:lineRule="auto"/>
              <w:rPr>
                <w:sz w:val="12"/>
                <w:szCs w:val="16"/>
              </w:rPr>
            </w:pPr>
          </w:p>
        </w:tc>
        <w:tc>
          <w:tcPr>
            <w:tcW w:w="329" w:type="dxa"/>
            <w:gridSpan w:val="2"/>
            <w:tcBorders>
              <w:top w:val="nil"/>
              <w:left w:val="nil"/>
              <w:bottom w:val="nil"/>
              <w:right w:val="single" w:sz="4" w:space="0" w:color="BFBFBF"/>
            </w:tcBorders>
            <w:vAlign w:val="center"/>
          </w:tcPr>
          <w:p w14:paraId="1CF2A167" w14:textId="77777777" w:rsidR="000F1FB6" w:rsidRPr="00F91BD9" w:rsidRDefault="0069706F">
            <w:pPr>
              <w:spacing w:after="0" w:line="240" w:lineRule="auto"/>
              <w:rPr>
                <w:color w:val="000000"/>
                <w:sz w:val="12"/>
                <w:szCs w:val="16"/>
              </w:rPr>
            </w:pPr>
            <w:r w:rsidRPr="00F91BD9">
              <w:rPr>
                <w:color w:val="000000"/>
                <w:sz w:val="12"/>
                <w:szCs w:val="16"/>
              </w:rPr>
              <w:t> </w:t>
            </w:r>
          </w:p>
        </w:tc>
      </w:tr>
      <w:tr w:rsidR="000F1FB6" w:rsidRPr="00F91BD9" w14:paraId="29671585" w14:textId="77777777">
        <w:trPr>
          <w:trHeight w:val="280"/>
        </w:trPr>
        <w:tc>
          <w:tcPr>
            <w:tcW w:w="192" w:type="dxa"/>
            <w:tcBorders>
              <w:top w:val="nil"/>
              <w:left w:val="single" w:sz="4" w:space="0" w:color="BFBFBF"/>
              <w:bottom w:val="nil"/>
              <w:right w:val="nil"/>
            </w:tcBorders>
            <w:vAlign w:val="center"/>
          </w:tcPr>
          <w:p w14:paraId="1EF001EA" w14:textId="77777777" w:rsidR="000F1FB6" w:rsidRPr="00F91BD9" w:rsidRDefault="0069706F">
            <w:pPr>
              <w:spacing w:after="0" w:line="240" w:lineRule="auto"/>
              <w:rPr>
                <w:color w:val="000000"/>
                <w:sz w:val="12"/>
                <w:szCs w:val="16"/>
              </w:rPr>
            </w:pPr>
            <w:r w:rsidRPr="00F91BD9">
              <w:rPr>
                <w:color w:val="000000"/>
                <w:sz w:val="12"/>
                <w:szCs w:val="16"/>
              </w:rPr>
              <w:t> </w:t>
            </w:r>
          </w:p>
        </w:tc>
        <w:tc>
          <w:tcPr>
            <w:tcW w:w="192" w:type="dxa"/>
            <w:tcBorders>
              <w:top w:val="single" w:sz="4" w:space="0" w:color="595959"/>
              <w:left w:val="single" w:sz="4" w:space="0" w:color="595959"/>
              <w:bottom w:val="single" w:sz="4" w:space="0" w:color="595959"/>
              <w:right w:val="single" w:sz="4" w:space="0" w:color="595959"/>
            </w:tcBorders>
            <w:vAlign w:val="center"/>
          </w:tcPr>
          <w:p w14:paraId="78862647" w14:textId="77777777" w:rsidR="000F1FB6" w:rsidRPr="00F91BD9" w:rsidRDefault="0069706F">
            <w:pPr>
              <w:spacing w:after="0" w:line="240" w:lineRule="auto"/>
              <w:rPr>
                <w:color w:val="000000"/>
                <w:sz w:val="12"/>
                <w:szCs w:val="16"/>
              </w:rPr>
            </w:pPr>
            <w:r w:rsidRPr="00F91BD9">
              <w:rPr>
                <w:sz w:val="12"/>
                <w:szCs w:val="16"/>
              </w:rPr>
              <w:t>X</w:t>
            </w:r>
            <w:r w:rsidRPr="00F91BD9">
              <w:rPr>
                <w:color w:val="000000"/>
                <w:sz w:val="12"/>
                <w:szCs w:val="16"/>
              </w:rPr>
              <w:t> </w:t>
            </w:r>
          </w:p>
        </w:tc>
        <w:tc>
          <w:tcPr>
            <w:tcW w:w="4675" w:type="dxa"/>
            <w:gridSpan w:val="10"/>
            <w:vMerge w:val="restart"/>
            <w:tcBorders>
              <w:top w:val="nil"/>
              <w:left w:val="nil"/>
              <w:bottom w:val="nil"/>
              <w:right w:val="nil"/>
            </w:tcBorders>
            <w:vAlign w:val="center"/>
          </w:tcPr>
          <w:p w14:paraId="4D775B71" w14:textId="77777777" w:rsidR="000F1FB6" w:rsidRPr="00F91BD9" w:rsidRDefault="0069706F">
            <w:pPr>
              <w:spacing w:after="0" w:line="240" w:lineRule="auto"/>
              <w:rPr>
                <w:color w:val="000000"/>
                <w:sz w:val="12"/>
                <w:szCs w:val="16"/>
              </w:rPr>
            </w:pPr>
            <w:r w:rsidRPr="00F91BD9">
              <w:rPr>
                <w:color w:val="000000"/>
                <w:sz w:val="12"/>
                <w:szCs w:val="16"/>
              </w:rPr>
              <w:t>Se encuentra normado en alguna Ley, Lineamiento, ordenamiento institucional u otro.</w:t>
            </w:r>
          </w:p>
        </w:tc>
        <w:tc>
          <w:tcPr>
            <w:tcW w:w="583" w:type="dxa"/>
            <w:tcBorders>
              <w:top w:val="nil"/>
              <w:left w:val="nil"/>
              <w:bottom w:val="nil"/>
              <w:right w:val="nil"/>
            </w:tcBorders>
            <w:vAlign w:val="center"/>
          </w:tcPr>
          <w:p w14:paraId="76FBDC62" w14:textId="77777777" w:rsidR="000F1FB6" w:rsidRPr="00F91BD9" w:rsidRDefault="000F1FB6">
            <w:pPr>
              <w:spacing w:after="0" w:line="240" w:lineRule="auto"/>
              <w:rPr>
                <w:color w:val="000000"/>
                <w:sz w:val="12"/>
                <w:szCs w:val="16"/>
              </w:rPr>
            </w:pPr>
          </w:p>
        </w:tc>
        <w:tc>
          <w:tcPr>
            <w:tcW w:w="533" w:type="dxa"/>
            <w:tcBorders>
              <w:top w:val="nil"/>
              <w:left w:val="nil"/>
              <w:bottom w:val="nil"/>
              <w:right w:val="nil"/>
            </w:tcBorders>
            <w:vAlign w:val="center"/>
          </w:tcPr>
          <w:p w14:paraId="37428FBE" w14:textId="77777777" w:rsidR="000F1FB6" w:rsidRPr="00F91BD9" w:rsidRDefault="000F1FB6">
            <w:pPr>
              <w:spacing w:after="0" w:line="240" w:lineRule="auto"/>
              <w:rPr>
                <w:sz w:val="12"/>
                <w:szCs w:val="16"/>
              </w:rPr>
            </w:pPr>
          </w:p>
        </w:tc>
        <w:tc>
          <w:tcPr>
            <w:tcW w:w="196" w:type="dxa"/>
            <w:tcBorders>
              <w:top w:val="nil"/>
              <w:left w:val="nil"/>
              <w:bottom w:val="nil"/>
              <w:right w:val="nil"/>
            </w:tcBorders>
            <w:vAlign w:val="center"/>
          </w:tcPr>
          <w:p w14:paraId="0F91347B" w14:textId="77777777" w:rsidR="000F1FB6" w:rsidRPr="00F91BD9" w:rsidRDefault="000F1FB6">
            <w:pPr>
              <w:spacing w:after="0" w:line="240" w:lineRule="auto"/>
              <w:rPr>
                <w:sz w:val="12"/>
                <w:szCs w:val="16"/>
              </w:rPr>
            </w:pPr>
          </w:p>
        </w:tc>
        <w:tc>
          <w:tcPr>
            <w:tcW w:w="1445" w:type="dxa"/>
            <w:gridSpan w:val="4"/>
            <w:tcBorders>
              <w:top w:val="nil"/>
              <w:left w:val="nil"/>
              <w:bottom w:val="nil"/>
              <w:right w:val="nil"/>
            </w:tcBorders>
            <w:vAlign w:val="center"/>
          </w:tcPr>
          <w:p w14:paraId="50971EF6" w14:textId="77777777" w:rsidR="000F1FB6" w:rsidRPr="00F91BD9" w:rsidRDefault="000F1FB6">
            <w:pPr>
              <w:spacing w:after="0" w:line="240" w:lineRule="auto"/>
              <w:rPr>
                <w:sz w:val="12"/>
                <w:szCs w:val="16"/>
              </w:rPr>
            </w:pPr>
          </w:p>
        </w:tc>
        <w:tc>
          <w:tcPr>
            <w:tcW w:w="833" w:type="dxa"/>
            <w:gridSpan w:val="2"/>
            <w:tcBorders>
              <w:top w:val="nil"/>
              <w:left w:val="nil"/>
              <w:bottom w:val="nil"/>
              <w:right w:val="nil"/>
            </w:tcBorders>
            <w:vAlign w:val="center"/>
          </w:tcPr>
          <w:p w14:paraId="508B99C2" w14:textId="77777777" w:rsidR="000F1FB6" w:rsidRPr="00F91BD9" w:rsidRDefault="000F1FB6">
            <w:pPr>
              <w:spacing w:after="0" w:line="240" w:lineRule="auto"/>
              <w:rPr>
                <w:sz w:val="12"/>
                <w:szCs w:val="16"/>
              </w:rPr>
            </w:pPr>
          </w:p>
        </w:tc>
        <w:tc>
          <w:tcPr>
            <w:tcW w:w="329" w:type="dxa"/>
            <w:gridSpan w:val="2"/>
            <w:tcBorders>
              <w:top w:val="nil"/>
              <w:left w:val="nil"/>
              <w:bottom w:val="nil"/>
              <w:right w:val="single" w:sz="4" w:space="0" w:color="BFBFBF"/>
            </w:tcBorders>
            <w:vAlign w:val="center"/>
          </w:tcPr>
          <w:p w14:paraId="169691E1" w14:textId="77777777" w:rsidR="000F1FB6" w:rsidRPr="00F91BD9" w:rsidRDefault="0069706F">
            <w:pPr>
              <w:spacing w:after="0" w:line="240" w:lineRule="auto"/>
              <w:rPr>
                <w:color w:val="000000"/>
                <w:sz w:val="12"/>
                <w:szCs w:val="16"/>
              </w:rPr>
            </w:pPr>
            <w:r w:rsidRPr="00F91BD9">
              <w:rPr>
                <w:color w:val="000000"/>
                <w:sz w:val="12"/>
                <w:szCs w:val="16"/>
              </w:rPr>
              <w:t> </w:t>
            </w:r>
          </w:p>
        </w:tc>
      </w:tr>
      <w:tr w:rsidR="000F1FB6" w:rsidRPr="00F91BD9" w14:paraId="2D679719" w14:textId="77777777">
        <w:trPr>
          <w:trHeight w:val="350"/>
        </w:trPr>
        <w:tc>
          <w:tcPr>
            <w:tcW w:w="192" w:type="dxa"/>
            <w:tcBorders>
              <w:top w:val="nil"/>
              <w:left w:val="single" w:sz="4" w:space="0" w:color="BFBFBF"/>
              <w:bottom w:val="nil"/>
              <w:right w:val="nil"/>
            </w:tcBorders>
            <w:vAlign w:val="center"/>
          </w:tcPr>
          <w:p w14:paraId="72B14C4E" w14:textId="77777777" w:rsidR="000F1FB6" w:rsidRPr="00F91BD9" w:rsidRDefault="0069706F">
            <w:pPr>
              <w:spacing w:after="0" w:line="240" w:lineRule="auto"/>
              <w:rPr>
                <w:color w:val="000000"/>
                <w:sz w:val="12"/>
                <w:szCs w:val="16"/>
              </w:rPr>
            </w:pPr>
            <w:r w:rsidRPr="00F91BD9">
              <w:rPr>
                <w:color w:val="000000"/>
                <w:sz w:val="12"/>
                <w:szCs w:val="16"/>
              </w:rPr>
              <w:t> </w:t>
            </w:r>
          </w:p>
        </w:tc>
        <w:tc>
          <w:tcPr>
            <w:tcW w:w="192" w:type="dxa"/>
            <w:tcBorders>
              <w:top w:val="nil"/>
              <w:left w:val="nil"/>
              <w:bottom w:val="nil"/>
              <w:right w:val="nil"/>
            </w:tcBorders>
            <w:vAlign w:val="center"/>
          </w:tcPr>
          <w:p w14:paraId="16C946FF" w14:textId="77777777" w:rsidR="000F1FB6" w:rsidRPr="00F91BD9" w:rsidRDefault="000F1FB6">
            <w:pPr>
              <w:spacing w:after="0" w:line="240" w:lineRule="auto"/>
              <w:rPr>
                <w:color w:val="000000"/>
                <w:sz w:val="12"/>
                <w:szCs w:val="16"/>
              </w:rPr>
            </w:pPr>
          </w:p>
        </w:tc>
        <w:tc>
          <w:tcPr>
            <w:tcW w:w="4675" w:type="dxa"/>
            <w:gridSpan w:val="10"/>
            <w:vMerge/>
            <w:tcBorders>
              <w:top w:val="nil"/>
              <w:left w:val="nil"/>
              <w:bottom w:val="nil"/>
              <w:right w:val="nil"/>
            </w:tcBorders>
            <w:vAlign w:val="center"/>
          </w:tcPr>
          <w:p w14:paraId="42B56573" w14:textId="77777777" w:rsidR="000F1FB6" w:rsidRPr="00F91BD9" w:rsidRDefault="000F1FB6">
            <w:pPr>
              <w:widowControl w:val="0"/>
              <w:pBdr>
                <w:top w:val="nil"/>
                <w:left w:val="nil"/>
                <w:bottom w:val="nil"/>
                <w:right w:val="nil"/>
                <w:between w:val="nil"/>
              </w:pBdr>
              <w:spacing w:after="0" w:line="276" w:lineRule="auto"/>
              <w:jc w:val="left"/>
              <w:rPr>
                <w:color w:val="000000"/>
                <w:sz w:val="12"/>
                <w:szCs w:val="16"/>
              </w:rPr>
            </w:pPr>
          </w:p>
        </w:tc>
        <w:tc>
          <w:tcPr>
            <w:tcW w:w="583" w:type="dxa"/>
            <w:tcBorders>
              <w:top w:val="nil"/>
              <w:left w:val="nil"/>
              <w:bottom w:val="nil"/>
              <w:right w:val="nil"/>
            </w:tcBorders>
            <w:vAlign w:val="center"/>
          </w:tcPr>
          <w:p w14:paraId="4401CB30" w14:textId="77777777" w:rsidR="000F1FB6" w:rsidRPr="00F91BD9" w:rsidRDefault="000F1FB6">
            <w:pPr>
              <w:spacing w:after="0" w:line="240" w:lineRule="auto"/>
              <w:rPr>
                <w:sz w:val="12"/>
                <w:szCs w:val="16"/>
              </w:rPr>
            </w:pPr>
          </w:p>
        </w:tc>
        <w:tc>
          <w:tcPr>
            <w:tcW w:w="533" w:type="dxa"/>
            <w:tcBorders>
              <w:top w:val="nil"/>
              <w:left w:val="nil"/>
              <w:bottom w:val="nil"/>
              <w:right w:val="nil"/>
            </w:tcBorders>
            <w:vAlign w:val="center"/>
          </w:tcPr>
          <w:p w14:paraId="13DCC52F" w14:textId="77777777" w:rsidR="000F1FB6" w:rsidRPr="00F91BD9" w:rsidRDefault="000F1FB6">
            <w:pPr>
              <w:spacing w:after="0" w:line="240" w:lineRule="auto"/>
              <w:rPr>
                <w:sz w:val="12"/>
                <w:szCs w:val="16"/>
              </w:rPr>
            </w:pPr>
          </w:p>
        </w:tc>
        <w:tc>
          <w:tcPr>
            <w:tcW w:w="196" w:type="dxa"/>
            <w:tcBorders>
              <w:top w:val="nil"/>
              <w:left w:val="nil"/>
              <w:bottom w:val="nil"/>
              <w:right w:val="nil"/>
            </w:tcBorders>
            <w:vAlign w:val="center"/>
          </w:tcPr>
          <w:p w14:paraId="17856043" w14:textId="77777777" w:rsidR="000F1FB6" w:rsidRPr="00F91BD9" w:rsidRDefault="000F1FB6">
            <w:pPr>
              <w:spacing w:after="0" w:line="240" w:lineRule="auto"/>
              <w:rPr>
                <w:sz w:val="12"/>
                <w:szCs w:val="16"/>
              </w:rPr>
            </w:pPr>
          </w:p>
        </w:tc>
        <w:tc>
          <w:tcPr>
            <w:tcW w:w="1445" w:type="dxa"/>
            <w:gridSpan w:val="4"/>
            <w:tcBorders>
              <w:top w:val="nil"/>
              <w:left w:val="nil"/>
              <w:bottom w:val="nil"/>
              <w:right w:val="nil"/>
            </w:tcBorders>
            <w:vAlign w:val="center"/>
          </w:tcPr>
          <w:p w14:paraId="72CAA90D" w14:textId="77777777" w:rsidR="000F1FB6" w:rsidRPr="00F91BD9" w:rsidRDefault="000F1FB6">
            <w:pPr>
              <w:spacing w:after="0" w:line="240" w:lineRule="auto"/>
              <w:rPr>
                <w:sz w:val="12"/>
                <w:szCs w:val="16"/>
              </w:rPr>
            </w:pPr>
          </w:p>
        </w:tc>
        <w:tc>
          <w:tcPr>
            <w:tcW w:w="833" w:type="dxa"/>
            <w:gridSpan w:val="2"/>
            <w:tcBorders>
              <w:top w:val="nil"/>
              <w:left w:val="nil"/>
              <w:bottom w:val="nil"/>
              <w:right w:val="nil"/>
            </w:tcBorders>
            <w:vAlign w:val="center"/>
          </w:tcPr>
          <w:p w14:paraId="63C45932" w14:textId="77777777" w:rsidR="000F1FB6" w:rsidRPr="00F91BD9" w:rsidRDefault="000F1FB6">
            <w:pPr>
              <w:spacing w:after="0" w:line="240" w:lineRule="auto"/>
              <w:rPr>
                <w:sz w:val="12"/>
                <w:szCs w:val="16"/>
              </w:rPr>
            </w:pPr>
          </w:p>
        </w:tc>
        <w:tc>
          <w:tcPr>
            <w:tcW w:w="329" w:type="dxa"/>
            <w:gridSpan w:val="2"/>
            <w:tcBorders>
              <w:top w:val="nil"/>
              <w:left w:val="nil"/>
              <w:bottom w:val="nil"/>
              <w:right w:val="single" w:sz="4" w:space="0" w:color="BFBFBF"/>
            </w:tcBorders>
            <w:vAlign w:val="center"/>
          </w:tcPr>
          <w:p w14:paraId="7E9ECE91" w14:textId="77777777" w:rsidR="000F1FB6" w:rsidRPr="00F91BD9" w:rsidRDefault="0069706F">
            <w:pPr>
              <w:spacing w:after="0" w:line="240" w:lineRule="auto"/>
              <w:rPr>
                <w:color w:val="000000"/>
                <w:sz w:val="12"/>
                <w:szCs w:val="16"/>
              </w:rPr>
            </w:pPr>
            <w:r w:rsidRPr="00F91BD9">
              <w:rPr>
                <w:color w:val="000000"/>
                <w:sz w:val="12"/>
                <w:szCs w:val="16"/>
              </w:rPr>
              <w:t> </w:t>
            </w:r>
          </w:p>
        </w:tc>
      </w:tr>
      <w:tr w:rsidR="000F1FB6" w:rsidRPr="00F91BD9" w14:paraId="0620ACC2" w14:textId="77777777">
        <w:trPr>
          <w:trHeight w:val="406"/>
        </w:trPr>
        <w:tc>
          <w:tcPr>
            <w:tcW w:w="192" w:type="dxa"/>
            <w:tcBorders>
              <w:top w:val="nil"/>
              <w:left w:val="single" w:sz="4" w:space="0" w:color="BFBFBF"/>
              <w:bottom w:val="nil"/>
              <w:right w:val="nil"/>
            </w:tcBorders>
            <w:vAlign w:val="center"/>
          </w:tcPr>
          <w:p w14:paraId="7A1C6ED3" w14:textId="77777777" w:rsidR="000F1FB6" w:rsidRPr="00F91BD9" w:rsidRDefault="0069706F">
            <w:pPr>
              <w:spacing w:after="0" w:line="240" w:lineRule="auto"/>
              <w:rPr>
                <w:color w:val="000000"/>
                <w:sz w:val="12"/>
                <w:szCs w:val="16"/>
              </w:rPr>
            </w:pPr>
            <w:r w:rsidRPr="00F91BD9">
              <w:rPr>
                <w:color w:val="000000"/>
                <w:sz w:val="12"/>
                <w:szCs w:val="16"/>
              </w:rPr>
              <w:t> </w:t>
            </w:r>
          </w:p>
        </w:tc>
        <w:tc>
          <w:tcPr>
            <w:tcW w:w="8786" w:type="dxa"/>
            <w:gridSpan w:val="22"/>
            <w:tcBorders>
              <w:top w:val="nil"/>
              <w:left w:val="nil"/>
              <w:bottom w:val="nil"/>
              <w:right w:val="single" w:sz="4" w:space="0" w:color="BFBFBF"/>
            </w:tcBorders>
            <w:vAlign w:val="center"/>
          </w:tcPr>
          <w:p w14:paraId="2FD47F34" w14:textId="77777777" w:rsidR="000F1FB6" w:rsidRPr="00F91BD9" w:rsidRDefault="0069706F">
            <w:pPr>
              <w:spacing w:after="0" w:line="240" w:lineRule="auto"/>
              <w:rPr>
                <w:color w:val="000000"/>
                <w:sz w:val="12"/>
                <w:szCs w:val="16"/>
              </w:rPr>
            </w:pPr>
            <w:r w:rsidRPr="00F91BD9">
              <w:rPr>
                <w:color w:val="000000"/>
                <w:sz w:val="12"/>
                <w:szCs w:val="16"/>
              </w:rPr>
              <w:t>2. El procedimiento contempla los siguientes elementos sobre el padrón de la población atendida:</w:t>
            </w:r>
          </w:p>
        </w:tc>
      </w:tr>
      <w:tr w:rsidR="000F1FB6" w:rsidRPr="00F91BD9" w14:paraId="08AE1AD0" w14:textId="77777777">
        <w:trPr>
          <w:trHeight w:val="280"/>
        </w:trPr>
        <w:tc>
          <w:tcPr>
            <w:tcW w:w="192" w:type="dxa"/>
            <w:tcBorders>
              <w:top w:val="nil"/>
              <w:left w:val="single" w:sz="4" w:space="0" w:color="BFBFBF"/>
              <w:bottom w:val="nil"/>
              <w:right w:val="nil"/>
            </w:tcBorders>
            <w:vAlign w:val="center"/>
          </w:tcPr>
          <w:p w14:paraId="2E90512A" w14:textId="77777777" w:rsidR="000F1FB6" w:rsidRPr="00F91BD9" w:rsidRDefault="0069706F">
            <w:pPr>
              <w:spacing w:after="0" w:line="240" w:lineRule="auto"/>
              <w:rPr>
                <w:b/>
                <w:bCs/>
                <w:color w:val="000000"/>
                <w:sz w:val="12"/>
                <w:szCs w:val="16"/>
              </w:rPr>
            </w:pPr>
            <w:r w:rsidRPr="00F91BD9">
              <w:rPr>
                <w:b/>
                <w:bCs/>
                <w:color w:val="000000"/>
                <w:sz w:val="12"/>
                <w:szCs w:val="16"/>
              </w:rPr>
              <w:t> </w:t>
            </w:r>
          </w:p>
        </w:tc>
        <w:tc>
          <w:tcPr>
            <w:tcW w:w="2383" w:type="dxa"/>
            <w:gridSpan w:val="8"/>
            <w:tcBorders>
              <w:top w:val="nil"/>
              <w:left w:val="nil"/>
              <w:bottom w:val="nil"/>
              <w:right w:val="nil"/>
            </w:tcBorders>
            <w:vAlign w:val="center"/>
          </w:tcPr>
          <w:p w14:paraId="7186850E" w14:textId="77777777" w:rsidR="000F1FB6" w:rsidRPr="00F91BD9" w:rsidRDefault="0069706F">
            <w:pPr>
              <w:spacing w:after="0" w:line="240" w:lineRule="auto"/>
              <w:jc w:val="center"/>
              <w:rPr>
                <w:b/>
                <w:bCs/>
                <w:color w:val="000000"/>
                <w:sz w:val="12"/>
                <w:szCs w:val="16"/>
              </w:rPr>
            </w:pPr>
            <w:r w:rsidRPr="00F91BD9">
              <w:rPr>
                <w:b/>
                <w:bCs/>
                <w:color w:val="000000"/>
                <w:sz w:val="12"/>
                <w:szCs w:val="16"/>
              </w:rPr>
              <w:t>Integración</w:t>
            </w:r>
          </w:p>
        </w:tc>
        <w:tc>
          <w:tcPr>
            <w:tcW w:w="3600" w:type="dxa"/>
            <w:gridSpan w:val="5"/>
            <w:tcBorders>
              <w:top w:val="nil"/>
              <w:left w:val="nil"/>
              <w:bottom w:val="nil"/>
              <w:right w:val="nil"/>
            </w:tcBorders>
            <w:vAlign w:val="center"/>
          </w:tcPr>
          <w:p w14:paraId="50AB7142" w14:textId="77777777" w:rsidR="000F1FB6" w:rsidRPr="00F91BD9" w:rsidRDefault="0069706F">
            <w:pPr>
              <w:spacing w:after="0" w:line="240" w:lineRule="auto"/>
              <w:jc w:val="center"/>
              <w:rPr>
                <w:b/>
                <w:bCs/>
                <w:color w:val="000000"/>
                <w:sz w:val="12"/>
                <w:szCs w:val="16"/>
              </w:rPr>
            </w:pPr>
            <w:r w:rsidRPr="00F91BD9">
              <w:rPr>
                <w:b/>
                <w:bCs/>
                <w:color w:val="000000"/>
                <w:sz w:val="12"/>
                <w:szCs w:val="16"/>
              </w:rPr>
              <w:t>Actualización</w:t>
            </w:r>
          </w:p>
        </w:tc>
        <w:tc>
          <w:tcPr>
            <w:tcW w:w="2803" w:type="dxa"/>
            <w:gridSpan w:val="9"/>
            <w:tcBorders>
              <w:top w:val="nil"/>
              <w:left w:val="nil"/>
              <w:bottom w:val="nil"/>
              <w:right w:val="single" w:sz="4" w:space="0" w:color="BFBFBF"/>
            </w:tcBorders>
            <w:vAlign w:val="center"/>
          </w:tcPr>
          <w:p w14:paraId="5C24BE87" w14:textId="77777777" w:rsidR="000F1FB6" w:rsidRPr="00F91BD9" w:rsidRDefault="0069706F">
            <w:pPr>
              <w:spacing w:after="0" w:line="240" w:lineRule="auto"/>
              <w:jc w:val="center"/>
              <w:rPr>
                <w:b/>
                <w:bCs/>
                <w:color w:val="000000"/>
                <w:sz w:val="12"/>
                <w:szCs w:val="16"/>
              </w:rPr>
            </w:pPr>
            <w:r w:rsidRPr="00F91BD9">
              <w:rPr>
                <w:b/>
                <w:bCs/>
                <w:color w:val="000000"/>
                <w:sz w:val="12"/>
                <w:szCs w:val="16"/>
              </w:rPr>
              <w:t>Depuración</w:t>
            </w:r>
          </w:p>
        </w:tc>
      </w:tr>
      <w:tr w:rsidR="000F1FB6" w:rsidRPr="00F91BD9" w14:paraId="686D76C2" w14:textId="77777777">
        <w:trPr>
          <w:trHeight w:val="280"/>
        </w:trPr>
        <w:tc>
          <w:tcPr>
            <w:tcW w:w="192" w:type="dxa"/>
            <w:tcBorders>
              <w:top w:val="nil"/>
              <w:left w:val="single" w:sz="4" w:space="0" w:color="BFBFBF"/>
              <w:bottom w:val="nil"/>
              <w:right w:val="nil"/>
            </w:tcBorders>
            <w:vAlign w:val="center"/>
          </w:tcPr>
          <w:p w14:paraId="1A4741E8" w14:textId="77777777" w:rsidR="000F1FB6" w:rsidRPr="00F91BD9" w:rsidRDefault="0069706F">
            <w:pPr>
              <w:spacing w:after="0" w:line="240" w:lineRule="auto"/>
              <w:rPr>
                <w:color w:val="000000"/>
                <w:sz w:val="12"/>
                <w:szCs w:val="16"/>
              </w:rPr>
            </w:pPr>
            <w:r w:rsidRPr="00F91BD9">
              <w:rPr>
                <w:color w:val="000000"/>
                <w:sz w:val="12"/>
                <w:szCs w:val="16"/>
              </w:rPr>
              <w:t> </w:t>
            </w:r>
          </w:p>
        </w:tc>
        <w:tc>
          <w:tcPr>
            <w:tcW w:w="192" w:type="dxa"/>
            <w:tcBorders>
              <w:top w:val="single" w:sz="4" w:space="0" w:color="595959"/>
              <w:left w:val="single" w:sz="4" w:space="0" w:color="595959"/>
              <w:bottom w:val="single" w:sz="4" w:space="0" w:color="595959"/>
              <w:right w:val="single" w:sz="4" w:space="0" w:color="595959"/>
            </w:tcBorders>
            <w:vAlign w:val="center"/>
          </w:tcPr>
          <w:p w14:paraId="3AB8186E" w14:textId="77777777" w:rsidR="000F1FB6" w:rsidRPr="00F91BD9" w:rsidRDefault="0069706F">
            <w:pPr>
              <w:spacing w:after="0" w:line="240" w:lineRule="auto"/>
              <w:rPr>
                <w:color w:val="000000"/>
                <w:sz w:val="12"/>
                <w:szCs w:val="16"/>
              </w:rPr>
            </w:pPr>
            <w:r w:rsidRPr="00F91BD9">
              <w:rPr>
                <w:sz w:val="12"/>
                <w:szCs w:val="16"/>
              </w:rPr>
              <w:t>X</w:t>
            </w:r>
            <w:r w:rsidRPr="00F91BD9">
              <w:rPr>
                <w:color w:val="000000"/>
                <w:sz w:val="12"/>
                <w:szCs w:val="16"/>
              </w:rPr>
              <w:t> </w:t>
            </w:r>
          </w:p>
        </w:tc>
        <w:tc>
          <w:tcPr>
            <w:tcW w:w="2191" w:type="dxa"/>
            <w:gridSpan w:val="7"/>
            <w:vMerge w:val="restart"/>
            <w:tcBorders>
              <w:top w:val="nil"/>
              <w:left w:val="nil"/>
              <w:bottom w:val="nil"/>
              <w:right w:val="nil"/>
            </w:tcBorders>
            <w:vAlign w:val="center"/>
          </w:tcPr>
          <w:p w14:paraId="438E01D0" w14:textId="77777777" w:rsidR="000F1FB6" w:rsidRPr="00F91BD9" w:rsidRDefault="0069706F">
            <w:pPr>
              <w:spacing w:after="0" w:line="240" w:lineRule="auto"/>
              <w:rPr>
                <w:color w:val="000000"/>
                <w:sz w:val="12"/>
                <w:szCs w:val="16"/>
              </w:rPr>
            </w:pPr>
            <w:r w:rsidRPr="00F91BD9">
              <w:rPr>
                <w:color w:val="000000"/>
                <w:sz w:val="12"/>
                <w:szCs w:val="16"/>
              </w:rPr>
              <w:t>Establece una estructura homologada de la información.</w:t>
            </w:r>
          </w:p>
        </w:tc>
        <w:tc>
          <w:tcPr>
            <w:tcW w:w="196" w:type="dxa"/>
            <w:tcBorders>
              <w:top w:val="single" w:sz="4" w:space="0" w:color="595959"/>
              <w:left w:val="single" w:sz="4" w:space="0" w:color="595959"/>
              <w:bottom w:val="single" w:sz="4" w:space="0" w:color="595959"/>
              <w:right w:val="single" w:sz="4" w:space="0" w:color="595959"/>
            </w:tcBorders>
            <w:vAlign w:val="center"/>
          </w:tcPr>
          <w:p w14:paraId="39E857D6" w14:textId="77777777" w:rsidR="000F1FB6" w:rsidRPr="00F91BD9" w:rsidRDefault="0069706F">
            <w:pPr>
              <w:spacing w:after="0" w:line="240" w:lineRule="auto"/>
              <w:rPr>
                <w:color w:val="000000"/>
                <w:sz w:val="12"/>
                <w:szCs w:val="16"/>
              </w:rPr>
            </w:pPr>
            <w:r w:rsidRPr="00F91BD9">
              <w:rPr>
                <w:sz w:val="12"/>
                <w:szCs w:val="16"/>
              </w:rPr>
              <w:t>X</w:t>
            </w:r>
            <w:r w:rsidRPr="00F91BD9">
              <w:rPr>
                <w:color w:val="000000"/>
                <w:sz w:val="12"/>
                <w:szCs w:val="16"/>
              </w:rPr>
              <w:t> </w:t>
            </w:r>
          </w:p>
        </w:tc>
        <w:tc>
          <w:tcPr>
            <w:tcW w:w="3404" w:type="dxa"/>
            <w:gridSpan w:val="4"/>
            <w:vMerge w:val="restart"/>
            <w:tcBorders>
              <w:top w:val="nil"/>
              <w:left w:val="nil"/>
              <w:bottom w:val="nil"/>
              <w:right w:val="nil"/>
            </w:tcBorders>
            <w:vAlign w:val="center"/>
          </w:tcPr>
          <w:p w14:paraId="217E8D54" w14:textId="77777777" w:rsidR="000F1FB6" w:rsidRPr="00F91BD9" w:rsidRDefault="0069706F">
            <w:pPr>
              <w:spacing w:after="0" w:line="240" w:lineRule="auto"/>
              <w:rPr>
                <w:color w:val="000000"/>
                <w:sz w:val="12"/>
                <w:szCs w:val="16"/>
              </w:rPr>
            </w:pPr>
            <w:r w:rsidRPr="00F91BD9">
              <w:rPr>
                <w:color w:val="000000"/>
                <w:sz w:val="12"/>
                <w:szCs w:val="16"/>
              </w:rPr>
              <w:t>Establece un periodo de actualización del padrón.</w:t>
            </w:r>
          </w:p>
        </w:tc>
        <w:tc>
          <w:tcPr>
            <w:tcW w:w="339" w:type="dxa"/>
            <w:gridSpan w:val="2"/>
            <w:tcBorders>
              <w:top w:val="single" w:sz="4" w:space="0" w:color="595959"/>
              <w:left w:val="single" w:sz="4" w:space="0" w:color="595959"/>
              <w:bottom w:val="single" w:sz="4" w:space="0" w:color="595959"/>
              <w:right w:val="single" w:sz="4" w:space="0" w:color="595959"/>
            </w:tcBorders>
            <w:vAlign w:val="center"/>
          </w:tcPr>
          <w:p w14:paraId="0F00882A" w14:textId="77777777" w:rsidR="000F1FB6" w:rsidRPr="00F91BD9" w:rsidRDefault="0069706F">
            <w:pPr>
              <w:spacing w:after="0" w:line="240" w:lineRule="auto"/>
              <w:rPr>
                <w:color w:val="000000"/>
                <w:sz w:val="12"/>
                <w:szCs w:val="16"/>
              </w:rPr>
            </w:pPr>
            <w:r w:rsidRPr="00F91BD9">
              <w:rPr>
                <w:color w:val="000000"/>
                <w:sz w:val="12"/>
                <w:szCs w:val="16"/>
              </w:rPr>
              <w:t> X</w:t>
            </w:r>
          </w:p>
        </w:tc>
        <w:tc>
          <w:tcPr>
            <w:tcW w:w="2464" w:type="dxa"/>
            <w:gridSpan w:val="7"/>
            <w:vMerge w:val="restart"/>
            <w:tcBorders>
              <w:top w:val="nil"/>
              <w:left w:val="nil"/>
              <w:bottom w:val="nil"/>
              <w:right w:val="single" w:sz="4" w:space="0" w:color="BFBFBF"/>
            </w:tcBorders>
            <w:vAlign w:val="center"/>
          </w:tcPr>
          <w:p w14:paraId="22747306" w14:textId="77777777" w:rsidR="000F1FB6" w:rsidRPr="00F91BD9" w:rsidRDefault="0069706F">
            <w:pPr>
              <w:spacing w:after="0" w:line="240" w:lineRule="auto"/>
              <w:rPr>
                <w:color w:val="000000"/>
                <w:sz w:val="12"/>
                <w:szCs w:val="16"/>
              </w:rPr>
            </w:pPr>
            <w:r w:rsidRPr="00F91BD9">
              <w:rPr>
                <w:color w:val="000000"/>
                <w:sz w:val="12"/>
                <w:szCs w:val="16"/>
              </w:rPr>
              <w:t>Establece un mecanismo para detectar inconsistencias y homologar información.</w:t>
            </w:r>
          </w:p>
        </w:tc>
      </w:tr>
      <w:tr w:rsidR="000F1FB6" w:rsidRPr="00F91BD9" w14:paraId="69D71C70" w14:textId="77777777">
        <w:trPr>
          <w:trHeight w:val="224"/>
        </w:trPr>
        <w:tc>
          <w:tcPr>
            <w:tcW w:w="192" w:type="dxa"/>
            <w:tcBorders>
              <w:top w:val="nil"/>
              <w:left w:val="single" w:sz="4" w:space="0" w:color="BFBFBF"/>
              <w:bottom w:val="nil"/>
              <w:right w:val="nil"/>
            </w:tcBorders>
            <w:vAlign w:val="center"/>
          </w:tcPr>
          <w:p w14:paraId="4A71D88D" w14:textId="77777777" w:rsidR="000F1FB6" w:rsidRPr="00F91BD9" w:rsidRDefault="0069706F">
            <w:pPr>
              <w:spacing w:after="0" w:line="240" w:lineRule="auto"/>
              <w:rPr>
                <w:color w:val="000000"/>
                <w:sz w:val="12"/>
                <w:szCs w:val="16"/>
              </w:rPr>
            </w:pPr>
            <w:r w:rsidRPr="00F91BD9">
              <w:rPr>
                <w:color w:val="000000"/>
                <w:sz w:val="12"/>
                <w:szCs w:val="16"/>
              </w:rPr>
              <w:t> </w:t>
            </w:r>
          </w:p>
        </w:tc>
        <w:tc>
          <w:tcPr>
            <w:tcW w:w="192" w:type="dxa"/>
            <w:tcBorders>
              <w:top w:val="nil"/>
              <w:left w:val="nil"/>
              <w:bottom w:val="nil"/>
              <w:right w:val="nil"/>
            </w:tcBorders>
            <w:vAlign w:val="center"/>
          </w:tcPr>
          <w:p w14:paraId="0C8D7E87" w14:textId="77777777" w:rsidR="000F1FB6" w:rsidRPr="00F91BD9" w:rsidRDefault="000F1FB6">
            <w:pPr>
              <w:spacing w:after="0" w:line="240" w:lineRule="auto"/>
              <w:rPr>
                <w:color w:val="000000"/>
                <w:sz w:val="12"/>
                <w:szCs w:val="16"/>
              </w:rPr>
            </w:pPr>
          </w:p>
        </w:tc>
        <w:tc>
          <w:tcPr>
            <w:tcW w:w="2191" w:type="dxa"/>
            <w:gridSpan w:val="7"/>
            <w:vMerge/>
            <w:tcBorders>
              <w:top w:val="nil"/>
              <w:left w:val="nil"/>
              <w:bottom w:val="nil"/>
              <w:right w:val="nil"/>
            </w:tcBorders>
            <w:vAlign w:val="center"/>
          </w:tcPr>
          <w:p w14:paraId="2B3BCAB3" w14:textId="77777777" w:rsidR="000F1FB6" w:rsidRPr="00F91BD9" w:rsidRDefault="000F1FB6">
            <w:pPr>
              <w:widowControl w:val="0"/>
              <w:pBdr>
                <w:top w:val="nil"/>
                <w:left w:val="nil"/>
                <w:bottom w:val="nil"/>
                <w:right w:val="nil"/>
                <w:between w:val="nil"/>
              </w:pBdr>
              <w:spacing w:after="0" w:line="276" w:lineRule="auto"/>
              <w:jc w:val="left"/>
              <w:rPr>
                <w:color w:val="000000"/>
                <w:sz w:val="12"/>
                <w:szCs w:val="16"/>
              </w:rPr>
            </w:pPr>
          </w:p>
        </w:tc>
        <w:tc>
          <w:tcPr>
            <w:tcW w:w="196" w:type="dxa"/>
            <w:tcBorders>
              <w:top w:val="nil"/>
              <w:left w:val="nil"/>
              <w:bottom w:val="nil"/>
              <w:right w:val="nil"/>
            </w:tcBorders>
            <w:vAlign w:val="center"/>
          </w:tcPr>
          <w:p w14:paraId="2FDBFDB6" w14:textId="77777777" w:rsidR="000F1FB6" w:rsidRPr="00F91BD9" w:rsidRDefault="000F1FB6">
            <w:pPr>
              <w:spacing w:after="0" w:line="240" w:lineRule="auto"/>
              <w:rPr>
                <w:sz w:val="12"/>
                <w:szCs w:val="16"/>
              </w:rPr>
            </w:pPr>
          </w:p>
        </w:tc>
        <w:tc>
          <w:tcPr>
            <w:tcW w:w="3404" w:type="dxa"/>
            <w:gridSpan w:val="4"/>
            <w:vMerge/>
            <w:tcBorders>
              <w:top w:val="nil"/>
              <w:left w:val="nil"/>
              <w:bottom w:val="nil"/>
              <w:right w:val="nil"/>
            </w:tcBorders>
            <w:vAlign w:val="center"/>
          </w:tcPr>
          <w:p w14:paraId="25A0E9F0" w14:textId="77777777" w:rsidR="000F1FB6" w:rsidRPr="00F91BD9" w:rsidRDefault="000F1FB6">
            <w:pPr>
              <w:widowControl w:val="0"/>
              <w:pBdr>
                <w:top w:val="nil"/>
                <w:left w:val="nil"/>
                <w:bottom w:val="nil"/>
                <w:right w:val="nil"/>
                <w:between w:val="nil"/>
              </w:pBdr>
              <w:spacing w:after="0" w:line="276" w:lineRule="auto"/>
              <w:jc w:val="left"/>
              <w:rPr>
                <w:sz w:val="12"/>
                <w:szCs w:val="16"/>
              </w:rPr>
            </w:pPr>
          </w:p>
        </w:tc>
        <w:tc>
          <w:tcPr>
            <w:tcW w:w="339" w:type="dxa"/>
            <w:gridSpan w:val="2"/>
            <w:tcBorders>
              <w:top w:val="nil"/>
              <w:left w:val="nil"/>
              <w:bottom w:val="nil"/>
              <w:right w:val="nil"/>
            </w:tcBorders>
            <w:vAlign w:val="center"/>
          </w:tcPr>
          <w:p w14:paraId="293B6638" w14:textId="77777777" w:rsidR="000F1FB6" w:rsidRPr="00F91BD9" w:rsidRDefault="000F1FB6">
            <w:pPr>
              <w:spacing w:after="0" w:line="240" w:lineRule="auto"/>
              <w:rPr>
                <w:sz w:val="12"/>
                <w:szCs w:val="16"/>
              </w:rPr>
            </w:pPr>
          </w:p>
        </w:tc>
        <w:tc>
          <w:tcPr>
            <w:tcW w:w="2464" w:type="dxa"/>
            <w:gridSpan w:val="7"/>
            <w:vMerge/>
            <w:tcBorders>
              <w:top w:val="nil"/>
              <w:left w:val="nil"/>
              <w:bottom w:val="nil"/>
              <w:right w:val="single" w:sz="4" w:space="0" w:color="BFBFBF"/>
            </w:tcBorders>
            <w:vAlign w:val="center"/>
          </w:tcPr>
          <w:p w14:paraId="66CD3780" w14:textId="77777777" w:rsidR="000F1FB6" w:rsidRPr="00F91BD9" w:rsidRDefault="000F1FB6">
            <w:pPr>
              <w:widowControl w:val="0"/>
              <w:pBdr>
                <w:top w:val="nil"/>
                <w:left w:val="nil"/>
                <w:bottom w:val="nil"/>
                <w:right w:val="nil"/>
                <w:between w:val="nil"/>
              </w:pBdr>
              <w:spacing w:after="0" w:line="276" w:lineRule="auto"/>
              <w:jc w:val="left"/>
              <w:rPr>
                <w:sz w:val="12"/>
                <w:szCs w:val="16"/>
              </w:rPr>
            </w:pPr>
          </w:p>
        </w:tc>
      </w:tr>
      <w:tr w:rsidR="000F1FB6" w:rsidRPr="00F91BD9" w14:paraId="6B2B664D" w14:textId="77777777">
        <w:trPr>
          <w:trHeight w:val="280"/>
        </w:trPr>
        <w:tc>
          <w:tcPr>
            <w:tcW w:w="192" w:type="dxa"/>
            <w:tcBorders>
              <w:top w:val="nil"/>
              <w:left w:val="single" w:sz="4" w:space="0" w:color="BFBFBF"/>
              <w:bottom w:val="nil"/>
              <w:right w:val="nil"/>
            </w:tcBorders>
            <w:vAlign w:val="center"/>
          </w:tcPr>
          <w:p w14:paraId="7C6AE6F3" w14:textId="77777777" w:rsidR="000F1FB6" w:rsidRPr="00F91BD9" w:rsidRDefault="0069706F">
            <w:pPr>
              <w:spacing w:after="0" w:line="240" w:lineRule="auto"/>
              <w:rPr>
                <w:color w:val="000000"/>
                <w:sz w:val="12"/>
                <w:szCs w:val="16"/>
              </w:rPr>
            </w:pPr>
            <w:r w:rsidRPr="00F91BD9">
              <w:rPr>
                <w:color w:val="000000"/>
                <w:sz w:val="12"/>
                <w:szCs w:val="16"/>
              </w:rPr>
              <w:t> </w:t>
            </w:r>
          </w:p>
        </w:tc>
        <w:tc>
          <w:tcPr>
            <w:tcW w:w="192" w:type="dxa"/>
            <w:tcBorders>
              <w:top w:val="single" w:sz="4" w:space="0" w:color="595959"/>
              <w:left w:val="single" w:sz="4" w:space="0" w:color="595959"/>
              <w:bottom w:val="single" w:sz="4" w:space="0" w:color="595959"/>
              <w:right w:val="single" w:sz="4" w:space="0" w:color="595959"/>
            </w:tcBorders>
            <w:vAlign w:val="center"/>
          </w:tcPr>
          <w:p w14:paraId="2C2AF88E" w14:textId="77777777" w:rsidR="000F1FB6" w:rsidRPr="00F91BD9" w:rsidRDefault="0069706F">
            <w:pPr>
              <w:spacing w:after="0" w:line="240" w:lineRule="auto"/>
              <w:rPr>
                <w:color w:val="000000"/>
                <w:sz w:val="12"/>
                <w:szCs w:val="16"/>
              </w:rPr>
            </w:pPr>
            <w:r w:rsidRPr="00F91BD9">
              <w:rPr>
                <w:sz w:val="12"/>
                <w:szCs w:val="16"/>
              </w:rPr>
              <w:t>X</w:t>
            </w:r>
            <w:r w:rsidRPr="00F91BD9">
              <w:rPr>
                <w:color w:val="000000"/>
                <w:sz w:val="12"/>
                <w:szCs w:val="16"/>
              </w:rPr>
              <w:t> </w:t>
            </w:r>
          </w:p>
        </w:tc>
        <w:tc>
          <w:tcPr>
            <w:tcW w:w="2191" w:type="dxa"/>
            <w:gridSpan w:val="7"/>
            <w:vMerge w:val="restart"/>
            <w:tcBorders>
              <w:top w:val="nil"/>
              <w:left w:val="nil"/>
              <w:bottom w:val="nil"/>
              <w:right w:val="nil"/>
            </w:tcBorders>
            <w:vAlign w:val="center"/>
          </w:tcPr>
          <w:p w14:paraId="078E383B" w14:textId="77777777" w:rsidR="000F1FB6" w:rsidRPr="00F91BD9" w:rsidRDefault="0069706F">
            <w:pPr>
              <w:spacing w:after="0" w:line="240" w:lineRule="auto"/>
              <w:rPr>
                <w:color w:val="000000"/>
                <w:sz w:val="12"/>
                <w:szCs w:val="16"/>
              </w:rPr>
            </w:pPr>
            <w:r w:rsidRPr="00F91BD9">
              <w:rPr>
                <w:color w:val="000000"/>
                <w:sz w:val="12"/>
                <w:szCs w:val="16"/>
              </w:rPr>
              <w:t xml:space="preserve">Incluye las principales características de la población atendida y de los bienes y/o servicios otorgados </w:t>
            </w:r>
          </w:p>
        </w:tc>
        <w:tc>
          <w:tcPr>
            <w:tcW w:w="196" w:type="dxa"/>
            <w:tcBorders>
              <w:top w:val="nil"/>
              <w:left w:val="nil"/>
              <w:bottom w:val="nil"/>
              <w:right w:val="nil"/>
            </w:tcBorders>
            <w:vAlign w:val="center"/>
          </w:tcPr>
          <w:p w14:paraId="760FDE56" w14:textId="77777777" w:rsidR="000F1FB6" w:rsidRPr="00F91BD9" w:rsidRDefault="000F1FB6">
            <w:pPr>
              <w:spacing w:after="0" w:line="240" w:lineRule="auto"/>
              <w:rPr>
                <w:color w:val="000000"/>
                <w:sz w:val="12"/>
                <w:szCs w:val="16"/>
              </w:rPr>
            </w:pPr>
          </w:p>
        </w:tc>
        <w:tc>
          <w:tcPr>
            <w:tcW w:w="3404" w:type="dxa"/>
            <w:gridSpan w:val="4"/>
            <w:vMerge w:val="restart"/>
            <w:tcBorders>
              <w:top w:val="nil"/>
              <w:left w:val="nil"/>
              <w:bottom w:val="nil"/>
              <w:right w:val="nil"/>
            </w:tcBorders>
            <w:vAlign w:val="center"/>
          </w:tcPr>
          <w:p w14:paraId="59D17E34" w14:textId="77777777" w:rsidR="000F1FB6" w:rsidRPr="00F91BD9" w:rsidRDefault="0069706F">
            <w:pPr>
              <w:spacing w:after="0" w:line="240" w:lineRule="auto"/>
              <w:rPr>
                <w:b/>
                <w:bCs/>
                <w:i/>
                <w:iCs/>
                <w:color w:val="000000"/>
                <w:sz w:val="12"/>
                <w:szCs w:val="16"/>
              </w:rPr>
            </w:pPr>
            <w:r w:rsidRPr="00F91BD9">
              <w:rPr>
                <w:b/>
                <w:bCs/>
                <w:i/>
                <w:iCs/>
                <w:color w:val="000000"/>
                <w:sz w:val="12"/>
                <w:szCs w:val="16"/>
              </w:rPr>
              <w:t xml:space="preserve">Indique el periodo de actualización establecido: </w:t>
            </w:r>
            <w:r w:rsidRPr="00F91BD9">
              <w:rPr>
                <w:b/>
                <w:bCs/>
                <w:i/>
                <w:iCs/>
                <w:sz w:val="12"/>
                <w:szCs w:val="16"/>
              </w:rPr>
              <w:t>ANUAL</w:t>
            </w:r>
          </w:p>
        </w:tc>
        <w:tc>
          <w:tcPr>
            <w:tcW w:w="339" w:type="dxa"/>
            <w:gridSpan w:val="2"/>
            <w:tcBorders>
              <w:top w:val="nil"/>
              <w:left w:val="nil"/>
              <w:bottom w:val="nil"/>
              <w:right w:val="nil"/>
            </w:tcBorders>
            <w:vAlign w:val="center"/>
          </w:tcPr>
          <w:p w14:paraId="54E37F8F" w14:textId="77777777" w:rsidR="000F1FB6" w:rsidRPr="00F91BD9" w:rsidRDefault="000F1FB6">
            <w:pPr>
              <w:spacing w:after="0" w:line="240" w:lineRule="auto"/>
              <w:rPr>
                <w:b/>
                <w:bCs/>
                <w:i/>
                <w:iCs/>
                <w:color w:val="000000"/>
                <w:sz w:val="12"/>
                <w:szCs w:val="16"/>
              </w:rPr>
            </w:pPr>
          </w:p>
        </w:tc>
        <w:tc>
          <w:tcPr>
            <w:tcW w:w="2464" w:type="dxa"/>
            <w:gridSpan w:val="7"/>
            <w:vMerge/>
            <w:tcBorders>
              <w:top w:val="nil"/>
              <w:left w:val="nil"/>
              <w:bottom w:val="nil"/>
              <w:right w:val="single" w:sz="4" w:space="0" w:color="BFBFBF"/>
            </w:tcBorders>
            <w:vAlign w:val="center"/>
          </w:tcPr>
          <w:p w14:paraId="36A175A7" w14:textId="77777777" w:rsidR="000F1FB6" w:rsidRPr="00F91BD9" w:rsidRDefault="000F1FB6">
            <w:pPr>
              <w:widowControl w:val="0"/>
              <w:pBdr>
                <w:top w:val="nil"/>
                <w:left w:val="nil"/>
                <w:bottom w:val="nil"/>
                <w:right w:val="nil"/>
                <w:between w:val="nil"/>
              </w:pBdr>
              <w:spacing w:after="0" w:line="276" w:lineRule="auto"/>
              <w:jc w:val="left"/>
              <w:rPr>
                <w:b/>
                <w:bCs/>
                <w:i/>
                <w:iCs/>
                <w:color w:val="000000"/>
                <w:sz w:val="12"/>
                <w:szCs w:val="16"/>
              </w:rPr>
            </w:pPr>
          </w:p>
        </w:tc>
      </w:tr>
      <w:tr w:rsidR="000F1FB6" w:rsidRPr="00F91BD9" w14:paraId="6893FD88" w14:textId="77777777">
        <w:trPr>
          <w:trHeight w:val="565"/>
        </w:trPr>
        <w:tc>
          <w:tcPr>
            <w:tcW w:w="192" w:type="dxa"/>
            <w:tcBorders>
              <w:top w:val="nil"/>
              <w:left w:val="single" w:sz="4" w:space="0" w:color="BFBFBF"/>
              <w:bottom w:val="nil"/>
              <w:right w:val="nil"/>
            </w:tcBorders>
            <w:vAlign w:val="center"/>
          </w:tcPr>
          <w:p w14:paraId="7B00819E" w14:textId="77777777" w:rsidR="000F1FB6" w:rsidRPr="00F91BD9" w:rsidRDefault="0069706F">
            <w:pPr>
              <w:spacing w:after="0" w:line="240" w:lineRule="auto"/>
              <w:rPr>
                <w:color w:val="000000"/>
                <w:sz w:val="12"/>
                <w:szCs w:val="16"/>
              </w:rPr>
            </w:pPr>
            <w:r w:rsidRPr="00F91BD9">
              <w:rPr>
                <w:color w:val="000000"/>
                <w:sz w:val="12"/>
                <w:szCs w:val="16"/>
              </w:rPr>
              <w:t> </w:t>
            </w:r>
          </w:p>
        </w:tc>
        <w:tc>
          <w:tcPr>
            <w:tcW w:w="192" w:type="dxa"/>
            <w:tcBorders>
              <w:top w:val="nil"/>
              <w:left w:val="nil"/>
              <w:bottom w:val="nil"/>
              <w:right w:val="nil"/>
            </w:tcBorders>
            <w:vAlign w:val="center"/>
          </w:tcPr>
          <w:p w14:paraId="5D798F18" w14:textId="77777777" w:rsidR="000F1FB6" w:rsidRPr="00F91BD9" w:rsidRDefault="000F1FB6">
            <w:pPr>
              <w:spacing w:after="0" w:line="240" w:lineRule="auto"/>
              <w:rPr>
                <w:color w:val="000000"/>
                <w:sz w:val="12"/>
                <w:szCs w:val="16"/>
              </w:rPr>
            </w:pPr>
          </w:p>
        </w:tc>
        <w:tc>
          <w:tcPr>
            <w:tcW w:w="2191" w:type="dxa"/>
            <w:gridSpan w:val="7"/>
            <w:vMerge/>
            <w:tcBorders>
              <w:top w:val="nil"/>
              <w:left w:val="nil"/>
              <w:bottom w:val="nil"/>
              <w:right w:val="nil"/>
            </w:tcBorders>
            <w:vAlign w:val="center"/>
          </w:tcPr>
          <w:p w14:paraId="1B737FEF" w14:textId="77777777" w:rsidR="000F1FB6" w:rsidRPr="00F91BD9" w:rsidRDefault="000F1FB6">
            <w:pPr>
              <w:widowControl w:val="0"/>
              <w:pBdr>
                <w:top w:val="nil"/>
                <w:left w:val="nil"/>
                <w:bottom w:val="nil"/>
                <w:right w:val="nil"/>
                <w:between w:val="nil"/>
              </w:pBdr>
              <w:spacing w:after="0" w:line="276" w:lineRule="auto"/>
              <w:jc w:val="left"/>
              <w:rPr>
                <w:color w:val="000000"/>
                <w:sz w:val="12"/>
                <w:szCs w:val="16"/>
              </w:rPr>
            </w:pPr>
          </w:p>
        </w:tc>
        <w:tc>
          <w:tcPr>
            <w:tcW w:w="196" w:type="dxa"/>
            <w:tcBorders>
              <w:top w:val="nil"/>
              <w:left w:val="nil"/>
              <w:bottom w:val="nil"/>
              <w:right w:val="nil"/>
            </w:tcBorders>
            <w:vAlign w:val="center"/>
          </w:tcPr>
          <w:p w14:paraId="38FFC319" w14:textId="77777777" w:rsidR="000F1FB6" w:rsidRPr="00F91BD9" w:rsidRDefault="000F1FB6">
            <w:pPr>
              <w:spacing w:after="0" w:line="240" w:lineRule="auto"/>
              <w:rPr>
                <w:sz w:val="12"/>
                <w:szCs w:val="16"/>
              </w:rPr>
            </w:pPr>
          </w:p>
        </w:tc>
        <w:tc>
          <w:tcPr>
            <w:tcW w:w="3404" w:type="dxa"/>
            <w:gridSpan w:val="4"/>
            <w:vMerge/>
            <w:tcBorders>
              <w:top w:val="nil"/>
              <w:left w:val="nil"/>
              <w:bottom w:val="nil"/>
              <w:right w:val="nil"/>
            </w:tcBorders>
            <w:vAlign w:val="center"/>
          </w:tcPr>
          <w:p w14:paraId="46EC76AA" w14:textId="77777777" w:rsidR="000F1FB6" w:rsidRPr="00F91BD9" w:rsidRDefault="000F1FB6">
            <w:pPr>
              <w:widowControl w:val="0"/>
              <w:pBdr>
                <w:top w:val="nil"/>
                <w:left w:val="nil"/>
                <w:bottom w:val="nil"/>
                <w:right w:val="nil"/>
                <w:between w:val="nil"/>
              </w:pBdr>
              <w:spacing w:after="0" w:line="276" w:lineRule="auto"/>
              <w:jc w:val="left"/>
              <w:rPr>
                <w:sz w:val="12"/>
                <w:szCs w:val="16"/>
              </w:rPr>
            </w:pPr>
          </w:p>
        </w:tc>
        <w:tc>
          <w:tcPr>
            <w:tcW w:w="339" w:type="dxa"/>
            <w:gridSpan w:val="2"/>
            <w:tcBorders>
              <w:top w:val="single" w:sz="4" w:space="0" w:color="595959"/>
              <w:left w:val="single" w:sz="4" w:space="0" w:color="595959"/>
              <w:bottom w:val="single" w:sz="4" w:space="0" w:color="595959"/>
              <w:right w:val="single" w:sz="4" w:space="0" w:color="595959"/>
            </w:tcBorders>
            <w:vAlign w:val="center"/>
          </w:tcPr>
          <w:p w14:paraId="789136C4" w14:textId="77777777" w:rsidR="000F1FB6" w:rsidRPr="00F91BD9" w:rsidRDefault="0069706F">
            <w:pPr>
              <w:spacing w:after="0" w:line="240" w:lineRule="auto"/>
              <w:rPr>
                <w:color w:val="000000"/>
                <w:sz w:val="12"/>
                <w:szCs w:val="16"/>
              </w:rPr>
            </w:pPr>
            <w:r w:rsidRPr="00F91BD9">
              <w:rPr>
                <w:color w:val="000000"/>
                <w:sz w:val="12"/>
                <w:szCs w:val="16"/>
              </w:rPr>
              <w:t> X</w:t>
            </w:r>
          </w:p>
        </w:tc>
        <w:tc>
          <w:tcPr>
            <w:tcW w:w="2464" w:type="dxa"/>
            <w:gridSpan w:val="7"/>
            <w:tcBorders>
              <w:top w:val="nil"/>
              <w:left w:val="nil"/>
              <w:bottom w:val="nil"/>
              <w:right w:val="single" w:sz="4" w:space="0" w:color="BFBFBF"/>
            </w:tcBorders>
            <w:vAlign w:val="center"/>
          </w:tcPr>
          <w:p w14:paraId="75EEE354" w14:textId="77777777" w:rsidR="000F1FB6" w:rsidRPr="00F91BD9" w:rsidRDefault="0069706F">
            <w:pPr>
              <w:spacing w:after="0" w:line="240" w:lineRule="auto"/>
              <w:rPr>
                <w:color w:val="000000"/>
                <w:sz w:val="12"/>
                <w:szCs w:val="16"/>
              </w:rPr>
            </w:pPr>
            <w:r w:rsidRPr="00F91BD9">
              <w:rPr>
                <w:color w:val="000000"/>
                <w:sz w:val="12"/>
                <w:szCs w:val="16"/>
              </w:rPr>
              <w:t>Establece un mecanismo para detectar duplicidades de apoyos otorgados por el mismo Pp o por otros programas.</w:t>
            </w:r>
          </w:p>
        </w:tc>
      </w:tr>
      <w:tr w:rsidR="000F1FB6" w:rsidRPr="00F91BD9" w14:paraId="565EA6A1" w14:textId="77777777">
        <w:trPr>
          <w:trHeight w:val="266"/>
        </w:trPr>
        <w:tc>
          <w:tcPr>
            <w:tcW w:w="192" w:type="dxa"/>
            <w:tcBorders>
              <w:top w:val="nil"/>
              <w:left w:val="single" w:sz="4" w:space="0" w:color="BFBFBF"/>
              <w:bottom w:val="nil"/>
              <w:right w:val="nil"/>
            </w:tcBorders>
            <w:vAlign w:val="center"/>
          </w:tcPr>
          <w:p w14:paraId="10723987" w14:textId="77777777" w:rsidR="000F1FB6" w:rsidRPr="00F91BD9" w:rsidRDefault="0069706F">
            <w:pPr>
              <w:spacing w:after="0" w:line="240" w:lineRule="auto"/>
              <w:rPr>
                <w:color w:val="000000"/>
                <w:sz w:val="12"/>
                <w:szCs w:val="16"/>
              </w:rPr>
            </w:pPr>
            <w:r w:rsidRPr="00F91BD9">
              <w:rPr>
                <w:color w:val="000000"/>
                <w:sz w:val="12"/>
                <w:szCs w:val="16"/>
              </w:rPr>
              <w:t> </w:t>
            </w:r>
          </w:p>
        </w:tc>
        <w:tc>
          <w:tcPr>
            <w:tcW w:w="192" w:type="dxa"/>
            <w:tcBorders>
              <w:top w:val="single" w:sz="4" w:space="0" w:color="595959"/>
              <w:left w:val="single" w:sz="4" w:space="0" w:color="595959"/>
              <w:bottom w:val="single" w:sz="4" w:space="0" w:color="595959"/>
              <w:right w:val="single" w:sz="4" w:space="0" w:color="595959"/>
            </w:tcBorders>
            <w:vAlign w:val="center"/>
          </w:tcPr>
          <w:p w14:paraId="0915B1D5" w14:textId="77777777" w:rsidR="000F1FB6" w:rsidRPr="00F91BD9" w:rsidRDefault="0069706F">
            <w:pPr>
              <w:spacing w:after="0" w:line="240" w:lineRule="auto"/>
              <w:rPr>
                <w:color w:val="000000"/>
                <w:sz w:val="12"/>
                <w:szCs w:val="16"/>
              </w:rPr>
            </w:pPr>
            <w:r w:rsidRPr="00F91BD9">
              <w:rPr>
                <w:color w:val="000000"/>
                <w:sz w:val="12"/>
                <w:szCs w:val="16"/>
              </w:rPr>
              <w:t> </w:t>
            </w:r>
          </w:p>
        </w:tc>
        <w:tc>
          <w:tcPr>
            <w:tcW w:w="2191" w:type="dxa"/>
            <w:gridSpan w:val="7"/>
            <w:vMerge w:val="restart"/>
            <w:tcBorders>
              <w:top w:val="nil"/>
              <w:left w:val="nil"/>
              <w:bottom w:val="nil"/>
              <w:right w:val="nil"/>
            </w:tcBorders>
            <w:vAlign w:val="center"/>
          </w:tcPr>
          <w:p w14:paraId="2053FE4A" w14:textId="77777777" w:rsidR="000F1FB6" w:rsidRPr="00F91BD9" w:rsidRDefault="0069706F">
            <w:pPr>
              <w:spacing w:after="0" w:line="240" w:lineRule="auto"/>
              <w:rPr>
                <w:color w:val="000000"/>
                <w:sz w:val="12"/>
                <w:szCs w:val="16"/>
              </w:rPr>
            </w:pPr>
            <w:r w:rsidRPr="00F91BD9">
              <w:rPr>
                <w:color w:val="000000"/>
                <w:sz w:val="12"/>
                <w:szCs w:val="16"/>
              </w:rPr>
              <w:t>Se asigna una clave o identificador único que permita dar seguimiento a población atendida en el tiempo.</w:t>
            </w:r>
          </w:p>
        </w:tc>
        <w:tc>
          <w:tcPr>
            <w:tcW w:w="196" w:type="dxa"/>
            <w:tcBorders>
              <w:top w:val="nil"/>
              <w:left w:val="nil"/>
              <w:bottom w:val="nil"/>
              <w:right w:val="nil"/>
            </w:tcBorders>
            <w:vAlign w:val="center"/>
          </w:tcPr>
          <w:p w14:paraId="514F226A" w14:textId="77777777" w:rsidR="000F1FB6" w:rsidRPr="00F91BD9" w:rsidRDefault="000F1FB6">
            <w:pPr>
              <w:spacing w:after="0" w:line="240" w:lineRule="auto"/>
              <w:rPr>
                <w:color w:val="000000"/>
                <w:sz w:val="12"/>
                <w:szCs w:val="16"/>
              </w:rPr>
            </w:pPr>
          </w:p>
        </w:tc>
        <w:tc>
          <w:tcPr>
            <w:tcW w:w="3743" w:type="dxa"/>
            <w:gridSpan w:val="6"/>
            <w:vMerge w:val="restart"/>
            <w:tcBorders>
              <w:top w:val="nil"/>
              <w:left w:val="nil"/>
              <w:bottom w:val="nil"/>
              <w:right w:val="nil"/>
            </w:tcBorders>
            <w:vAlign w:val="center"/>
          </w:tcPr>
          <w:p w14:paraId="63E82BED" w14:textId="77777777" w:rsidR="000F1FB6" w:rsidRPr="00F91BD9" w:rsidRDefault="000F1FB6">
            <w:pPr>
              <w:spacing w:after="0" w:line="240" w:lineRule="auto"/>
              <w:rPr>
                <w:color w:val="000000"/>
                <w:sz w:val="12"/>
                <w:szCs w:val="16"/>
              </w:rPr>
            </w:pPr>
          </w:p>
        </w:tc>
        <w:tc>
          <w:tcPr>
            <w:tcW w:w="161" w:type="dxa"/>
            <w:tcBorders>
              <w:top w:val="nil"/>
              <w:left w:val="nil"/>
              <w:bottom w:val="nil"/>
              <w:right w:val="nil"/>
            </w:tcBorders>
            <w:vAlign w:val="center"/>
          </w:tcPr>
          <w:p w14:paraId="5CEA00C2" w14:textId="77777777" w:rsidR="000F1FB6" w:rsidRPr="00F91BD9" w:rsidRDefault="000F1FB6">
            <w:pPr>
              <w:spacing w:after="0" w:line="240" w:lineRule="auto"/>
              <w:rPr>
                <w:sz w:val="12"/>
                <w:szCs w:val="16"/>
              </w:rPr>
            </w:pPr>
          </w:p>
        </w:tc>
        <w:tc>
          <w:tcPr>
            <w:tcW w:w="161" w:type="dxa"/>
            <w:tcBorders>
              <w:top w:val="nil"/>
              <w:left w:val="nil"/>
              <w:bottom w:val="nil"/>
              <w:right w:val="nil"/>
            </w:tcBorders>
            <w:vAlign w:val="center"/>
          </w:tcPr>
          <w:p w14:paraId="182BEE44" w14:textId="77777777" w:rsidR="000F1FB6" w:rsidRPr="00F91BD9" w:rsidRDefault="000F1FB6">
            <w:pPr>
              <w:spacing w:after="0" w:line="240" w:lineRule="auto"/>
              <w:rPr>
                <w:sz w:val="12"/>
                <w:szCs w:val="16"/>
              </w:rPr>
            </w:pPr>
          </w:p>
        </w:tc>
        <w:tc>
          <w:tcPr>
            <w:tcW w:w="2142" w:type="dxa"/>
            <w:gridSpan w:val="5"/>
            <w:tcBorders>
              <w:top w:val="nil"/>
              <w:left w:val="nil"/>
              <w:bottom w:val="nil"/>
              <w:right w:val="single" w:sz="4" w:space="0" w:color="BFBFBF"/>
            </w:tcBorders>
            <w:vAlign w:val="center"/>
          </w:tcPr>
          <w:p w14:paraId="68606DBC" w14:textId="77777777" w:rsidR="000F1FB6" w:rsidRPr="00F91BD9" w:rsidRDefault="000F1FB6">
            <w:pPr>
              <w:spacing w:after="0" w:line="240" w:lineRule="auto"/>
              <w:rPr>
                <w:color w:val="000000"/>
                <w:sz w:val="12"/>
                <w:szCs w:val="16"/>
              </w:rPr>
            </w:pPr>
          </w:p>
        </w:tc>
      </w:tr>
      <w:tr w:rsidR="000F1FB6" w:rsidRPr="00F91BD9" w14:paraId="75E80022" w14:textId="77777777" w:rsidTr="00F91BD9">
        <w:trPr>
          <w:trHeight w:val="182"/>
        </w:trPr>
        <w:tc>
          <w:tcPr>
            <w:tcW w:w="192" w:type="dxa"/>
            <w:tcBorders>
              <w:top w:val="nil"/>
              <w:left w:val="single" w:sz="4" w:space="0" w:color="BFBFBF"/>
              <w:bottom w:val="nil"/>
              <w:right w:val="nil"/>
            </w:tcBorders>
            <w:vAlign w:val="center"/>
          </w:tcPr>
          <w:p w14:paraId="082B4675" w14:textId="77777777" w:rsidR="000F1FB6" w:rsidRPr="00F91BD9" w:rsidRDefault="0069706F">
            <w:pPr>
              <w:spacing w:after="0" w:line="240" w:lineRule="auto"/>
              <w:rPr>
                <w:color w:val="000000"/>
                <w:sz w:val="12"/>
                <w:szCs w:val="16"/>
              </w:rPr>
            </w:pPr>
            <w:r w:rsidRPr="00F91BD9">
              <w:rPr>
                <w:color w:val="000000"/>
                <w:sz w:val="12"/>
                <w:szCs w:val="16"/>
              </w:rPr>
              <w:t> </w:t>
            </w:r>
          </w:p>
        </w:tc>
        <w:tc>
          <w:tcPr>
            <w:tcW w:w="192" w:type="dxa"/>
            <w:tcBorders>
              <w:top w:val="nil"/>
              <w:left w:val="nil"/>
              <w:bottom w:val="nil"/>
              <w:right w:val="nil"/>
            </w:tcBorders>
            <w:vAlign w:val="center"/>
          </w:tcPr>
          <w:p w14:paraId="7F3AB36B" w14:textId="77777777" w:rsidR="000F1FB6" w:rsidRPr="00F91BD9" w:rsidRDefault="000F1FB6">
            <w:pPr>
              <w:spacing w:after="0" w:line="240" w:lineRule="auto"/>
              <w:rPr>
                <w:color w:val="000000"/>
                <w:sz w:val="12"/>
                <w:szCs w:val="16"/>
              </w:rPr>
            </w:pPr>
          </w:p>
        </w:tc>
        <w:tc>
          <w:tcPr>
            <w:tcW w:w="2191" w:type="dxa"/>
            <w:gridSpan w:val="7"/>
            <w:vMerge/>
            <w:tcBorders>
              <w:top w:val="nil"/>
              <w:left w:val="nil"/>
              <w:bottom w:val="nil"/>
              <w:right w:val="nil"/>
            </w:tcBorders>
            <w:vAlign w:val="center"/>
          </w:tcPr>
          <w:p w14:paraId="0A020390" w14:textId="77777777" w:rsidR="000F1FB6" w:rsidRPr="00F91BD9" w:rsidRDefault="000F1FB6">
            <w:pPr>
              <w:widowControl w:val="0"/>
              <w:pBdr>
                <w:top w:val="nil"/>
                <w:left w:val="nil"/>
                <w:bottom w:val="nil"/>
                <w:right w:val="nil"/>
                <w:between w:val="nil"/>
              </w:pBdr>
              <w:spacing w:after="0" w:line="276" w:lineRule="auto"/>
              <w:jc w:val="left"/>
              <w:rPr>
                <w:color w:val="000000"/>
                <w:sz w:val="12"/>
                <w:szCs w:val="16"/>
              </w:rPr>
            </w:pPr>
          </w:p>
        </w:tc>
        <w:tc>
          <w:tcPr>
            <w:tcW w:w="196" w:type="dxa"/>
            <w:tcBorders>
              <w:top w:val="nil"/>
              <w:left w:val="nil"/>
              <w:bottom w:val="nil"/>
              <w:right w:val="nil"/>
            </w:tcBorders>
            <w:vAlign w:val="center"/>
          </w:tcPr>
          <w:p w14:paraId="0A4F702D" w14:textId="77777777" w:rsidR="000F1FB6" w:rsidRPr="00F91BD9" w:rsidRDefault="000F1FB6">
            <w:pPr>
              <w:spacing w:after="0" w:line="240" w:lineRule="auto"/>
              <w:rPr>
                <w:sz w:val="12"/>
                <w:szCs w:val="16"/>
              </w:rPr>
            </w:pPr>
          </w:p>
        </w:tc>
        <w:tc>
          <w:tcPr>
            <w:tcW w:w="3743" w:type="dxa"/>
            <w:gridSpan w:val="6"/>
            <w:vMerge/>
            <w:tcBorders>
              <w:top w:val="nil"/>
              <w:left w:val="nil"/>
              <w:bottom w:val="nil"/>
              <w:right w:val="nil"/>
            </w:tcBorders>
            <w:vAlign w:val="center"/>
          </w:tcPr>
          <w:p w14:paraId="248F1F0E" w14:textId="77777777" w:rsidR="000F1FB6" w:rsidRPr="00F91BD9" w:rsidRDefault="000F1FB6">
            <w:pPr>
              <w:widowControl w:val="0"/>
              <w:pBdr>
                <w:top w:val="nil"/>
                <w:left w:val="nil"/>
                <w:bottom w:val="nil"/>
                <w:right w:val="nil"/>
                <w:between w:val="nil"/>
              </w:pBdr>
              <w:spacing w:after="0" w:line="276" w:lineRule="auto"/>
              <w:jc w:val="left"/>
              <w:rPr>
                <w:sz w:val="12"/>
                <w:szCs w:val="16"/>
              </w:rPr>
            </w:pPr>
          </w:p>
        </w:tc>
        <w:tc>
          <w:tcPr>
            <w:tcW w:w="161" w:type="dxa"/>
            <w:tcBorders>
              <w:top w:val="nil"/>
              <w:left w:val="nil"/>
              <w:bottom w:val="nil"/>
              <w:right w:val="nil"/>
            </w:tcBorders>
            <w:vAlign w:val="center"/>
          </w:tcPr>
          <w:p w14:paraId="21A7121D" w14:textId="77777777" w:rsidR="000F1FB6" w:rsidRPr="00F91BD9" w:rsidRDefault="000F1FB6">
            <w:pPr>
              <w:spacing w:after="0" w:line="240" w:lineRule="auto"/>
              <w:rPr>
                <w:sz w:val="12"/>
                <w:szCs w:val="16"/>
              </w:rPr>
            </w:pPr>
          </w:p>
        </w:tc>
        <w:tc>
          <w:tcPr>
            <w:tcW w:w="161" w:type="dxa"/>
            <w:tcBorders>
              <w:top w:val="nil"/>
              <w:left w:val="nil"/>
              <w:bottom w:val="nil"/>
              <w:right w:val="nil"/>
            </w:tcBorders>
            <w:vAlign w:val="center"/>
          </w:tcPr>
          <w:p w14:paraId="216E9497" w14:textId="77777777" w:rsidR="000F1FB6" w:rsidRPr="00F91BD9" w:rsidRDefault="000F1FB6">
            <w:pPr>
              <w:spacing w:after="0" w:line="240" w:lineRule="auto"/>
              <w:rPr>
                <w:sz w:val="12"/>
                <w:szCs w:val="16"/>
              </w:rPr>
            </w:pPr>
          </w:p>
        </w:tc>
        <w:tc>
          <w:tcPr>
            <w:tcW w:w="1450" w:type="dxa"/>
            <w:gridSpan w:val="2"/>
            <w:tcBorders>
              <w:top w:val="nil"/>
              <w:left w:val="nil"/>
              <w:bottom w:val="nil"/>
              <w:right w:val="nil"/>
            </w:tcBorders>
            <w:vAlign w:val="center"/>
          </w:tcPr>
          <w:p w14:paraId="2A472538" w14:textId="77777777" w:rsidR="000F1FB6" w:rsidRPr="00F91BD9" w:rsidRDefault="000F1FB6">
            <w:pPr>
              <w:spacing w:after="0" w:line="240" w:lineRule="auto"/>
              <w:rPr>
                <w:sz w:val="12"/>
                <w:szCs w:val="16"/>
              </w:rPr>
            </w:pPr>
          </w:p>
        </w:tc>
        <w:tc>
          <w:tcPr>
            <w:tcW w:w="505" w:type="dxa"/>
            <w:gridSpan w:val="2"/>
            <w:tcBorders>
              <w:top w:val="nil"/>
              <w:left w:val="nil"/>
              <w:bottom w:val="nil"/>
              <w:right w:val="nil"/>
            </w:tcBorders>
            <w:vAlign w:val="center"/>
          </w:tcPr>
          <w:p w14:paraId="066BB04F" w14:textId="77777777" w:rsidR="000F1FB6" w:rsidRPr="00F91BD9" w:rsidRDefault="000F1FB6">
            <w:pPr>
              <w:spacing w:after="0" w:line="240" w:lineRule="auto"/>
              <w:rPr>
                <w:sz w:val="12"/>
                <w:szCs w:val="16"/>
              </w:rPr>
            </w:pPr>
          </w:p>
        </w:tc>
        <w:tc>
          <w:tcPr>
            <w:tcW w:w="187" w:type="dxa"/>
            <w:tcBorders>
              <w:top w:val="nil"/>
              <w:left w:val="nil"/>
              <w:bottom w:val="nil"/>
              <w:right w:val="single" w:sz="4" w:space="0" w:color="BFBFBF"/>
            </w:tcBorders>
            <w:vAlign w:val="center"/>
          </w:tcPr>
          <w:p w14:paraId="6C578DCE" w14:textId="77777777" w:rsidR="000F1FB6" w:rsidRPr="00F91BD9" w:rsidRDefault="0069706F">
            <w:pPr>
              <w:spacing w:after="0" w:line="240" w:lineRule="auto"/>
              <w:rPr>
                <w:color w:val="000000"/>
                <w:sz w:val="12"/>
                <w:szCs w:val="16"/>
              </w:rPr>
            </w:pPr>
            <w:r w:rsidRPr="00F91BD9">
              <w:rPr>
                <w:color w:val="000000"/>
                <w:sz w:val="12"/>
                <w:szCs w:val="16"/>
              </w:rPr>
              <w:t> </w:t>
            </w:r>
          </w:p>
        </w:tc>
      </w:tr>
      <w:tr w:rsidR="000F1FB6" w:rsidRPr="00F91BD9" w14:paraId="7A86DBAD" w14:textId="77777777">
        <w:trPr>
          <w:trHeight w:val="294"/>
        </w:trPr>
        <w:tc>
          <w:tcPr>
            <w:tcW w:w="8978" w:type="dxa"/>
            <w:gridSpan w:val="23"/>
            <w:tcBorders>
              <w:top w:val="single" w:sz="4" w:space="0" w:color="BFBFBF"/>
              <w:left w:val="single" w:sz="4" w:space="0" w:color="BFBFBF"/>
              <w:bottom w:val="single" w:sz="4" w:space="0" w:color="BFBFBF"/>
              <w:right w:val="single" w:sz="4" w:space="0" w:color="BFBFBF"/>
            </w:tcBorders>
            <w:shd w:val="clear" w:color="auto" w:fill="7F7F7F"/>
            <w:vAlign w:val="center"/>
          </w:tcPr>
          <w:p w14:paraId="605A128F" w14:textId="77777777" w:rsidR="000F1FB6" w:rsidRPr="00F91BD9" w:rsidRDefault="0069706F">
            <w:pPr>
              <w:spacing w:after="0" w:line="240" w:lineRule="auto"/>
              <w:jc w:val="center"/>
              <w:rPr>
                <w:b/>
                <w:bCs/>
                <w:color w:val="FFFFFF"/>
                <w:sz w:val="12"/>
                <w:szCs w:val="18"/>
              </w:rPr>
            </w:pPr>
            <w:r w:rsidRPr="00F91BD9">
              <w:rPr>
                <w:b/>
                <w:bCs/>
                <w:color w:val="FFFFFF"/>
                <w:sz w:val="12"/>
                <w:szCs w:val="18"/>
              </w:rPr>
              <w:t>Sistematización y disponibilidad de la información</w:t>
            </w:r>
          </w:p>
        </w:tc>
      </w:tr>
      <w:tr w:rsidR="000F1FB6" w:rsidRPr="00F91BD9" w14:paraId="23923F0E" w14:textId="77777777">
        <w:trPr>
          <w:trHeight w:val="420"/>
        </w:trPr>
        <w:tc>
          <w:tcPr>
            <w:tcW w:w="192" w:type="dxa"/>
            <w:tcBorders>
              <w:top w:val="single" w:sz="4" w:space="0" w:color="BFBFBF"/>
              <w:left w:val="single" w:sz="4" w:space="0" w:color="BFBFBF"/>
              <w:bottom w:val="nil"/>
              <w:right w:val="nil"/>
            </w:tcBorders>
            <w:vAlign w:val="center"/>
          </w:tcPr>
          <w:p w14:paraId="22A672FC" w14:textId="77777777" w:rsidR="000F1FB6" w:rsidRPr="00F91BD9" w:rsidRDefault="0069706F">
            <w:pPr>
              <w:spacing w:after="0" w:line="240" w:lineRule="auto"/>
              <w:rPr>
                <w:color w:val="000000"/>
                <w:sz w:val="12"/>
                <w:szCs w:val="16"/>
              </w:rPr>
            </w:pPr>
            <w:r w:rsidRPr="00F91BD9">
              <w:rPr>
                <w:color w:val="000000"/>
                <w:sz w:val="12"/>
                <w:szCs w:val="16"/>
              </w:rPr>
              <w:t> </w:t>
            </w:r>
          </w:p>
        </w:tc>
        <w:tc>
          <w:tcPr>
            <w:tcW w:w="8786" w:type="dxa"/>
            <w:gridSpan w:val="22"/>
            <w:tcBorders>
              <w:top w:val="single" w:sz="4" w:space="0" w:color="BFBFBF"/>
              <w:left w:val="nil"/>
              <w:bottom w:val="nil"/>
              <w:right w:val="single" w:sz="4" w:space="0" w:color="BFBFBF"/>
            </w:tcBorders>
            <w:vAlign w:val="center"/>
          </w:tcPr>
          <w:p w14:paraId="66960031" w14:textId="77777777" w:rsidR="000F1FB6" w:rsidRPr="00F91BD9" w:rsidRDefault="0069706F">
            <w:pPr>
              <w:spacing w:after="0" w:line="240" w:lineRule="auto"/>
              <w:rPr>
                <w:color w:val="000000"/>
                <w:sz w:val="12"/>
                <w:szCs w:val="16"/>
              </w:rPr>
            </w:pPr>
            <w:r w:rsidRPr="00F91BD9">
              <w:rPr>
                <w:color w:val="000000"/>
                <w:sz w:val="12"/>
                <w:szCs w:val="16"/>
              </w:rPr>
              <w:t>3. ¿El Pp cuenta con un sistema informático para la integración, actualización y depuración de la población atendida?</w:t>
            </w:r>
          </w:p>
        </w:tc>
      </w:tr>
      <w:tr w:rsidR="000F1FB6" w:rsidRPr="00F91BD9" w14:paraId="16B841F1" w14:textId="77777777">
        <w:trPr>
          <w:trHeight w:val="280"/>
        </w:trPr>
        <w:tc>
          <w:tcPr>
            <w:tcW w:w="192" w:type="dxa"/>
            <w:tcBorders>
              <w:top w:val="nil"/>
              <w:left w:val="single" w:sz="4" w:space="0" w:color="BFBFBF"/>
              <w:bottom w:val="nil"/>
              <w:right w:val="nil"/>
            </w:tcBorders>
            <w:vAlign w:val="center"/>
          </w:tcPr>
          <w:p w14:paraId="3C89BB1A" w14:textId="77777777" w:rsidR="000F1FB6" w:rsidRPr="00F91BD9" w:rsidRDefault="0069706F">
            <w:pPr>
              <w:spacing w:after="0" w:line="240" w:lineRule="auto"/>
              <w:rPr>
                <w:color w:val="000000"/>
                <w:sz w:val="12"/>
                <w:szCs w:val="16"/>
              </w:rPr>
            </w:pPr>
            <w:r w:rsidRPr="00F91BD9">
              <w:rPr>
                <w:color w:val="000000"/>
                <w:sz w:val="12"/>
                <w:szCs w:val="16"/>
              </w:rPr>
              <w:t> </w:t>
            </w:r>
          </w:p>
        </w:tc>
        <w:tc>
          <w:tcPr>
            <w:tcW w:w="192" w:type="dxa"/>
            <w:tcBorders>
              <w:top w:val="single" w:sz="4" w:space="0" w:color="595959"/>
              <w:left w:val="single" w:sz="4" w:space="0" w:color="595959"/>
              <w:bottom w:val="single" w:sz="4" w:space="0" w:color="595959"/>
              <w:right w:val="single" w:sz="4" w:space="0" w:color="595959"/>
            </w:tcBorders>
            <w:vAlign w:val="center"/>
          </w:tcPr>
          <w:p w14:paraId="0ADBA512" w14:textId="77777777" w:rsidR="000F1FB6" w:rsidRPr="00F91BD9" w:rsidRDefault="0069706F">
            <w:pPr>
              <w:spacing w:after="0" w:line="240" w:lineRule="auto"/>
              <w:rPr>
                <w:color w:val="000000"/>
                <w:sz w:val="12"/>
                <w:szCs w:val="16"/>
              </w:rPr>
            </w:pPr>
            <w:r w:rsidRPr="00F91BD9">
              <w:rPr>
                <w:color w:val="000000"/>
                <w:sz w:val="12"/>
                <w:szCs w:val="16"/>
              </w:rPr>
              <w:t> X</w:t>
            </w:r>
          </w:p>
        </w:tc>
        <w:tc>
          <w:tcPr>
            <w:tcW w:w="486" w:type="dxa"/>
            <w:tcBorders>
              <w:top w:val="nil"/>
              <w:left w:val="nil"/>
              <w:bottom w:val="nil"/>
              <w:right w:val="nil"/>
            </w:tcBorders>
            <w:vAlign w:val="center"/>
          </w:tcPr>
          <w:p w14:paraId="2758681A" w14:textId="77777777" w:rsidR="000F1FB6" w:rsidRPr="00F91BD9" w:rsidRDefault="0069706F">
            <w:pPr>
              <w:spacing w:after="0" w:line="240" w:lineRule="auto"/>
              <w:jc w:val="center"/>
              <w:rPr>
                <w:color w:val="000000"/>
                <w:sz w:val="12"/>
                <w:szCs w:val="16"/>
              </w:rPr>
            </w:pPr>
            <w:r w:rsidRPr="00F91BD9">
              <w:rPr>
                <w:color w:val="000000"/>
                <w:sz w:val="12"/>
                <w:szCs w:val="16"/>
              </w:rPr>
              <w:t>Sí</w:t>
            </w:r>
          </w:p>
        </w:tc>
        <w:tc>
          <w:tcPr>
            <w:tcW w:w="4189" w:type="dxa"/>
            <w:gridSpan w:val="9"/>
            <w:tcBorders>
              <w:top w:val="nil"/>
              <w:left w:val="nil"/>
              <w:bottom w:val="nil"/>
              <w:right w:val="nil"/>
            </w:tcBorders>
            <w:vAlign w:val="center"/>
          </w:tcPr>
          <w:p w14:paraId="059E68A4" w14:textId="77777777" w:rsidR="000F1FB6" w:rsidRPr="00F91BD9" w:rsidRDefault="0069706F">
            <w:pPr>
              <w:spacing w:after="0" w:line="240" w:lineRule="auto"/>
              <w:rPr>
                <w:i/>
                <w:iCs/>
                <w:color w:val="000000"/>
                <w:sz w:val="12"/>
                <w:szCs w:val="16"/>
              </w:rPr>
            </w:pPr>
            <w:r w:rsidRPr="00F91BD9">
              <w:rPr>
                <w:i/>
                <w:iCs/>
                <w:color w:val="000000"/>
                <w:sz w:val="12"/>
                <w:szCs w:val="16"/>
              </w:rPr>
              <w:t>Indicar el nombre del sistema:</w:t>
            </w:r>
          </w:p>
        </w:tc>
        <w:tc>
          <w:tcPr>
            <w:tcW w:w="583" w:type="dxa"/>
            <w:tcBorders>
              <w:top w:val="nil"/>
              <w:left w:val="nil"/>
              <w:bottom w:val="single" w:sz="4" w:space="0" w:color="595959"/>
              <w:right w:val="nil"/>
            </w:tcBorders>
            <w:vAlign w:val="center"/>
          </w:tcPr>
          <w:p w14:paraId="29212216" w14:textId="77777777" w:rsidR="000F1FB6" w:rsidRPr="00F91BD9" w:rsidRDefault="000F1FB6">
            <w:pPr>
              <w:spacing w:after="0" w:line="240" w:lineRule="auto"/>
              <w:rPr>
                <w:color w:val="000000"/>
                <w:sz w:val="12"/>
                <w:szCs w:val="16"/>
              </w:rPr>
            </w:pPr>
          </w:p>
        </w:tc>
        <w:tc>
          <w:tcPr>
            <w:tcW w:w="533" w:type="dxa"/>
            <w:tcBorders>
              <w:top w:val="nil"/>
              <w:left w:val="nil"/>
              <w:bottom w:val="single" w:sz="4" w:space="0" w:color="595959"/>
              <w:right w:val="nil"/>
            </w:tcBorders>
            <w:vAlign w:val="center"/>
          </w:tcPr>
          <w:p w14:paraId="77257CE8" w14:textId="77777777" w:rsidR="000F1FB6" w:rsidRPr="00F91BD9" w:rsidRDefault="0069706F">
            <w:pPr>
              <w:spacing w:after="0" w:line="240" w:lineRule="auto"/>
              <w:rPr>
                <w:color w:val="000000"/>
                <w:sz w:val="12"/>
                <w:szCs w:val="16"/>
              </w:rPr>
            </w:pPr>
            <w:r w:rsidRPr="00F91BD9">
              <w:rPr>
                <w:color w:val="000000"/>
                <w:sz w:val="12"/>
                <w:szCs w:val="16"/>
              </w:rPr>
              <w:t> </w:t>
            </w:r>
          </w:p>
        </w:tc>
        <w:tc>
          <w:tcPr>
            <w:tcW w:w="196" w:type="dxa"/>
            <w:tcBorders>
              <w:top w:val="nil"/>
              <w:left w:val="nil"/>
              <w:bottom w:val="single" w:sz="4" w:space="0" w:color="595959"/>
              <w:right w:val="nil"/>
            </w:tcBorders>
            <w:vAlign w:val="center"/>
          </w:tcPr>
          <w:p w14:paraId="7435C517" w14:textId="77777777" w:rsidR="000F1FB6" w:rsidRPr="00F91BD9" w:rsidRDefault="0069706F">
            <w:pPr>
              <w:spacing w:after="0" w:line="240" w:lineRule="auto"/>
              <w:rPr>
                <w:color w:val="000000"/>
                <w:sz w:val="12"/>
                <w:szCs w:val="16"/>
              </w:rPr>
            </w:pPr>
            <w:r w:rsidRPr="00F91BD9">
              <w:rPr>
                <w:color w:val="000000"/>
                <w:sz w:val="12"/>
                <w:szCs w:val="16"/>
              </w:rPr>
              <w:t> </w:t>
            </w:r>
          </w:p>
        </w:tc>
        <w:tc>
          <w:tcPr>
            <w:tcW w:w="1445" w:type="dxa"/>
            <w:gridSpan w:val="4"/>
            <w:tcBorders>
              <w:top w:val="nil"/>
              <w:left w:val="nil"/>
              <w:bottom w:val="single" w:sz="4" w:space="0" w:color="595959"/>
              <w:right w:val="nil"/>
            </w:tcBorders>
            <w:vAlign w:val="center"/>
          </w:tcPr>
          <w:p w14:paraId="4DD70A73" w14:textId="77777777" w:rsidR="000F1FB6" w:rsidRPr="00F91BD9" w:rsidRDefault="0069706F">
            <w:pPr>
              <w:spacing w:after="0" w:line="240" w:lineRule="auto"/>
              <w:rPr>
                <w:color w:val="000000"/>
                <w:sz w:val="12"/>
                <w:szCs w:val="16"/>
              </w:rPr>
            </w:pPr>
            <w:r w:rsidRPr="00F91BD9">
              <w:rPr>
                <w:color w:val="000000"/>
                <w:sz w:val="12"/>
                <w:szCs w:val="16"/>
              </w:rPr>
              <w:t>Sistema Integral de Información de Padrones y Programas Gubernamentales (S</w:t>
            </w:r>
            <w:r w:rsidRPr="00F91BD9">
              <w:rPr>
                <w:sz w:val="12"/>
                <w:szCs w:val="16"/>
              </w:rPr>
              <w:t>IIPG)</w:t>
            </w:r>
          </w:p>
        </w:tc>
        <w:tc>
          <w:tcPr>
            <w:tcW w:w="833" w:type="dxa"/>
            <w:gridSpan w:val="2"/>
            <w:tcBorders>
              <w:top w:val="nil"/>
              <w:left w:val="nil"/>
              <w:bottom w:val="single" w:sz="4" w:space="0" w:color="595959"/>
              <w:right w:val="nil"/>
            </w:tcBorders>
            <w:vAlign w:val="center"/>
          </w:tcPr>
          <w:p w14:paraId="4DB8CACC" w14:textId="77777777" w:rsidR="000F1FB6" w:rsidRPr="00F91BD9" w:rsidRDefault="0069706F">
            <w:pPr>
              <w:spacing w:after="0" w:line="240" w:lineRule="auto"/>
              <w:rPr>
                <w:color w:val="000000"/>
                <w:sz w:val="12"/>
                <w:szCs w:val="16"/>
              </w:rPr>
            </w:pPr>
            <w:r w:rsidRPr="00F91BD9">
              <w:rPr>
                <w:color w:val="000000"/>
                <w:sz w:val="12"/>
                <w:szCs w:val="16"/>
              </w:rPr>
              <w:t> </w:t>
            </w:r>
          </w:p>
        </w:tc>
        <w:tc>
          <w:tcPr>
            <w:tcW w:w="329" w:type="dxa"/>
            <w:gridSpan w:val="2"/>
            <w:tcBorders>
              <w:top w:val="nil"/>
              <w:left w:val="nil"/>
              <w:bottom w:val="nil"/>
              <w:right w:val="single" w:sz="4" w:space="0" w:color="BFBFBF"/>
            </w:tcBorders>
            <w:vAlign w:val="center"/>
          </w:tcPr>
          <w:p w14:paraId="4548D8F6" w14:textId="77777777" w:rsidR="000F1FB6" w:rsidRPr="00F91BD9" w:rsidRDefault="0069706F">
            <w:pPr>
              <w:spacing w:after="0" w:line="240" w:lineRule="auto"/>
              <w:rPr>
                <w:color w:val="000000"/>
                <w:sz w:val="12"/>
                <w:szCs w:val="16"/>
              </w:rPr>
            </w:pPr>
            <w:r w:rsidRPr="00F91BD9">
              <w:rPr>
                <w:color w:val="000000"/>
                <w:sz w:val="12"/>
                <w:szCs w:val="16"/>
              </w:rPr>
              <w:t> </w:t>
            </w:r>
          </w:p>
        </w:tc>
      </w:tr>
      <w:tr w:rsidR="000F1FB6" w:rsidRPr="00F91BD9" w14:paraId="17E1D237" w14:textId="77777777">
        <w:trPr>
          <w:trHeight w:val="112"/>
        </w:trPr>
        <w:tc>
          <w:tcPr>
            <w:tcW w:w="192" w:type="dxa"/>
            <w:tcBorders>
              <w:top w:val="nil"/>
              <w:left w:val="single" w:sz="4" w:space="0" w:color="BFBFBF"/>
              <w:bottom w:val="nil"/>
              <w:right w:val="nil"/>
            </w:tcBorders>
            <w:vAlign w:val="center"/>
          </w:tcPr>
          <w:p w14:paraId="35C67598" w14:textId="77777777" w:rsidR="000F1FB6" w:rsidRPr="00F91BD9" w:rsidRDefault="0069706F">
            <w:pPr>
              <w:spacing w:after="0" w:line="240" w:lineRule="auto"/>
              <w:rPr>
                <w:color w:val="000000"/>
                <w:sz w:val="12"/>
                <w:szCs w:val="16"/>
              </w:rPr>
            </w:pPr>
            <w:r w:rsidRPr="00F91BD9">
              <w:rPr>
                <w:color w:val="000000"/>
                <w:sz w:val="12"/>
                <w:szCs w:val="16"/>
              </w:rPr>
              <w:t> </w:t>
            </w:r>
          </w:p>
        </w:tc>
        <w:tc>
          <w:tcPr>
            <w:tcW w:w="192" w:type="dxa"/>
            <w:tcBorders>
              <w:top w:val="nil"/>
              <w:left w:val="nil"/>
              <w:bottom w:val="nil"/>
              <w:right w:val="nil"/>
            </w:tcBorders>
            <w:vAlign w:val="center"/>
          </w:tcPr>
          <w:p w14:paraId="199A2728" w14:textId="77777777" w:rsidR="000F1FB6" w:rsidRPr="00F91BD9" w:rsidRDefault="000F1FB6">
            <w:pPr>
              <w:spacing w:after="0" w:line="240" w:lineRule="auto"/>
              <w:rPr>
                <w:color w:val="000000"/>
                <w:sz w:val="12"/>
                <w:szCs w:val="16"/>
              </w:rPr>
            </w:pPr>
          </w:p>
        </w:tc>
        <w:tc>
          <w:tcPr>
            <w:tcW w:w="486" w:type="dxa"/>
            <w:tcBorders>
              <w:top w:val="nil"/>
              <w:left w:val="nil"/>
              <w:bottom w:val="nil"/>
              <w:right w:val="nil"/>
            </w:tcBorders>
            <w:vAlign w:val="center"/>
          </w:tcPr>
          <w:p w14:paraId="49DCE254" w14:textId="77777777" w:rsidR="000F1FB6" w:rsidRPr="00F91BD9" w:rsidRDefault="000F1FB6">
            <w:pPr>
              <w:spacing w:after="0" w:line="240" w:lineRule="auto"/>
              <w:rPr>
                <w:sz w:val="12"/>
                <w:szCs w:val="16"/>
              </w:rPr>
            </w:pPr>
          </w:p>
        </w:tc>
        <w:tc>
          <w:tcPr>
            <w:tcW w:w="393" w:type="dxa"/>
            <w:tcBorders>
              <w:top w:val="nil"/>
              <w:left w:val="nil"/>
              <w:bottom w:val="nil"/>
              <w:right w:val="nil"/>
            </w:tcBorders>
            <w:vAlign w:val="center"/>
          </w:tcPr>
          <w:p w14:paraId="39E37E38" w14:textId="77777777" w:rsidR="000F1FB6" w:rsidRPr="00F91BD9" w:rsidRDefault="000F1FB6">
            <w:pPr>
              <w:spacing w:after="0" w:line="240" w:lineRule="auto"/>
              <w:rPr>
                <w:sz w:val="12"/>
                <w:szCs w:val="16"/>
              </w:rPr>
            </w:pPr>
          </w:p>
        </w:tc>
        <w:tc>
          <w:tcPr>
            <w:tcW w:w="356" w:type="dxa"/>
            <w:tcBorders>
              <w:top w:val="nil"/>
              <w:left w:val="nil"/>
              <w:bottom w:val="nil"/>
              <w:right w:val="nil"/>
            </w:tcBorders>
            <w:vAlign w:val="center"/>
          </w:tcPr>
          <w:p w14:paraId="676DEBAE" w14:textId="77777777" w:rsidR="000F1FB6" w:rsidRPr="00F91BD9" w:rsidRDefault="000F1FB6">
            <w:pPr>
              <w:spacing w:after="0" w:line="240" w:lineRule="auto"/>
              <w:rPr>
                <w:sz w:val="12"/>
                <w:szCs w:val="16"/>
              </w:rPr>
            </w:pPr>
          </w:p>
        </w:tc>
        <w:tc>
          <w:tcPr>
            <w:tcW w:w="395" w:type="dxa"/>
            <w:tcBorders>
              <w:top w:val="nil"/>
              <w:left w:val="nil"/>
              <w:bottom w:val="nil"/>
              <w:right w:val="nil"/>
            </w:tcBorders>
            <w:vAlign w:val="center"/>
          </w:tcPr>
          <w:p w14:paraId="7EF75B08" w14:textId="77777777" w:rsidR="000F1FB6" w:rsidRPr="00F91BD9" w:rsidRDefault="000F1FB6">
            <w:pPr>
              <w:spacing w:after="0" w:line="240" w:lineRule="auto"/>
              <w:rPr>
                <w:sz w:val="12"/>
                <w:szCs w:val="16"/>
              </w:rPr>
            </w:pPr>
          </w:p>
        </w:tc>
        <w:tc>
          <w:tcPr>
            <w:tcW w:w="187" w:type="dxa"/>
            <w:tcBorders>
              <w:top w:val="nil"/>
              <w:left w:val="nil"/>
              <w:bottom w:val="nil"/>
              <w:right w:val="nil"/>
            </w:tcBorders>
            <w:vAlign w:val="center"/>
          </w:tcPr>
          <w:p w14:paraId="726C4687" w14:textId="77777777" w:rsidR="000F1FB6" w:rsidRPr="00F91BD9" w:rsidRDefault="000F1FB6">
            <w:pPr>
              <w:spacing w:after="0" w:line="240" w:lineRule="auto"/>
              <w:rPr>
                <w:sz w:val="12"/>
                <w:szCs w:val="16"/>
              </w:rPr>
            </w:pPr>
          </w:p>
        </w:tc>
        <w:tc>
          <w:tcPr>
            <w:tcW w:w="187" w:type="dxa"/>
            <w:tcBorders>
              <w:top w:val="nil"/>
              <w:left w:val="nil"/>
              <w:bottom w:val="nil"/>
              <w:right w:val="nil"/>
            </w:tcBorders>
            <w:vAlign w:val="center"/>
          </w:tcPr>
          <w:p w14:paraId="3EDA965D" w14:textId="77777777" w:rsidR="000F1FB6" w:rsidRPr="00F91BD9" w:rsidRDefault="000F1FB6">
            <w:pPr>
              <w:spacing w:after="0" w:line="240" w:lineRule="auto"/>
              <w:rPr>
                <w:sz w:val="12"/>
                <w:szCs w:val="16"/>
              </w:rPr>
            </w:pPr>
          </w:p>
        </w:tc>
        <w:tc>
          <w:tcPr>
            <w:tcW w:w="187" w:type="dxa"/>
            <w:tcBorders>
              <w:top w:val="nil"/>
              <w:left w:val="nil"/>
              <w:bottom w:val="nil"/>
              <w:right w:val="nil"/>
            </w:tcBorders>
            <w:vAlign w:val="center"/>
          </w:tcPr>
          <w:p w14:paraId="62C74839" w14:textId="77777777" w:rsidR="000F1FB6" w:rsidRPr="00F91BD9" w:rsidRDefault="000F1FB6">
            <w:pPr>
              <w:spacing w:after="0" w:line="240" w:lineRule="auto"/>
              <w:rPr>
                <w:sz w:val="12"/>
                <w:szCs w:val="16"/>
              </w:rPr>
            </w:pPr>
          </w:p>
        </w:tc>
        <w:tc>
          <w:tcPr>
            <w:tcW w:w="2484" w:type="dxa"/>
            <w:gridSpan w:val="3"/>
            <w:tcBorders>
              <w:top w:val="nil"/>
              <w:left w:val="nil"/>
              <w:bottom w:val="nil"/>
              <w:right w:val="nil"/>
            </w:tcBorders>
            <w:vAlign w:val="center"/>
          </w:tcPr>
          <w:p w14:paraId="122A95C4" w14:textId="77777777" w:rsidR="000F1FB6" w:rsidRPr="00F91BD9" w:rsidRDefault="000F1FB6">
            <w:pPr>
              <w:spacing w:after="0" w:line="240" w:lineRule="auto"/>
              <w:rPr>
                <w:sz w:val="12"/>
                <w:szCs w:val="16"/>
              </w:rPr>
            </w:pPr>
          </w:p>
        </w:tc>
        <w:tc>
          <w:tcPr>
            <w:tcW w:w="583" w:type="dxa"/>
            <w:tcBorders>
              <w:top w:val="nil"/>
              <w:left w:val="nil"/>
              <w:bottom w:val="nil"/>
              <w:right w:val="nil"/>
            </w:tcBorders>
            <w:vAlign w:val="center"/>
          </w:tcPr>
          <w:p w14:paraId="06C038A1" w14:textId="77777777" w:rsidR="000F1FB6" w:rsidRPr="00F91BD9" w:rsidRDefault="000F1FB6">
            <w:pPr>
              <w:spacing w:after="0" w:line="240" w:lineRule="auto"/>
              <w:rPr>
                <w:sz w:val="12"/>
                <w:szCs w:val="16"/>
              </w:rPr>
            </w:pPr>
          </w:p>
        </w:tc>
        <w:tc>
          <w:tcPr>
            <w:tcW w:w="533" w:type="dxa"/>
            <w:tcBorders>
              <w:top w:val="nil"/>
              <w:left w:val="nil"/>
              <w:bottom w:val="nil"/>
              <w:right w:val="nil"/>
            </w:tcBorders>
            <w:vAlign w:val="center"/>
          </w:tcPr>
          <w:p w14:paraId="1749235A" w14:textId="77777777" w:rsidR="000F1FB6" w:rsidRPr="00F91BD9" w:rsidRDefault="000F1FB6">
            <w:pPr>
              <w:spacing w:after="0" w:line="240" w:lineRule="auto"/>
              <w:rPr>
                <w:sz w:val="12"/>
                <w:szCs w:val="16"/>
              </w:rPr>
            </w:pPr>
          </w:p>
        </w:tc>
        <w:tc>
          <w:tcPr>
            <w:tcW w:w="196" w:type="dxa"/>
            <w:tcBorders>
              <w:top w:val="nil"/>
              <w:left w:val="nil"/>
              <w:bottom w:val="nil"/>
              <w:right w:val="nil"/>
            </w:tcBorders>
            <w:vAlign w:val="center"/>
          </w:tcPr>
          <w:p w14:paraId="6BDDE346" w14:textId="77777777" w:rsidR="000F1FB6" w:rsidRPr="00F91BD9" w:rsidRDefault="000F1FB6">
            <w:pPr>
              <w:spacing w:after="0" w:line="240" w:lineRule="auto"/>
              <w:rPr>
                <w:sz w:val="12"/>
                <w:szCs w:val="16"/>
              </w:rPr>
            </w:pPr>
          </w:p>
        </w:tc>
        <w:tc>
          <w:tcPr>
            <w:tcW w:w="1445" w:type="dxa"/>
            <w:gridSpan w:val="4"/>
            <w:tcBorders>
              <w:top w:val="nil"/>
              <w:left w:val="nil"/>
              <w:bottom w:val="nil"/>
              <w:right w:val="nil"/>
            </w:tcBorders>
            <w:vAlign w:val="center"/>
          </w:tcPr>
          <w:p w14:paraId="3A64DB62" w14:textId="77777777" w:rsidR="000F1FB6" w:rsidRPr="00F91BD9" w:rsidRDefault="000F1FB6">
            <w:pPr>
              <w:spacing w:after="0" w:line="240" w:lineRule="auto"/>
              <w:rPr>
                <w:sz w:val="12"/>
                <w:szCs w:val="16"/>
              </w:rPr>
            </w:pPr>
          </w:p>
        </w:tc>
        <w:tc>
          <w:tcPr>
            <w:tcW w:w="833" w:type="dxa"/>
            <w:gridSpan w:val="2"/>
            <w:tcBorders>
              <w:top w:val="nil"/>
              <w:left w:val="nil"/>
              <w:bottom w:val="nil"/>
              <w:right w:val="nil"/>
            </w:tcBorders>
            <w:vAlign w:val="center"/>
          </w:tcPr>
          <w:p w14:paraId="4A410841" w14:textId="77777777" w:rsidR="000F1FB6" w:rsidRPr="00F91BD9" w:rsidRDefault="000F1FB6">
            <w:pPr>
              <w:spacing w:after="0" w:line="240" w:lineRule="auto"/>
              <w:rPr>
                <w:sz w:val="12"/>
                <w:szCs w:val="16"/>
              </w:rPr>
            </w:pPr>
          </w:p>
        </w:tc>
        <w:tc>
          <w:tcPr>
            <w:tcW w:w="329" w:type="dxa"/>
            <w:gridSpan w:val="2"/>
            <w:tcBorders>
              <w:top w:val="nil"/>
              <w:left w:val="nil"/>
              <w:bottom w:val="nil"/>
              <w:right w:val="single" w:sz="4" w:space="0" w:color="BFBFBF"/>
            </w:tcBorders>
            <w:vAlign w:val="center"/>
          </w:tcPr>
          <w:p w14:paraId="3BE694A8" w14:textId="77777777" w:rsidR="000F1FB6" w:rsidRPr="00F91BD9" w:rsidRDefault="0069706F">
            <w:pPr>
              <w:spacing w:after="0" w:line="240" w:lineRule="auto"/>
              <w:rPr>
                <w:color w:val="000000"/>
                <w:sz w:val="12"/>
                <w:szCs w:val="16"/>
              </w:rPr>
            </w:pPr>
            <w:r w:rsidRPr="00F91BD9">
              <w:rPr>
                <w:color w:val="000000"/>
                <w:sz w:val="12"/>
                <w:szCs w:val="16"/>
              </w:rPr>
              <w:t> </w:t>
            </w:r>
          </w:p>
        </w:tc>
      </w:tr>
      <w:tr w:rsidR="000F1FB6" w:rsidRPr="00F91BD9" w14:paraId="0E5D63AD" w14:textId="77777777">
        <w:trPr>
          <w:trHeight w:val="280"/>
        </w:trPr>
        <w:tc>
          <w:tcPr>
            <w:tcW w:w="192" w:type="dxa"/>
            <w:tcBorders>
              <w:top w:val="nil"/>
              <w:left w:val="single" w:sz="4" w:space="0" w:color="BFBFBF"/>
              <w:bottom w:val="nil"/>
              <w:right w:val="nil"/>
            </w:tcBorders>
            <w:vAlign w:val="center"/>
          </w:tcPr>
          <w:p w14:paraId="4D4A5202" w14:textId="77777777" w:rsidR="000F1FB6" w:rsidRPr="00F91BD9" w:rsidRDefault="0069706F">
            <w:pPr>
              <w:spacing w:after="0" w:line="240" w:lineRule="auto"/>
              <w:rPr>
                <w:color w:val="000000"/>
                <w:sz w:val="12"/>
                <w:szCs w:val="16"/>
              </w:rPr>
            </w:pPr>
            <w:r w:rsidRPr="00F91BD9">
              <w:rPr>
                <w:color w:val="000000"/>
                <w:sz w:val="12"/>
                <w:szCs w:val="16"/>
              </w:rPr>
              <w:t> </w:t>
            </w:r>
          </w:p>
        </w:tc>
        <w:tc>
          <w:tcPr>
            <w:tcW w:w="192" w:type="dxa"/>
            <w:tcBorders>
              <w:top w:val="single" w:sz="4" w:space="0" w:color="595959"/>
              <w:left w:val="single" w:sz="4" w:space="0" w:color="595959"/>
              <w:bottom w:val="single" w:sz="4" w:space="0" w:color="595959"/>
              <w:right w:val="single" w:sz="4" w:space="0" w:color="595959"/>
            </w:tcBorders>
            <w:vAlign w:val="center"/>
          </w:tcPr>
          <w:p w14:paraId="37390240" w14:textId="77777777" w:rsidR="000F1FB6" w:rsidRPr="00F91BD9" w:rsidRDefault="0069706F">
            <w:pPr>
              <w:spacing w:after="0" w:line="240" w:lineRule="auto"/>
              <w:rPr>
                <w:color w:val="000000"/>
                <w:sz w:val="12"/>
                <w:szCs w:val="16"/>
              </w:rPr>
            </w:pPr>
            <w:r w:rsidRPr="00F91BD9">
              <w:rPr>
                <w:color w:val="000000"/>
                <w:sz w:val="12"/>
                <w:szCs w:val="16"/>
              </w:rPr>
              <w:t> </w:t>
            </w:r>
          </w:p>
        </w:tc>
        <w:tc>
          <w:tcPr>
            <w:tcW w:w="486" w:type="dxa"/>
            <w:tcBorders>
              <w:top w:val="nil"/>
              <w:left w:val="nil"/>
              <w:bottom w:val="nil"/>
              <w:right w:val="nil"/>
            </w:tcBorders>
            <w:vAlign w:val="center"/>
          </w:tcPr>
          <w:p w14:paraId="21181DD4" w14:textId="77777777" w:rsidR="000F1FB6" w:rsidRPr="00F91BD9" w:rsidRDefault="0069706F">
            <w:pPr>
              <w:spacing w:after="0" w:line="240" w:lineRule="auto"/>
              <w:jc w:val="center"/>
              <w:rPr>
                <w:color w:val="000000"/>
                <w:sz w:val="12"/>
                <w:szCs w:val="16"/>
              </w:rPr>
            </w:pPr>
            <w:r w:rsidRPr="00F91BD9">
              <w:rPr>
                <w:color w:val="000000"/>
                <w:sz w:val="12"/>
                <w:szCs w:val="16"/>
              </w:rPr>
              <w:t>No</w:t>
            </w:r>
          </w:p>
        </w:tc>
        <w:tc>
          <w:tcPr>
            <w:tcW w:w="4189" w:type="dxa"/>
            <w:gridSpan w:val="9"/>
            <w:tcBorders>
              <w:top w:val="nil"/>
              <w:left w:val="nil"/>
              <w:bottom w:val="nil"/>
              <w:right w:val="nil"/>
            </w:tcBorders>
            <w:vAlign w:val="center"/>
          </w:tcPr>
          <w:p w14:paraId="353D19EB" w14:textId="77777777" w:rsidR="000F1FB6" w:rsidRPr="00F91BD9" w:rsidRDefault="0069706F">
            <w:pPr>
              <w:spacing w:after="0" w:line="240" w:lineRule="auto"/>
              <w:rPr>
                <w:i/>
                <w:iCs/>
                <w:color w:val="000000"/>
                <w:sz w:val="12"/>
                <w:szCs w:val="16"/>
              </w:rPr>
            </w:pPr>
            <w:r w:rsidRPr="00F91BD9">
              <w:rPr>
                <w:i/>
                <w:iCs/>
                <w:color w:val="000000"/>
                <w:sz w:val="12"/>
                <w:szCs w:val="16"/>
              </w:rPr>
              <w:t>Seleccione el procedimiento manual que realiza el Pp:</w:t>
            </w:r>
          </w:p>
        </w:tc>
        <w:tc>
          <w:tcPr>
            <w:tcW w:w="583" w:type="dxa"/>
            <w:tcBorders>
              <w:top w:val="nil"/>
              <w:left w:val="nil"/>
              <w:bottom w:val="nil"/>
              <w:right w:val="nil"/>
            </w:tcBorders>
            <w:vAlign w:val="center"/>
          </w:tcPr>
          <w:p w14:paraId="0418264A" w14:textId="77777777" w:rsidR="000F1FB6" w:rsidRPr="00F91BD9" w:rsidRDefault="000F1FB6">
            <w:pPr>
              <w:spacing w:after="0" w:line="240" w:lineRule="auto"/>
              <w:rPr>
                <w:sz w:val="12"/>
                <w:szCs w:val="16"/>
              </w:rPr>
            </w:pPr>
          </w:p>
        </w:tc>
        <w:tc>
          <w:tcPr>
            <w:tcW w:w="533" w:type="dxa"/>
            <w:tcBorders>
              <w:top w:val="nil"/>
              <w:left w:val="nil"/>
              <w:bottom w:val="nil"/>
              <w:right w:val="nil"/>
            </w:tcBorders>
            <w:vAlign w:val="center"/>
          </w:tcPr>
          <w:p w14:paraId="2D819729" w14:textId="77777777" w:rsidR="000F1FB6" w:rsidRPr="00F91BD9" w:rsidRDefault="000F1FB6">
            <w:pPr>
              <w:spacing w:after="0" w:line="240" w:lineRule="auto"/>
              <w:jc w:val="center"/>
              <w:rPr>
                <w:sz w:val="12"/>
                <w:szCs w:val="16"/>
              </w:rPr>
            </w:pPr>
          </w:p>
        </w:tc>
        <w:tc>
          <w:tcPr>
            <w:tcW w:w="196" w:type="dxa"/>
            <w:tcBorders>
              <w:top w:val="nil"/>
              <w:left w:val="nil"/>
              <w:bottom w:val="nil"/>
              <w:right w:val="nil"/>
            </w:tcBorders>
            <w:vAlign w:val="center"/>
          </w:tcPr>
          <w:p w14:paraId="5F90D529" w14:textId="77777777" w:rsidR="000F1FB6" w:rsidRPr="00F91BD9" w:rsidRDefault="000F1FB6">
            <w:pPr>
              <w:spacing w:after="0" w:line="240" w:lineRule="auto"/>
              <w:rPr>
                <w:sz w:val="12"/>
                <w:szCs w:val="16"/>
              </w:rPr>
            </w:pPr>
          </w:p>
        </w:tc>
        <w:tc>
          <w:tcPr>
            <w:tcW w:w="1445" w:type="dxa"/>
            <w:gridSpan w:val="4"/>
            <w:tcBorders>
              <w:top w:val="nil"/>
              <w:left w:val="nil"/>
              <w:bottom w:val="nil"/>
              <w:right w:val="nil"/>
            </w:tcBorders>
            <w:vAlign w:val="center"/>
          </w:tcPr>
          <w:p w14:paraId="524E7ADB" w14:textId="77777777" w:rsidR="000F1FB6" w:rsidRPr="00F91BD9" w:rsidRDefault="000F1FB6">
            <w:pPr>
              <w:spacing w:after="0" w:line="240" w:lineRule="auto"/>
              <w:rPr>
                <w:sz w:val="12"/>
                <w:szCs w:val="16"/>
              </w:rPr>
            </w:pPr>
          </w:p>
        </w:tc>
        <w:tc>
          <w:tcPr>
            <w:tcW w:w="833" w:type="dxa"/>
            <w:gridSpan w:val="2"/>
            <w:tcBorders>
              <w:top w:val="nil"/>
              <w:left w:val="nil"/>
              <w:bottom w:val="nil"/>
              <w:right w:val="nil"/>
            </w:tcBorders>
            <w:vAlign w:val="center"/>
          </w:tcPr>
          <w:p w14:paraId="27CC1228" w14:textId="77777777" w:rsidR="000F1FB6" w:rsidRPr="00F91BD9" w:rsidRDefault="000F1FB6">
            <w:pPr>
              <w:spacing w:after="0" w:line="240" w:lineRule="auto"/>
              <w:rPr>
                <w:sz w:val="12"/>
                <w:szCs w:val="16"/>
              </w:rPr>
            </w:pPr>
          </w:p>
        </w:tc>
        <w:tc>
          <w:tcPr>
            <w:tcW w:w="329" w:type="dxa"/>
            <w:gridSpan w:val="2"/>
            <w:tcBorders>
              <w:top w:val="nil"/>
              <w:left w:val="nil"/>
              <w:bottom w:val="nil"/>
              <w:right w:val="single" w:sz="4" w:space="0" w:color="BFBFBF"/>
            </w:tcBorders>
            <w:vAlign w:val="center"/>
          </w:tcPr>
          <w:p w14:paraId="5AE13FE7" w14:textId="77777777" w:rsidR="000F1FB6" w:rsidRPr="00F91BD9" w:rsidRDefault="0069706F">
            <w:pPr>
              <w:spacing w:after="0" w:line="240" w:lineRule="auto"/>
              <w:rPr>
                <w:color w:val="000000"/>
                <w:sz w:val="12"/>
                <w:szCs w:val="16"/>
              </w:rPr>
            </w:pPr>
            <w:r w:rsidRPr="00F91BD9">
              <w:rPr>
                <w:color w:val="000000"/>
                <w:sz w:val="12"/>
                <w:szCs w:val="16"/>
              </w:rPr>
              <w:t> </w:t>
            </w:r>
          </w:p>
        </w:tc>
      </w:tr>
      <w:tr w:rsidR="000F1FB6" w:rsidRPr="00F91BD9" w14:paraId="208DFAC8" w14:textId="77777777">
        <w:trPr>
          <w:trHeight w:val="280"/>
        </w:trPr>
        <w:tc>
          <w:tcPr>
            <w:tcW w:w="192" w:type="dxa"/>
            <w:tcBorders>
              <w:top w:val="nil"/>
              <w:left w:val="single" w:sz="4" w:space="0" w:color="BFBFBF"/>
              <w:bottom w:val="nil"/>
              <w:right w:val="nil"/>
            </w:tcBorders>
            <w:vAlign w:val="center"/>
          </w:tcPr>
          <w:p w14:paraId="2FC5A6C3" w14:textId="77777777" w:rsidR="000F1FB6" w:rsidRPr="00F91BD9" w:rsidRDefault="0069706F">
            <w:pPr>
              <w:spacing w:after="0" w:line="240" w:lineRule="auto"/>
              <w:rPr>
                <w:color w:val="000000"/>
                <w:sz w:val="12"/>
                <w:szCs w:val="16"/>
              </w:rPr>
            </w:pPr>
            <w:r w:rsidRPr="00F91BD9">
              <w:rPr>
                <w:color w:val="000000"/>
                <w:sz w:val="12"/>
                <w:szCs w:val="16"/>
              </w:rPr>
              <w:t> </w:t>
            </w:r>
          </w:p>
        </w:tc>
        <w:tc>
          <w:tcPr>
            <w:tcW w:w="192" w:type="dxa"/>
            <w:tcBorders>
              <w:top w:val="nil"/>
              <w:left w:val="nil"/>
              <w:bottom w:val="nil"/>
              <w:right w:val="nil"/>
            </w:tcBorders>
            <w:vAlign w:val="center"/>
          </w:tcPr>
          <w:p w14:paraId="4C9B422F" w14:textId="77777777" w:rsidR="000F1FB6" w:rsidRPr="00F91BD9" w:rsidRDefault="000F1FB6">
            <w:pPr>
              <w:spacing w:after="0" w:line="240" w:lineRule="auto"/>
              <w:rPr>
                <w:color w:val="000000"/>
                <w:sz w:val="12"/>
                <w:szCs w:val="16"/>
              </w:rPr>
            </w:pPr>
          </w:p>
        </w:tc>
        <w:tc>
          <w:tcPr>
            <w:tcW w:w="486" w:type="dxa"/>
            <w:tcBorders>
              <w:top w:val="nil"/>
              <w:left w:val="nil"/>
              <w:bottom w:val="nil"/>
              <w:right w:val="nil"/>
            </w:tcBorders>
            <w:vAlign w:val="center"/>
          </w:tcPr>
          <w:p w14:paraId="7B46D984" w14:textId="77777777" w:rsidR="000F1FB6" w:rsidRPr="00F91BD9" w:rsidRDefault="000F1FB6">
            <w:pPr>
              <w:spacing w:after="0" w:line="240" w:lineRule="auto"/>
              <w:rPr>
                <w:sz w:val="12"/>
                <w:szCs w:val="16"/>
              </w:rPr>
            </w:pPr>
          </w:p>
        </w:tc>
        <w:tc>
          <w:tcPr>
            <w:tcW w:w="393" w:type="dxa"/>
            <w:tcBorders>
              <w:top w:val="single" w:sz="4" w:space="0" w:color="595959"/>
              <w:left w:val="single" w:sz="4" w:space="0" w:color="595959"/>
              <w:bottom w:val="single" w:sz="4" w:space="0" w:color="595959"/>
              <w:right w:val="single" w:sz="4" w:space="0" w:color="595959"/>
            </w:tcBorders>
            <w:vAlign w:val="center"/>
          </w:tcPr>
          <w:p w14:paraId="681391FD" w14:textId="77777777" w:rsidR="000F1FB6" w:rsidRPr="00F91BD9" w:rsidRDefault="0069706F">
            <w:pPr>
              <w:spacing w:after="0" w:line="240" w:lineRule="auto"/>
              <w:rPr>
                <w:color w:val="000000"/>
                <w:sz w:val="12"/>
                <w:szCs w:val="16"/>
              </w:rPr>
            </w:pPr>
            <w:r w:rsidRPr="00F91BD9">
              <w:rPr>
                <w:color w:val="000000"/>
                <w:sz w:val="12"/>
                <w:szCs w:val="16"/>
              </w:rPr>
              <w:t> X</w:t>
            </w:r>
          </w:p>
        </w:tc>
        <w:tc>
          <w:tcPr>
            <w:tcW w:w="6553" w:type="dxa"/>
            <w:gridSpan w:val="15"/>
            <w:tcBorders>
              <w:top w:val="nil"/>
              <w:left w:val="nil"/>
              <w:bottom w:val="nil"/>
              <w:right w:val="nil"/>
            </w:tcBorders>
            <w:vAlign w:val="center"/>
          </w:tcPr>
          <w:p w14:paraId="51D48C9F" w14:textId="77777777" w:rsidR="000F1FB6" w:rsidRPr="00F91BD9" w:rsidRDefault="0069706F">
            <w:pPr>
              <w:spacing w:after="0" w:line="240" w:lineRule="auto"/>
              <w:rPr>
                <w:color w:val="000000"/>
                <w:sz w:val="12"/>
                <w:szCs w:val="16"/>
              </w:rPr>
            </w:pPr>
            <w:r w:rsidRPr="00F91BD9">
              <w:rPr>
                <w:color w:val="000000"/>
                <w:sz w:val="12"/>
                <w:szCs w:val="16"/>
              </w:rPr>
              <w:t>Utiliza una base de datos en Excel, Access, SPSS u otro programa informático.</w:t>
            </w:r>
          </w:p>
        </w:tc>
        <w:tc>
          <w:tcPr>
            <w:tcW w:w="833" w:type="dxa"/>
            <w:gridSpan w:val="2"/>
            <w:tcBorders>
              <w:top w:val="nil"/>
              <w:left w:val="nil"/>
              <w:bottom w:val="nil"/>
              <w:right w:val="nil"/>
            </w:tcBorders>
            <w:vAlign w:val="center"/>
          </w:tcPr>
          <w:p w14:paraId="62239750" w14:textId="77777777" w:rsidR="000F1FB6" w:rsidRPr="00F91BD9" w:rsidRDefault="000F1FB6">
            <w:pPr>
              <w:spacing w:after="0" w:line="240" w:lineRule="auto"/>
              <w:rPr>
                <w:color w:val="000000"/>
                <w:sz w:val="12"/>
                <w:szCs w:val="16"/>
              </w:rPr>
            </w:pPr>
          </w:p>
        </w:tc>
        <w:tc>
          <w:tcPr>
            <w:tcW w:w="329" w:type="dxa"/>
            <w:gridSpan w:val="2"/>
            <w:tcBorders>
              <w:top w:val="nil"/>
              <w:left w:val="nil"/>
              <w:bottom w:val="nil"/>
              <w:right w:val="single" w:sz="4" w:space="0" w:color="BFBFBF"/>
            </w:tcBorders>
            <w:vAlign w:val="center"/>
          </w:tcPr>
          <w:p w14:paraId="0A70B2F4" w14:textId="77777777" w:rsidR="000F1FB6" w:rsidRPr="00F91BD9" w:rsidRDefault="0069706F">
            <w:pPr>
              <w:spacing w:after="0" w:line="240" w:lineRule="auto"/>
              <w:rPr>
                <w:color w:val="000000"/>
                <w:sz w:val="12"/>
                <w:szCs w:val="16"/>
              </w:rPr>
            </w:pPr>
            <w:r w:rsidRPr="00F91BD9">
              <w:rPr>
                <w:color w:val="000000"/>
                <w:sz w:val="12"/>
                <w:szCs w:val="16"/>
              </w:rPr>
              <w:t> </w:t>
            </w:r>
          </w:p>
        </w:tc>
      </w:tr>
      <w:tr w:rsidR="000F1FB6" w:rsidRPr="00F91BD9" w14:paraId="483A52FA" w14:textId="77777777">
        <w:trPr>
          <w:trHeight w:val="117"/>
        </w:trPr>
        <w:tc>
          <w:tcPr>
            <w:tcW w:w="192" w:type="dxa"/>
            <w:tcBorders>
              <w:top w:val="nil"/>
              <w:left w:val="single" w:sz="4" w:space="0" w:color="BFBFBF"/>
              <w:bottom w:val="nil"/>
              <w:right w:val="nil"/>
            </w:tcBorders>
            <w:vAlign w:val="center"/>
          </w:tcPr>
          <w:p w14:paraId="01DA90B8" w14:textId="77777777" w:rsidR="000F1FB6" w:rsidRPr="00F91BD9" w:rsidRDefault="0069706F">
            <w:pPr>
              <w:spacing w:after="0" w:line="240" w:lineRule="auto"/>
              <w:rPr>
                <w:color w:val="000000"/>
                <w:sz w:val="12"/>
                <w:szCs w:val="16"/>
              </w:rPr>
            </w:pPr>
            <w:r w:rsidRPr="00F91BD9">
              <w:rPr>
                <w:color w:val="000000"/>
                <w:sz w:val="12"/>
                <w:szCs w:val="16"/>
              </w:rPr>
              <w:t> </w:t>
            </w:r>
          </w:p>
        </w:tc>
        <w:tc>
          <w:tcPr>
            <w:tcW w:w="192" w:type="dxa"/>
            <w:tcBorders>
              <w:top w:val="nil"/>
              <w:left w:val="nil"/>
              <w:bottom w:val="nil"/>
              <w:right w:val="nil"/>
            </w:tcBorders>
            <w:vAlign w:val="center"/>
          </w:tcPr>
          <w:p w14:paraId="38EE8FF4" w14:textId="77777777" w:rsidR="000F1FB6" w:rsidRPr="00F91BD9" w:rsidRDefault="000F1FB6">
            <w:pPr>
              <w:spacing w:after="0" w:line="240" w:lineRule="auto"/>
              <w:rPr>
                <w:color w:val="000000"/>
                <w:sz w:val="12"/>
                <w:szCs w:val="16"/>
              </w:rPr>
            </w:pPr>
          </w:p>
        </w:tc>
        <w:tc>
          <w:tcPr>
            <w:tcW w:w="486" w:type="dxa"/>
            <w:tcBorders>
              <w:top w:val="nil"/>
              <w:left w:val="nil"/>
              <w:bottom w:val="nil"/>
              <w:right w:val="nil"/>
            </w:tcBorders>
            <w:vAlign w:val="center"/>
          </w:tcPr>
          <w:p w14:paraId="33154475" w14:textId="77777777" w:rsidR="000F1FB6" w:rsidRPr="00F91BD9" w:rsidRDefault="000F1FB6">
            <w:pPr>
              <w:spacing w:after="0" w:line="240" w:lineRule="auto"/>
              <w:rPr>
                <w:sz w:val="12"/>
                <w:szCs w:val="16"/>
              </w:rPr>
            </w:pPr>
          </w:p>
        </w:tc>
        <w:tc>
          <w:tcPr>
            <w:tcW w:w="393" w:type="dxa"/>
            <w:tcBorders>
              <w:top w:val="nil"/>
              <w:left w:val="nil"/>
              <w:bottom w:val="nil"/>
              <w:right w:val="nil"/>
            </w:tcBorders>
            <w:vAlign w:val="center"/>
          </w:tcPr>
          <w:p w14:paraId="51F00B8D" w14:textId="77777777" w:rsidR="000F1FB6" w:rsidRPr="00F91BD9" w:rsidRDefault="000F1FB6">
            <w:pPr>
              <w:spacing w:after="0" w:line="240" w:lineRule="auto"/>
              <w:rPr>
                <w:sz w:val="12"/>
                <w:szCs w:val="16"/>
              </w:rPr>
            </w:pPr>
          </w:p>
        </w:tc>
        <w:tc>
          <w:tcPr>
            <w:tcW w:w="356" w:type="dxa"/>
            <w:tcBorders>
              <w:top w:val="nil"/>
              <w:left w:val="nil"/>
              <w:bottom w:val="nil"/>
              <w:right w:val="nil"/>
            </w:tcBorders>
            <w:vAlign w:val="center"/>
          </w:tcPr>
          <w:p w14:paraId="00F81245" w14:textId="77777777" w:rsidR="000F1FB6" w:rsidRPr="00F91BD9" w:rsidRDefault="000F1FB6">
            <w:pPr>
              <w:spacing w:after="0" w:line="240" w:lineRule="auto"/>
              <w:rPr>
                <w:sz w:val="12"/>
                <w:szCs w:val="16"/>
              </w:rPr>
            </w:pPr>
          </w:p>
        </w:tc>
        <w:tc>
          <w:tcPr>
            <w:tcW w:w="395" w:type="dxa"/>
            <w:tcBorders>
              <w:top w:val="nil"/>
              <w:left w:val="nil"/>
              <w:bottom w:val="nil"/>
              <w:right w:val="nil"/>
            </w:tcBorders>
            <w:vAlign w:val="center"/>
          </w:tcPr>
          <w:p w14:paraId="47E17FB6" w14:textId="77777777" w:rsidR="000F1FB6" w:rsidRPr="00F91BD9" w:rsidRDefault="000F1FB6">
            <w:pPr>
              <w:spacing w:after="0" w:line="240" w:lineRule="auto"/>
              <w:rPr>
                <w:sz w:val="12"/>
                <w:szCs w:val="16"/>
              </w:rPr>
            </w:pPr>
          </w:p>
        </w:tc>
        <w:tc>
          <w:tcPr>
            <w:tcW w:w="187" w:type="dxa"/>
            <w:tcBorders>
              <w:top w:val="nil"/>
              <w:left w:val="nil"/>
              <w:bottom w:val="nil"/>
              <w:right w:val="nil"/>
            </w:tcBorders>
            <w:vAlign w:val="center"/>
          </w:tcPr>
          <w:p w14:paraId="30ED4E1F" w14:textId="77777777" w:rsidR="000F1FB6" w:rsidRPr="00F91BD9" w:rsidRDefault="000F1FB6">
            <w:pPr>
              <w:spacing w:after="0" w:line="240" w:lineRule="auto"/>
              <w:rPr>
                <w:sz w:val="12"/>
                <w:szCs w:val="16"/>
              </w:rPr>
            </w:pPr>
          </w:p>
        </w:tc>
        <w:tc>
          <w:tcPr>
            <w:tcW w:w="187" w:type="dxa"/>
            <w:tcBorders>
              <w:top w:val="nil"/>
              <w:left w:val="nil"/>
              <w:bottom w:val="nil"/>
              <w:right w:val="nil"/>
            </w:tcBorders>
            <w:vAlign w:val="center"/>
          </w:tcPr>
          <w:p w14:paraId="1ADADADF" w14:textId="77777777" w:rsidR="000F1FB6" w:rsidRPr="00F91BD9" w:rsidRDefault="000F1FB6">
            <w:pPr>
              <w:spacing w:after="0" w:line="240" w:lineRule="auto"/>
              <w:rPr>
                <w:sz w:val="12"/>
                <w:szCs w:val="16"/>
              </w:rPr>
            </w:pPr>
          </w:p>
        </w:tc>
        <w:tc>
          <w:tcPr>
            <w:tcW w:w="187" w:type="dxa"/>
            <w:tcBorders>
              <w:top w:val="nil"/>
              <w:left w:val="nil"/>
              <w:bottom w:val="nil"/>
              <w:right w:val="nil"/>
            </w:tcBorders>
            <w:vAlign w:val="center"/>
          </w:tcPr>
          <w:p w14:paraId="590B6E28" w14:textId="77777777" w:rsidR="000F1FB6" w:rsidRPr="00F91BD9" w:rsidRDefault="000F1FB6">
            <w:pPr>
              <w:spacing w:after="0" w:line="240" w:lineRule="auto"/>
              <w:rPr>
                <w:sz w:val="12"/>
                <w:szCs w:val="16"/>
              </w:rPr>
            </w:pPr>
          </w:p>
        </w:tc>
        <w:tc>
          <w:tcPr>
            <w:tcW w:w="2484" w:type="dxa"/>
            <w:gridSpan w:val="3"/>
            <w:tcBorders>
              <w:top w:val="nil"/>
              <w:left w:val="nil"/>
              <w:bottom w:val="nil"/>
              <w:right w:val="nil"/>
            </w:tcBorders>
            <w:vAlign w:val="center"/>
          </w:tcPr>
          <w:p w14:paraId="268DE9DF" w14:textId="77777777" w:rsidR="000F1FB6" w:rsidRPr="00F91BD9" w:rsidRDefault="000F1FB6">
            <w:pPr>
              <w:spacing w:after="0" w:line="240" w:lineRule="auto"/>
              <w:rPr>
                <w:sz w:val="12"/>
                <w:szCs w:val="16"/>
              </w:rPr>
            </w:pPr>
          </w:p>
        </w:tc>
        <w:tc>
          <w:tcPr>
            <w:tcW w:w="583" w:type="dxa"/>
            <w:tcBorders>
              <w:top w:val="nil"/>
              <w:left w:val="nil"/>
              <w:bottom w:val="nil"/>
              <w:right w:val="nil"/>
            </w:tcBorders>
            <w:vAlign w:val="center"/>
          </w:tcPr>
          <w:p w14:paraId="2D51D4B9" w14:textId="77777777" w:rsidR="000F1FB6" w:rsidRPr="00F91BD9" w:rsidRDefault="000F1FB6">
            <w:pPr>
              <w:spacing w:after="0" w:line="240" w:lineRule="auto"/>
              <w:rPr>
                <w:sz w:val="12"/>
                <w:szCs w:val="16"/>
              </w:rPr>
            </w:pPr>
          </w:p>
        </w:tc>
        <w:tc>
          <w:tcPr>
            <w:tcW w:w="533" w:type="dxa"/>
            <w:tcBorders>
              <w:top w:val="nil"/>
              <w:left w:val="nil"/>
              <w:bottom w:val="nil"/>
              <w:right w:val="nil"/>
            </w:tcBorders>
            <w:vAlign w:val="center"/>
          </w:tcPr>
          <w:p w14:paraId="375A8657" w14:textId="77777777" w:rsidR="000F1FB6" w:rsidRPr="00F91BD9" w:rsidRDefault="000F1FB6">
            <w:pPr>
              <w:spacing w:after="0" w:line="240" w:lineRule="auto"/>
              <w:rPr>
                <w:sz w:val="12"/>
                <w:szCs w:val="16"/>
              </w:rPr>
            </w:pPr>
          </w:p>
        </w:tc>
        <w:tc>
          <w:tcPr>
            <w:tcW w:w="196" w:type="dxa"/>
            <w:tcBorders>
              <w:top w:val="nil"/>
              <w:left w:val="nil"/>
              <w:bottom w:val="nil"/>
              <w:right w:val="nil"/>
            </w:tcBorders>
            <w:vAlign w:val="center"/>
          </w:tcPr>
          <w:p w14:paraId="26E075DF" w14:textId="77777777" w:rsidR="000F1FB6" w:rsidRPr="00F91BD9" w:rsidRDefault="000F1FB6">
            <w:pPr>
              <w:spacing w:after="0" w:line="240" w:lineRule="auto"/>
              <w:rPr>
                <w:sz w:val="12"/>
                <w:szCs w:val="16"/>
              </w:rPr>
            </w:pPr>
          </w:p>
        </w:tc>
        <w:tc>
          <w:tcPr>
            <w:tcW w:w="1445" w:type="dxa"/>
            <w:gridSpan w:val="4"/>
            <w:tcBorders>
              <w:top w:val="nil"/>
              <w:left w:val="nil"/>
              <w:bottom w:val="nil"/>
              <w:right w:val="nil"/>
            </w:tcBorders>
            <w:vAlign w:val="center"/>
          </w:tcPr>
          <w:p w14:paraId="0C16C3AE" w14:textId="77777777" w:rsidR="000F1FB6" w:rsidRPr="00F91BD9" w:rsidRDefault="000F1FB6">
            <w:pPr>
              <w:spacing w:after="0" w:line="240" w:lineRule="auto"/>
              <w:rPr>
                <w:sz w:val="12"/>
                <w:szCs w:val="16"/>
              </w:rPr>
            </w:pPr>
          </w:p>
        </w:tc>
        <w:tc>
          <w:tcPr>
            <w:tcW w:w="833" w:type="dxa"/>
            <w:gridSpan w:val="2"/>
            <w:tcBorders>
              <w:top w:val="nil"/>
              <w:left w:val="nil"/>
              <w:bottom w:val="nil"/>
              <w:right w:val="nil"/>
            </w:tcBorders>
            <w:vAlign w:val="center"/>
          </w:tcPr>
          <w:p w14:paraId="605DB19E" w14:textId="77777777" w:rsidR="000F1FB6" w:rsidRPr="00F91BD9" w:rsidRDefault="000F1FB6">
            <w:pPr>
              <w:spacing w:after="0" w:line="240" w:lineRule="auto"/>
              <w:rPr>
                <w:sz w:val="12"/>
                <w:szCs w:val="16"/>
              </w:rPr>
            </w:pPr>
          </w:p>
        </w:tc>
        <w:tc>
          <w:tcPr>
            <w:tcW w:w="329" w:type="dxa"/>
            <w:gridSpan w:val="2"/>
            <w:tcBorders>
              <w:top w:val="nil"/>
              <w:left w:val="nil"/>
              <w:right w:val="single" w:sz="4" w:space="0" w:color="BFBFBF"/>
            </w:tcBorders>
            <w:vAlign w:val="center"/>
          </w:tcPr>
          <w:p w14:paraId="0573D836" w14:textId="77777777" w:rsidR="000F1FB6" w:rsidRPr="00F91BD9" w:rsidRDefault="0069706F">
            <w:pPr>
              <w:spacing w:after="0" w:line="240" w:lineRule="auto"/>
              <w:rPr>
                <w:color w:val="000000"/>
                <w:sz w:val="12"/>
                <w:szCs w:val="16"/>
              </w:rPr>
            </w:pPr>
            <w:r w:rsidRPr="00F91BD9">
              <w:rPr>
                <w:color w:val="000000"/>
                <w:sz w:val="12"/>
                <w:szCs w:val="16"/>
              </w:rPr>
              <w:t> </w:t>
            </w:r>
          </w:p>
        </w:tc>
      </w:tr>
      <w:tr w:rsidR="000F1FB6" w:rsidRPr="00F91BD9" w14:paraId="47033918" w14:textId="77777777">
        <w:trPr>
          <w:trHeight w:val="270"/>
        </w:trPr>
        <w:tc>
          <w:tcPr>
            <w:tcW w:w="192" w:type="dxa"/>
            <w:tcBorders>
              <w:top w:val="nil"/>
              <w:left w:val="single" w:sz="4" w:space="0" w:color="BFBFBF"/>
              <w:bottom w:val="nil"/>
              <w:right w:val="nil"/>
            </w:tcBorders>
            <w:vAlign w:val="center"/>
          </w:tcPr>
          <w:p w14:paraId="008E25FA" w14:textId="77777777" w:rsidR="000F1FB6" w:rsidRPr="00F91BD9" w:rsidRDefault="0069706F">
            <w:pPr>
              <w:spacing w:after="0" w:line="240" w:lineRule="auto"/>
              <w:rPr>
                <w:color w:val="000000"/>
                <w:sz w:val="12"/>
                <w:szCs w:val="16"/>
              </w:rPr>
            </w:pPr>
            <w:r w:rsidRPr="00F91BD9">
              <w:rPr>
                <w:color w:val="000000"/>
                <w:sz w:val="12"/>
                <w:szCs w:val="16"/>
              </w:rPr>
              <w:t> </w:t>
            </w:r>
          </w:p>
        </w:tc>
        <w:tc>
          <w:tcPr>
            <w:tcW w:w="192" w:type="dxa"/>
            <w:tcBorders>
              <w:top w:val="nil"/>
              <w:left w:val="nil"/>
              <w:bottom w:val="nil"/>
              <w:right w:val="nil"/>
            </w:tcBorders>
            <w:vAlign w:val="center"/>
          </w:tcPr>
          <w:p w14:paraId="6853A389" w14:textId="77777777" w:rsidR="000F1FB6" w:rsidRPr="00F91BD9" w:rsidRDefault="000F1FB6">
            <w:pPr>
              <w:spacing w:after="0" w:line="240" w:lineRule="auto"/>
              <w:rPr>
                <w:color w:val="000000"/>
                <w:sz w:val="12"/>
                <w:szCs w:val="16"/>
              </w:rPr>
            </w:pPr>
          </w:p>
        </w:tc>
        <w:tc>
          <w:tcPr>
            <w:tcW w:w="486" w:type="dxa"/>
            <w:tcBorders>
              <w:top w:val="nil"/>
              <w:left w:val="nil"/>
              <w:bottom w:val="nil"/>
              <w:right w:val="nil"/>
            </w:tcBorders>
            <w:vAlign w:val="center"/>
          </w:tcPr>
          <w:p w14:paraId="6BB5B60E" w14:textId="77777777" w:rsidR="000F1FB6" w:rsidRPr="00F91BD9" w:rsidRDefault="000F1FB6">
            <w:pPr>
              <w:spacing w:after="0" w:line="240" w:lineRule="auto"/>
              <w:rPr>
                <w:sz w:val="12"/>
                <w:szCs w:val="16"/>
              </w:rPr>
            </w:pPr>
          </w:p>
        </w:tc>
        <w:tc>
          <w:tcPr>
            <w:tcW w:w="393" w:type="dxa"/>
            <w:tcBorders>
              <w:top w:val="single" w:sz="4" w:space="0" w:color="595959"/>
              <w:left w:val="single" w:sz="4" w:space="0" w:color="595959"/>
              <w:bottom w:val="single" w:sz="4" w:space="0" w:color="595959"/>
              <w:right w:val="single" w:sz="4" w:space="0" w:color="595959"/>
            </w:tcBorders>
            <w:vAlign w:val="center"/>
          </w:tcPr>
          <w:p w14:paraId="351622FC" w14:textId="77777777" w:rsidR="000F1FB6" w:rsidRPr="00F91BD9" w:rsidRDefault="0069706F">
            <w:pPr>
              <w:spacing w:after="0" w:line="240" w:lineRule="auto"/>
              <w:rPr>
                <w:color w:val="000000"/>
                <w:sz w:val="12"/>
                <w:szCs w:val="16"/>
              </w:rPr>
            </w:pPr>
            <w:r w:rsidRPr="00F91BD9">
              <w:rPr>
                <w:color w:val="000000"/>
                <w:sz w:val="12"/>
                <w:szCs w:val="16"/>
              </w:rPr>
              <w:t> X</w:t>
            </w:r>
          </w:p>
        </w:tc>
        <w:tc>
          <w:tcPr>
            <w:tcW w:w="7386" w:type="dxa"/>
            <w:gridSpan w:val="17"/>
            <w:tcBorders>
              <w:top w:val="nil"/>
              <w:left w:val="nil"/>
              <w:bottom w:val="nil"/>
            </w:tcBorders>
            <w:vAlign w:val="center"/>
          </w:tcPr>
          <w:p w14:paraId="2D48E69A" w14:textId="77777777" w:rsidR="000F1FB6" w:rsidRPr="00F91BD9" w:rsidRDefault="0069706F">
            <w:pPr>
              <w:spacing w:after="0" w:line="240" w:lineRule="auto"/>
              <w:rPr>
                <w:sz w:val="12"/>
                <w:szCs w:val="16"/>
              </w:rPr>
            </w:pPr>
            <w:r w:rsidRPr="00F91BD9">
              <w:rPr>
                <w:color w:val="000000"/>
                <w:sz w:val="12"/>
                <w:szCs w:val="16"/>
              </w:rPr>
              <w:t>Cuenta con Registros Administrativos que almacena en físico o escaneados.</w:t>
            </w:r>
          </w:p>
        </w:tc>
        <w:tc>
          <w:tcPr>
            <w:tcW w:w="329" w:type="dxa"/>
            <w:gridSpan w:val="2"/>
            <w:tcBorders>
              <w:top w:val="nil"/>
              <w:bottom w:val="nil"/>
              <w:right w:val="single" w:sz="4" w:space="0" w:color="BFBFBF"/>
            </w:tcBorders>
            <w:vAlign w:val="center"/>
          </w:tcPr>
          <w:p w14:paraId="60C37F9B" w14:textId="77777777" w:rsidR="000F1FB6" w:rsidRPr="00F91BD9" w:rsidRDefault="0069706F">
            <w:pPr>
              <w:spacing w:after="0" w:line="240" w:lineRule="auto"/>
              <w:rPr>
                <w:color w:val="000000"/>
                <w:sz w:val="12"/>
                <w:szCs w:val="16"/>
              </w:rPr>
            </w:pPr>
            <w:r w:rsidRPr="00F91BD9">
              <w:rPr>
                <w:color w:val="000000"/>
                <w:sz w:val="12"/>
                <w:szCs w:val="16"/>
              </w:rPr>
              <w:t> </w:t>
            </w:r>
          </w:p>
        </w:tc>
      </w:tr>
      <w:tr w:rsidR="000F1FB6" w:rsidRPr="00F91BD9" w14:paraId="3289822E" w14:textId="77777777">
        <w:trPr>
          <w:trHeight w:val="182"/>
        </w:trPr>
        <w:tc>
          <w:tcPr>
            <w:tcW w:w="192" w:type="dxa"/>
            <w:tcBorders>
              <w:top w:val="nil"/>
              <w:left w:val="single" w:sz="4" w:space="0" w:color="BFBFBF"/>
              <w:bottom w:val="nil"/>
              <w:right w:val="nil"/>
            </w:tcBorders>
            <w:vAlign w:val="center"/>
          </w:tcPr>
          <w:p w14:paraId="61B23B1D" w14:textId="77777777" w:rsidR="000F1FB6" w:rsidRPr="00F91BD9" w:rsidRDefault="0069706F">
            <w:pPr>
              <w:spacing w:after="0" w:line="240" w:lineRule="auto"/>
              <w:rPr>
                <w:color w:val="000000"/>
                <w:sz w:val="12"/>
                <w:szCs w:val="16"/>
              </w:rPr>
            </w:pPr>
            <w:r w:rsidRPr="00F91BD9">
              <w:rPr>
                <w:color w:val="000000"/>
                <w:sz w:val="12"/>
                <w:szCs w:val="16"/>
              </w:rPr>
              <w:t> </w:t>
            </w:r>
          </w:p>
        </w:tc>
        <w:tc>
          <w:tcPr>
            <w:tcW w:w="192" w:type="dxa"/>
            <w:tcBorders>
              <w:top w:val="nil"/>
              <w:left w:val="nil"/>
              <w:bottom w:val="nil"/>
              <w:right w:val="nil"/>
            </w:tcBorders>
            <w:vAlign w:val="center"/>
          </w:tcPr>
          <w:p w14:paraId="0D92A8DF" w14:textId="77777777" w:rsidR="000F1FB6" w:rsidRPr="00F91BD9" w:rsidRDefault="000F1FB6">
            <w:pPr>
              <w:spacing w:after="0" w:line="240" w:lineRule="auto"/>
              <w:rPr>
                <w:color w:val="000000"/>
                <w:sz w:val="12"/>
                <w:szCs w:val="16"/>
              </w:rPr>
            </w:pPr>
          </w:p>
        </w:tc>
        <w:tc>
          <w:tcPr>
            <w:tcW w:w="486" w:type="dxa"/>
            <w:tcBorders>
              <w:top w:val="nil"/>
              <w:left w:val="nil"/>
              <w:bottom w:val="nil"/>
              <w:right w:val="nil"/>
            </w:tcBorders>
            <w:vAlign w:val="center"/>
          </w:tcPr>
          <w:p w14:paraId="4E65249D" w14:textId="77777777" w:rsidR="000F1FB6" w:rsidRPr="00F91BD9" w:rsidRDefault="000F1FB6">
            <w:pPr>
              <w:spacing w:after="0" w:line="240" w:lineRule="auto"/>
              <w:rPr>
                <w:sz w:val="12"/>
                <w:szCs w:val="16"/>
              </w:rPr>
            </w:pPr>
          </w:p>
        </w:tc>
        <w:tc>
          <w:tcPr>
            <w:tcW w:w="393" w:type="dxa"/>
            <w:tcBorders>
              <w:top w:val="nil"/>
              <w:left w:val="nil"/>
              <w:bottom w:val="nil"/>
              <w:right w:val="nil"/>
            </w:tcBorders>
            <w:vAlign w:val="center"/>
          </w:tcPr>
          <w:p w14:paraId="193A7E51" w14:textId="77777777" w:rsidR="000F1FB6" w:rsidRPr="00F91BD9" w:rsidRDefault="000F1FB6">
            <w:pPr>
              <w:spacing w:after="0" w:line="240" w:lineRule="auto"/>
              <w:rPr>
                <w:sz w:val="12"/>
                <w:szCs w:val="16"/>
              </w:rPr>
            </w:pPr>
          </w:p>
        </w:tc>
        <w:tc>
          <w:tcPr>
            <w:tcW w:w="356" w:type="dxa"/>
            <w:tcBorders>
              <w:top w:val="nil"/>
              <w:left w:val="nil"/>
              <w:bottom w:val="nil"/>
              <w:right w:val="nil"/>
            </w:tcBorders>
            <w:vAlign w:val="center"/>
          </w:tcPr>
          <w:p w14:paraId="740CB6C0" w14:textId="77777777" w:rsidR="000F1FB6" w:rsidRPr="00F91BD9" w:rsidRDefault="000F1FB6">
            <w:pPr>
              <w:spacing w:after="0" w:line="240" w:lineRule="auto"/>
              <w:rPr>
                <w:sz w:val="12"/>
                <w:szCs w:val="16"/>
              </w:rPr>
            </w:pPr>
          </w:p>
        </w:tc>
        <w:tc>
          <w:tcPr>
            <w:tcW w:w="395" w:type="dxa"/>
            <w:tcBorders>
              <w:top w:val="nil"/>
              <w:left w:val="nil"/>
              <w:bottom w:val="nil"/>
              <w:right w:val="nil"/>
            </w:tcBorders>
            <w:vAlign w:val="center"/>
          </w:tcPr>
          <w:p w14:paraId="26CBCEF9" w14:textId="77777777" w:rsidR="000F1FB6" w:rsidRPr="00F91BD9" w:rsidRDefault="000F1FB6">
            <w:pPr>
              <w:spacing w:after="0" w:line="240" w:lineRule="auto"/>
              <w:rPr>
                <w:sz w:val="12"/>
                <w:szCs w:val="16"/>
              </w:rPr>
            </w:pPr>
          </w:p>
        </w:tc>
        <w:tc>
          <w:tcPr>
            <w:tcW w:w="187" w:type="dxa"/>
            <w:tcBorders>
              <w:top w:val="nil"/>
              <w:left w:val="nil"/>
              <w:bottom w:val="nil"/>
              <w:right w:val="nil"/>
            </w:tcBorders>
            <w:vAlign w:val="center"/>
          </w:tcPr>
          <w:p w14:paraId="73CFFD99" w14:textId="77777777" w:rsidR="000F1FB6" w:rsidRPr="00F91BD9" w:rsidRDefault="000F1FB6">
            <w:pPr>
              <w:spacing w:after="0" w:line="240" w:lineRule="auto"/>
              <w:rPr>
                <w:sz w:val="12"/>
                <w:szCs w:val="16"/>
              </w:rPr>
            </w:pPr>
          </w:p>
        </w:tc>
        <w:tc>
          <w:tcPr>
            <w:tcW w:w="187" w:type="dxa"/>
            <w:tcBorders>
              <w:top w:val="nil"/>
              <w:left w:val="nil"/>
              <w:bottom w:val="nil"/>
              <w:right w:val="nil"/>
            </w:tcBorders>
            <w:vAlign w:val="center"/>
          </w:tcPr>
          <w:p w14:paraId="0D40B9F1" w14:textId="77777777" w:rsidR="000F1FB6" w:rsidRPr="00F91BD9" w:rsidRDefault="000F1FB6">
            <w:pPr>
              <w:spacing w:after="0" w:line="240" w:lineRule="auto"/>
              <w:rPr>
                <w:sz w:val="12"/>
                <w:szCs w:val="16"/>
              </w:rPr>
            </w:pPr>
          </w:p>
        </w:tc>
        <w:tc>
          <w:tcPr>
            <w:tcW w:w="187" w:type="dxa"/>
            <w:tcBorders>
              <w:top w:val="nil"/>
              <w:left w:val="nil"/>
              <w:bottom w:val="nil"/>
              <w:right w:val="nil"/>
            </w:tcBorders>
            <w:vAlign w:val="center"/>
          </w:tcPr>
          <w:p w14:paraId="072A00A3" w14:textId="77777777" w:rsidR="000F1FB6" w:rsidRPr="00F91BD9" w:rsidRDefault="000F1FB6">
            <w:pPr>
              <w:spacing w:after="0" w:line="240" w:lineRule="auto"/>
              <w:rPr>
                <w:sz w:val="12"/>
                <w:szCs w:val="16"/>
              </w:rPr>
            </w:pPr>
          </w:p>
        </w:tc>
        <w:tc>
          <w:tcPr>
            <w:tcW w:w="2484" w:type="dxa"/>
            <w:gridSpan w:val="3"/>
            <w:tcBorders>
              <w:top w:val="nil"/>
              <w:left w:val="nil"/>
              <w:bottom w:val="nil"/>
              <w:right w:val="nil"/>
            </w:tcBorders>
            <w:vAlign w:val="center"/>
          </w:tcPr>
          <w:p w14:paraId="71671586" w14:textId="77777777" w:rsidR="000F1FB6" w:rsidRPr="00F91BD9" w:rsidRDefault="000F1FB6">
            <w:pPr>
              <w:spacing w:after="0" w:line="240" w:lineRule="auto"/>
              <w:rPr>
                <w:sz w:val="12"/>
                <w:szCs w:val="16"/>
              </w:rPr>
            </w:pPr>
          </w:p>
        </w:tc>
        <w:tc>
          <w:tcPr>
            <w:tcW w:w="583" w:type="dxa"/>
            <w:tcBorders>
              <w:top w:val="nil"/>
              <w:left w:val="nil"/>
              <w:bottom w:val="nil"/>
              <w:right w:val="nil"/>
            </w:tcBorders>
            <w:vAlign w:val="center"/>
          </w:tcPr>
          <w:p w14:paraId="1AB1AB3F" w14:textId="77777777" w:rsidR="000F1FB6" w:rsidRPr="00F91BD9" w:rsidRDefault="000F1FB6">
            <w:pPr>
              <w:spacing w:after="0" w:line="240" w:lineRule="auto"/>
              <w:rPr>
                <w:sz w:val="12"/>
                <w:szCs w:val="16"/>
              </w:rPr>
            </w:pPr>
          </w:p>
        </w:tc>
        <w:tc>
          <w:tcPr>
            <w:tcW w:w="533" w:type="dxa"/>
            <w:tcBorders>
              <w:top w:val="nil"/>
              <w:left w:val="nil"/>
              <w:bottom w:val="nil"/>
              <w:right w:val="nil"/>
            </w:tcBorders>
            <w:vAlign w:val="center"/>
          </w:tcPr>
          <w:p w14:paraId="2D034337" w14:textId="77777777" w:rsidR="000F1FB6" w:rsidRPr="00F91BD9" w:rsidRDefault="000F1FB6">
            <w:pPr>
              <w:spacing w:after="0" w:line="240" w:lineRule="auto"/>
              <w:rPr>
                <w:sz w:val="12"/>
                <w:szCs w:val="16"/>
              </w:rPr>
            </w:pPr>
          </w:p>
        </w:tc>
        <w:tc>
          <w:tcPr>
            <w:tcW w:w="196" w:type="dxa"/>
            <w:tcBorders>
              <w:top w:val="nil"/>
              <w:left w:val="nil"/>
              <w:bottom w:val="nil"/>
              <w:right w:val="nil"/>
            </w:tcBorders>
            <w:vAlign w:val="center"/>
          </w:tcPr>
          <w:p w14:paraId="713658B7" w14:textId="77777777" w:rsidR="000F1FB6" w:rsidRPr="00F91BD9" w:rsidRDefault="000F1FB6">
            <w:pPr>
              <w:spacing w:after="0" w:line="240" w:lineRule="auto"/>
              <w:rPr>
                <w:sz w:val="12"/>
                <w:szCs w:val="16"/>
              </w:rPr>
            </w:pPr>
          </w:p>
        </w:tc>
        <w:tc>
          <w:tcPr>
            <w:tcW w:w="1445" w:type="dxa"/>
            <w:gridSpan w:val="4"/>
            <w:tcBorders>
              <w:top w:val="nil"/>
              <w:left w:val="nil"/>
              <w:bottom w:val="nil"/>
              <w:right w:val="nil"/>
            </w:tcBorders>
            <w:vAlign w:val="center"/>
          </w:tcPr>
          <w:p w14:paraId="4CF6461D" w14:textId="77777777" w:rsidR="000F1FB6" w:rsidRPr="00F91BD9" w:rsidRDefault="000F1FB6">
            <w:pPr>
              <w:spacing w:after="0" w:line="240" w:lineRule="auto"/>
              <w:rPr>
                <w:sz w:val="12"/>
                <w:szCs w:val="16"/>
              </w:rPr>
            </w:pPr>
          </w:p>
        </w:tc>
        <w:tc>
          <w:tcPr>
            <w:tcW w:w="833" w:type="dxa"/>
            <w:gridSpan w:val="2"/>
            <w:tcBorders>
              <w:top w:val="nil"/>
              <w:left w:val="nil"/>
              <w:bottom w:val="nil"/>
              <w:right w:val="nil"/>
            </w:tcBorders>
            <w:vAlign w:val="center"/>
          </w:tcPr>
          <w:p w14:paraId="1EEC9417" w14:textId="77777777" w:rsidR="000F1FB6" w:rsidRPr="00F91BD9" w:rsidRDefault="000F1FB6">
            <w:pPr>
              <w:spacing w:after="0" w:line="240" w:lineRule="auto"/>
              <w:rPr>
                <w:sz w:val="12"/>
                <w:szCs w:val="16"/>
              </w:rPr>
            </w:pPr>
          </w:p>
        </w:tc>
        <w:tc>
          <w:tcPr>
            <w:tcW w:w="329" w:type="dxa"/>
            <w:gridSpan w:val="2"/>
            <w:tcBorders>
              <w:top w:val="nil"/>
              <w:left w:val="nil"/>
              <w:bottom w:val="nil"/>
              <w:right w:val="single" w:sz="4" w:space="0" w:color="BFBFBF"/>
            </w:tcBorders>
            <w:vAlign w:val="center"/>
          </w:tcPr>
          <w:p w14:paraId="74F9E9C1" w14:textId="77777777" w:rsidR="000F1FB6" w:rsidRPr="00F91BD9" w:rsidRDefault="0069706F">
            <w:pPr>
              <w:spacing w:after="0" w:line="240" w:lineRule="auto"/>
              <w:rPr>
                <w:color w:val="000000"/>
                <w:sz w:val="12"/>
                <w:szCs w:val="16"/>
              </w:rPr>
            </w:pPr>
            <w:r w:rsidRPr="00F91BD9">
              <w:rPr>
                <w:color w:val="000000"/>
                <w:sz w:val="12"/>
                <w:szCs w:val="16"/>
              </w:rPr>
              <w:t> </w:t>
            </w:r>
          </w:p>
        </w:tc>
      </w:tr>
      <w:tr w:rsidR="000F1FB6" w:rsidRPr="00F91BD9" w14:paraId="32367B1D" w14:textId="77777777">
        <w:trPr>
          <w:trHeight w:val="280"/>
        </w:trPr>
        <w:tc>
          <w:tcPr>
            <w:tcW w:w="192" w:type="dxa"/>
            <w:tcBorders>
              <w:top w:val="nil"/>
              <w:left w:val="single" w:sz="4" w:space="0" w:color="BFBFBF"/>
              <w:bottom w:val="nil"/>
              <w:right w:val="nil"/>
            </w:tcBorders>
            <w:vAlign w:val="center"/>
          </w:tcPr>
          <w:p w14:paraId="6053FC4B" w14:textId="77777777" w:rsidR="000F1FB6" w:rsidRPr="00F91BD9" w:rsidRDefault="0069706F">
            <w:pPr>
              <w:spacing w:after="0" w:line="240" w:lineRule="auto"/>
              <w:rPr>
                <w:color w:val="000000"/>
                <w:sz w:val="12"/>
                <w:szCs w:val="16"/>
              </w:rPr>
            </w:pPr>
            <w:r w:rsidRPr="00F91BD9">
              <w:rPr>
                <w:color w:val="000000"/>
                <w:sz w:val="12"/>
                <w:szCs w:val="16"/>
              </w:rPr>
              <w:t> </w:t>
            </w:r>
          </w:p>
        </w:tc>
        <w:tc>
          <w:tcPr>
            <w:tcW w:w="8786" w:type="dxa"/>
            <w:gridSpan w:val="22"/>
            <w:tcBorders>
              <w:top w:val="nil"/>
              <w:left w:val="nil"/>
              <w:bottom w:val="nil"/>
              <w:right w:val="single" w:sz="4" w:space="0" w:color="BFBFBF"/>
            </w:tcBorders>
            <w:vAlign w:val="center"/>
          </w:tcPr>
          <w:p w14:paraId="1102C46E" w14:textId="77777777" w:rsidR="000F1FB6" w:rsidRPr="00F91BD9" w:rsidRDefault="0069706F">
            <w:pPr>
              <w:spacing w:after="0" w:line="240" w:lineRule="auto"/>
              <w:rPr>
                <w:color w:val="000000"/>
                <w:sz w:val="12"/>
                <w:szCs w:val="16"/>
              </w:rPr>
            </w:pPr>
            <w:r w:rsidRPr="00F91BD9">
              <w:rPr>
                <w:color w:val="000000"/>
                <w:sz w:val="12"/>
                <w:szCs w:val="16"/>
              </w:rPr>
              <w:t xml:space="preserve">4. La información del padrón: </w:t>
            </w:r>
          </w:p>
        </w:tc>
      </w:tr>
      <w:tr w:rsidR="000F1FB6" w:rsidRPr="00F91BD9" w14:paraId="5E46EEA3" w14:textId="77777777">
        <w:trPr>
          <w:trHeight w:val="280"/>
        </w:trPr>
        <w:tc>
          <w:tcPr>
            <w:tcW w:w="192" w:type="dxa"/>
            <w:tcBorders>
              <w:top w:val="nil"/>
              <w:left w:val="single" w:sz="4" w:space="0" w:color="BFBFBF"/>
              <w:bottom w:val="nil"/>
              <w:right w:val="nil"/>
            </w:tcBorders>
            <w:vAlign w:val="center"/>
          </w:tcPr>
          <w:p w14:paraId="6F1DE87D" w14:textId="77777777" w:rsidR="000F1FB6" w:rsidRPr="00F91BD9" w:rsidRDefault="0069706F">
            <w:pPr>
              <w:spacing w:after="0" w:line="240" w:lineRule="auto"/>
              <w:rPr>
                <w:color w:val="000000"/>
                <w:sz w:val="12"/>
                <w:szCs w:val="16"/>
              </w:rPr>
            </w:pPr>
            <w:r w:rsidRPr="00F91BD9">
              <w:rPr>
                <w:color w:val="000000"/>
                <w:sz w:val="12"/>
                <w:szCs w:val="16"/>
              </w:rPr>
              <w:t> </w:t>
            </w:r>
          </w:p>
        </w:tc>
        <w:tc>
          <w:tcPr>
            <w:tcW w:w="192" w:type="dxa"/>
            <w:tcBorders>
              <w:top w:val="single" w:sz="4" w:space="0" w:color="595959"/>
              <w:left w:val="single" w:sz="4" w:space="0" w:color="595959"/>
              <w:bottom w:val="single" w:sz="4" w:space="0" w:color="595959"/>
              <w:right w:val="single" w:sz="4" w:space="0" w:color="595959"/>
            </w:tcBorders>
            <w:vAlign w:val="center"/>
          </w:tcPr>
          <w:p w14:paraId="696D0542" w14:textId="77777777" w:rsidR="000F1FB6" w:rsidRPr="00F91BD9" w:rsidRDefault="0069706F">
            <w:pPr>
              <w:spacing w:after="0" w:line="240" w:lineRule="auto"/>
              <w:rPr>
                <w:color w:val="000000"/>
                <w:sz w:val="12"/>
                <w:szCs w:val="16"/>
              </w:rPr>
            </w:pPr>
            <w:r w:rsidRPr="00F91BD9">
              <w:rPr>
                <w:sz w:val="12"/>
                <w:szCs w:val="16"/>
              </w:rPr>
              <w:t>X</w:t>
            </w:r>
            <w:r w:rsidRPr="00F91BD9">
              <w:rPr>
                <w:color w:val="000000"/>
                <w:sz w:val="12"/>
                <w:szCs w:val="16"/>
              </w:rPr>
              <w:t> </w:t>
            </w:r>
          </w:p>
        </w:tc>
        <w:tc>
          <w:tcPr>
            <w:tcW w:w="4675" w:type="dxa"/>
            <w:gridSpan w:val="10"/>
            <w:tcBorders>
              <w:top w:val="nil"/>
              <w:left w:val="nil"/>
              <w:bottom w:val="nil"/>
              <w:right w:val="nil"/>
            </w:tcBorders>
            <w:vAlign w:val="center"/>
          </w:tcPr>
          <w:p w14:paraId="166FACF1" w14:textId="77777777" w:rsidR="000F1FB6" w:rsidRPr="00F91BD9" w:rsidRDefault="0069706F">
            <w:pPr>
              <w:spacing w:after="0" w:line="240" w:lineRule="auto"/>
              <w:rPr>
                <w:sz w:val="12"/>
                <w:szCs w:val="16"/>
              </w:rPr>
            </w:pPr>
            <w:r w:rsidRPr="00F91BD9">
              <w:rPr>
                <w:color w:val="000000"/>
                <w:sz w:val="12"/>
                <w:szCs w:val="16"/>
              </w:rPr>
              <w:t>Está disponible para consulta interna.</w:t>
            </w:r>
          </w:p>
        </w:tc>
        <w:tc>
          <w:tcPr>
            <w:tcW w:w="583" w:type="dxa"/>
            <w:tcBorders>
              <w:top w:val="nil"/>
              <w:left w:val="nil"/>
              <w:bottom w:val="nil"/>
              <w:right w:val="nil"/>
            </w:tcBorders>
            <w:vAlign w:val="center"/>
          </w:tcPr>
          <w:p w14:paraId="554A459C" w14:textId="77777777" w:rsidR="000F1FB6" w:rsidRPr="00F91BD9" w:rsidRDefault="000F1FB6">
            <w:pPr>
              <w:spacing w:after="0" w:line="240" w:lineRule="auto"/>
              <w:rPr>
                <w:sz w:val="12"/>
                <w:szCs w:val="16"/>
              </w:rPr>
            </w:pPr>
          </w:p>
        </w:tc>
        <w:tc>
          <w:tcPr>
            <w:tcW w:w="533" w:type="dxa"/>
            <w:tcBorders>
              <w:top w:val="nil"/>
              <w:left w:val="nil"/>
              <w:bottom w:val="nil"/>
              <w:right w:val="nil"/>
            </w:tcBorders>
            <w:vAlign w:val="center"/>
          </w:tcPr>
          <w:p w14:paraId="1D5D4405" w14:textId="77777777" w:rsidR="000F1FB6" w:rsidRPr="00F91BD9" w:rsidRDefault="000F1FB6">
            <w:pPr>
              <w:spacing w:after="0" w:line="240" w:lineRule="auto"/>
              <w:rPr>
                <w:sz w:val="12"/>
                <w:szCs w:val="16"/>
              </w:rPr>
            </w:pPr>
          </w:p>
        </w:tc>
        <w:tc>
          <w:tcPr>
            <w:tcW w:w="196" w:type="dxa"/>
            <w:tcBorders>
              <w:top w:val="nil"/>
              <w:left w:val="nil"/>
              <w:bottom w:val="nil"/>
              <w:right w:val="nil"/>
            </w:tcBorders>
            <w:vAlign w:val="center"/>
          </w:tcPr>
          <w:p w14:paraId="1E073F32" w14:textId="77777777" w:rsidR="000F1FB6" w:rsidRPr="00F91BD9" w:rsidRDefault="000F1FB6">
            <w:pPr>
              <w:spacing w:after="0" w:line="240" w:lineRule="auto"/>
              <w:rPr>
                <w:sz w:val="12"/>
                <w:szCs w:val="16"/>
              </w:rPr>
            </w:pPr>
          </w:p>
        </w:tc>
        <w:tc>
          <w:tcPr>
            <w:tcW w:w="1445" w:type="dxa"/>
            <w:gridSpan w:val="4"/>
            <w:tcBorders>
              <w:top w:val="nil"/>
              <w:left w:val="nil"/>
              <w:bottom w:val="nil"/>
              <w:right w:val="nil"/>
            </w:tcBorders>
            <w:vAlign w:val="center"/>
          </w:tcPr>
          <w:p w14:paraId="171030AA" w14:textId="77777777" w:rsidR="000F1FB6" w:rsidRPr="00F91BD9" w:rsidRDefault="000F1FB6">
            <w:pPr>
              <w:spacing w:after="0" w:line="240" w:lineRule="auto"/>
              <w:rPr>
                <w:sz w:val="12"/>
                <w:szCs w:val="16"/>
              </w:rPr>
            </w:pPr>
          </w:p>
        </w:tc>
        <w:tc>
          <w:tcPr>
            <w:tcW w:w="833" w:type="dxa"/>
            <w:gridSpan w:val="2"/>
            <w:tcBorders>
              <w:top w:val="nil"/>
              <w:left w:val="nil"/>
              <w:bottom w:val="nil"/>
              <w:right w:val="nil"/>
            </w:tcBorders>
            <w:vAlign w:val="center"/>
          </w:tcPr>
          <w:p w14:paraId="6327B8E1" w14:textId="77777777" w:rsidR="000F1FB6" w:rsidRPr="00F91BD9" w:rsidRDefault="000F1FB6">
            <w:pPr>
              <w:spacing w:after="0" w:line="240" w:lineRule="auto"/>
              <w:rPr>
                <w:sz w:val="12"/>
                <w:szCs w:val="16"/>
              </w:rPr>
            </w:pPr>
          </w:p>
        </w:tc>
        <w:tc>
          <w:tcPr>
            <w:tcW w:w="329" w:type="dxa"/>
            <w:gridSpan w:val="2"/>
            <w:tcBorders>
              <w:top w:val="nil"/>
              <w:left w:val="nil"/>
              <w:bottom w:val="nil"/>
              <w:right w:val="single" w:sz="4" w:space="0" w:color="BFBFBF"/>
            </w:tcBorders>
            <w:vAlign w:val="center"/>
          </w:tcPr>
          <w:p w14:paraId="05EC88C0" w14:textId="77777777" w:rsidR="000F1FB6" w:rsidRPr="00F91BD9" w:rsidRDefault="0069706F">
            <w:pPr>
              <w:spacing w:after="0" w:line="240" w:lineRule="auto"/>
              <w:rPr>
                <w:color w:val="000000"/>
                <w:sz w:val="12"/>
                <w:szCs w:val="16"/>
              </w:rPr>
            </w:pPr>
            <w:r w:rsidRPr="00F91BD9">
              <w:rPr>
                <w:color w:val="000000"/>
                <w:sz w:val="12"/>
                <w:szCs w:val="16"/>
              </w:rPr>
              <w:t> </w:t>
            </w:r>
          </w:p>
        </w:tc>
      </w:tr>
      <w:tr w:rsidR="000F1FB6" w:rsidRPr="00F91BD9" w14:paraId="18B6767D" w14:textId="77777777">
        <w:trPr>
          <w:trHeight w:val="69"/>
        </w:trPr>
        <w:tc>
          <w:tcPr>
            <w:tcW w:w="192" w:type="dxa"/>
            <w:tcBorders>
              <w:top w:val="nil"/>
              <w:left w:val="single" w:sz="4" w:space="0" w:color="BFBFBF"/>
              <w:bottom w:val="nil"/>
              <w:right w:val="nil"/>
            </w:tcBorders>
            <w:vAlign w:val="center"/>
          </w:tcPr>
          <w:p w14:paraId="623DC897" w14:textId="77777777" w:rsidR="000F1FB6" w:rsidRPr="00F91BD9" w:rsidRDefault="0069706F">
            <w:pPr>
              <w:spacing w:after="0" w:line="240" w:lineRule="auto"/>
              <w:rPr>
                <w:color w:val="000000"/>
                <w:sz w:val="12"/>
                <w:szCs w:val="16"/>
              </w:rPr>
            </w:pPr>
            <w:r w:rsidRPr="00F91BD9">
              <w:rPr>
                <w:color w:val="000000"/>
                <w:sz w:val="12"/>
                <w:szCs w:val="16"/>
              </w:rPr>
              <w:t> </w:t>
            </w:r>
          </w:p>
        </w:tc>
        <w:tc>
          <w:tcPr>
            <w:tcW w:w="192" w:type="dxa"/>
            <w:tcBorders>
              <w:top w:val="nil"/>
              <w:left w:val="nil"/>
              <w:bottom w:val="single" w:sz="4" w:space="0" w:color="595959"/>
              <w:right w:val="nil"/>
            </w:tcBorders>
            <w:vAlign w:val="center"/>
          </w:tcPr>
          <w:p w14:paraId="77453FD7" w14:textId="77777777" w:rsidR="000F1FB6" w:rsidRPr="00F91BD9" w:rsidRDefault="000F1FB6">
            <w:pPr>
              <w:spacing w:after="0" w:line="240" w:lineRule="auto"/>
              <w:rPr>
                <w:color w:val="000000"/>
                <w:sz w:val="12"/>
                <w:szCs w:val="16"/>
              </w:rPr>
            </w:pPr>
          </w:p>
        </w:tc>
        <w:tc>
          <w:tcPr>
            <w:tcW w:w="486" w:type="dxa"/>
            <w:tcBorders>
              <w:top w:val="nil"/>
              <w:left w:val="nil"/>
              <w:bottom w:val="nil"/>
              <w:right w:val="nil"/>
            </w:tcBorders>
            <w:vAlign w:val="center"/>
          </w:tcPr>
          <w:p w14:paraId="36AF0607" w14:textId="77777777" w:rsidR="000F1FB6" w:rsidRPr="00F91BD9" w:rsidRDefault="000F1FB6">
            <w:pPr>
              <w:spacing w:after="0" w:line="240" w:lineRule="auto"/>
              <w:rPr>
                <w:sz w:val="12"/>
                <w:szCs w:val="16"/>
              </w:rPr>
            </w:pPr>
          </w:p>
        </w:tc>
        <w:tc>
          <w:tcPr>
            <w:tcW w:w="393" w:type="dxa"/>
            <w:tcBorders>
              <w:top w:val="nil"/>
              <w:left w:val="nil"/>
              <w:bottom w:val="nil"/>
              <w:right w:val="nil"/>
            </w:tcBorders>
            <w:vAlign w:val="center"/>
          </w:tcPr>
          <w:p w14:paraId="73871C2C" w14:textId="77777777" w:rsidR="000F1FB6" w:rsidRPr="00F91BD9" w:rsidRDefault="000F1FB6">
            <w:pPr>
              <w:spacing w:after="0" w:line="240" w:lineRule="auto"/>
              <w:rPr>
                <w:sz w:val="12"/>
                <w:szCs w:val="16"/>
              </w:rPr>
            </w:pPr>
          </w:p>
        </w:tc>
        <w:tc>
          <w:tcPr>
            <w:tcW w:w="356" w:type="dxa"/>
            <w:tcBorders>
              <w:top w:val="nil"/>
              <w:left w:val="nil"/>
              <w:bottom w:val="nil"/>
              <w:right w:val="nil"/>
            </w:tcBorders>
            <w:vAlign w:val="center"/>
          </w:tcPr>
          <w:p w14:paraId="2150B7D3" w14:textId="77777777" w:rsidR="000F1FB6" w:rsidRPr="00F91BD9" w:rsidRDefault="000F1FB6">
            <w:pPr>
              <w:spacing w:after="0" w:line="240" w:lineRule="auto"/>
              <w:rPr>
                <w:sz w:val="12"/>
                <w:szCs w:val="16"/>
              </w:rPr>
            </w:pPr>
          </w:p>
        </w:tc>
        <w:tc>
          <w:tcPr>
            <w:tcW w:w="395" w:type="dxa"/>
            <w:tcBorders>
              <w:top w:val="nil"/>
              <w:left w:val="nil"/>
              <w:bottom w:val="nil"/>
              <w:right w:val="nil"/>
            </w:tcBorders>
            <w:vAlign w:val="center"/>
          </w:tcPr>
          <w:p w14:paraId="30A8EC99" w14:textId="77777777" w:rsidR="000F1FB6" w:rsidRPr="00F91BD9" w:rsidRDefault="000F1FB6">
            <w:pPr>
              <w:spacing w:after="0" w:line="240" w:lineRule="auto"/>
              <w:rPr>
                <w:sz w:val="12"/>
                <w:szCs w:val="16"/>
              </w:rPr>
            </w:pPr>
          </w:p>
        </w:tc>
        <w:tc>
          <w:tcPr>
            <w:tcW w:w="187" w:type="dxa"/>
            <w:tcBorders>
              <w:top w:val="nil"/>
              <w:left w:val="nil"/>
              <w:bottom w:val="nil"/>
              <w:right w:val="nil"/>
            </w:tcBorders>
            <w:vAlign w:val="center"/>
          </w:tcPr>
          <w:p w14:paraId="5B898658" w14:textId="77777777" w:rsidR="000F1FB6" w:rsidRPr="00F91BD9" w:rsidRDefault="000F1FB6">
            <w:pPr>
              <w:spacing w:after="0" w:line="240" w:lineRule="auto"/>
              <w:rPr>
                <w:sz w:val="12"/>
                <w:szCs w:val="16"/>
              </w:rPr>
            </w:pPr>
          </w:p>
        </w:tc>
        <w:tc>
          <w:tcPr>
            <w:tcW w:w="187" w:type="dxa"/>
            <w:tcBorders>
              <w:top w:val="nil"/>
              <w:left w:val="nil"/>
              <w:bottom w:val="nil"/>
              <w:right w:val="nil"/>
            </w:tcBorders>
            <w:vAlign w:val="center"/>
          </w:tcPr>
          <w:p w14:paraId="45F3B2DD" w14:textId="77777777" w:rsidR="000F1FB6" w:rsidRPr="00F91BD9" w:rsidRDefault="000F1FB6">
            <w:pPr>
              <w:spacing w:after="0" w:line="240" w:lineRule="auto"/>
              <w:rPr>
                <w:sz w:val="12"/>
                <w:szCs w:val="16"/>
              </w:rPr>
            </w:pPr>
          </w:p>
        </w:tc>
        <w:tc>
          <w:tcPr>
            <w:tcW w:w="187" w:type="dxa"/>
            <w:tcBorders>
              <w:top w:val="nil"/>
              <w:left w:val="nil"/>
              <w:bottom w:val="nil"/>
              <w:right w:val="nil"/>
            </w:tcBorders>
            <w:vAlign w:val="center"/>
          </w:tcPr>
          <w:p w14:paraId="31219A68" w14:textId="77777777" w:rsidR="000F1FB6" w:rsidRPr="00F91BD9" w:rsidRDefault="000F1FB6">
            <w:pPr>
              <w:spacing w:after="0" w:line="240" w:lineRule="auto"/>
              <w:rPr>
                <w:sz w:val="12"/>
                <w:szCs w:val="16"/>
              </w:rPr>
            </w:pPr>
          </w:p>
        </w:tc>
        <w:tc>
          <w:tcPr>
            <w:tcW w:w="2484" w:type="dxa"/>
            <w:gridSpan w:val="3"/>
            <w:tcBorders>
              <w:top w:val="nil"/>
              <w:left w:val="nil"/>
              <w:bottom w:val="nil"/>
              <w:right w:val="nil"/>
            </w:tcBorders>
            <w:vAlign w:val="center"/>
          </w:tcPr>
          <w:p w14:paraId="712D649D" w14:textId="77777777" w:rsidR="000F1FB6" w:rsidRPr="00F91BD9" w:rsidRDefault="000F1FB6">
            <w:pPr>
              <w:spacing w:after="0" w:line="240" w:lineRule="auto"/>
              <w:rPr>
                <w:sz w:val="12"/>
                <w:szCs w:val="16"/>
              </w:rPr>
            </w:pPr>
          </w:p>
        </w:tc>
        <w:tc>
          <w:tcPr>
            <w:tcW w:w="583" w:type="dxa"/>
            <w:tcBorders>
              <w:top w:val="nil"/>
              <w:left w:val="nil"/>
              <w:bottom w:val="nil"/>
              <w:right w:val="nil"/>
            </w:tcBorders>
            <w:vAlign w:val="center"/>
          </w:tcPr>
          <w:p w14:paraId="7579DD42" w14:textId="77777777" w:rsidR="000F1FB6" w:rsidRPr="00F91BD9" w:rsidRDefault="000F1FB6">
            <w:pPr>
              <w:spacing w:after="0" w:line="240" w:lineRule="auto"/>
              <w:rPr>
                <w:sz w:val="12"/>
                <w:szCs w:val="16"/>
              </w:rPr>
            </w:pPr>
          </w:p>
        </w:tc>
        <w:tc>
          <w:tcPr>
            <w:tcW w:w="533" w:type="dxa"/>
            <w:tcBorders>
              <w:top w:val="nil"/>
              <w:left w:val="nil"/>
              <w:bottom w:val="nil"/>
              <w:right w:val="nil"/>
            </w:tcBorders>
            <w:vAlign w:val="center"/>
          </w:tcPr>
          <w:p w14:paraId="5F2A217D" w14:textId="77777777" w:rsidR="000F1FB6" w:rsidRPr="00F91BD9" w:rsidRDefault="000F1FB6">
            <w:pPr>
              <w:spacing w:after="0" w:line="240" w:lineRule="auto"/>
              <w:rPr>
                <w:sz w:val="12"/>
                <w:szCs w:val="16"/>
              </w:rPr>
            </w:pPr>
          </w:p>
        </w:tc>
        <w:tc>
          <w:tcPr>
            <w:tcW w:w="196" w:type="dxa"/>
            <w:tcBorders>
              <w:top w:val="nil"/>
              <w:left w:val="nil"/>
              <w:bottom w:val="nil"/>
              <w:right w:val="nil"/>
            </w:tcBorders>
            <w:vAlign w:val="center"/>
          </w:tcPr>
          <w:p w14:paraId="6E53A3A1" w14:textId="77777777" w:rsidR="000F1FB6" w:rsidRPr="00F91BD9" w:rsidRDefault="000F1FB6">
            <w:pPr>
              <w:spacing w:after="0" w:line="240" w:lineRule="auto"/>
              <w:rPr>
                <w:sz w:val="12"/>
                <w:szCs w:val="16"/>
              </w:rPr>
            </w:pPr>
          </w:p>
        </w:tc>
        <w:tc>
          <w:tcPr>
            <w:tcW w:w="1445" w:type="dxa"/>
            <w:gridSpan w:val="4"/>
            <w:tcBorders>
              <w:top w:val="nil"/>
              <w:left w:val="nil"/>
              <w:bottom w:val="nil"/>
              <w:right w:val="nil"/>
            </w:tcBorders>
            <w:vAlign w:val="center"/>
          </w:tcPr>
          <w:p w14:paraId="19B954EC" w14:textId="77777777" w:rsidR="000F1FB6" w:rsidRPr="00F91BD9" w:rsidRDefault="000F1FB6">
            <w:pPr>
              <w:spacing w:after="0" w:line="240" w:lineRule="auto"/>
              <w:rPr>
                <w:sz w:val="12"/>
                <w:szCs w:val="16"/>
              </w:rPr>
            </w:pPr>
          </w:p>
        </w:tc>
        <w:tc>
          <w:tcPr>
            <w:tcW w:w="833" w:type="dxa"/>
            <w:gridSpan w:val="2"/>
            <w:tcBorders>
              <w:top w:val="nil"/>
              <w:left w:val="nil"/>
              <w:bottom w:val="nil"/>
              <w:right w:val="nil"/>
            </w:tcBorders>
            <w:vAlign w:val="center"/>
          </w:tcPr>
          <w:p w14:paraId="75FB97E8" w14:textId="77777777" w:rsidR="000F1FB6" w:rsidRPr="00F91BD9" w:rsidRDefault="000F1FB6">
            <w:pPr>
              <w:spacing w:after="0" w:line="240" w:lineRule="auto"/>
              <w:rPr>
                <w:sz w:val="12"/>
                <w:szCs w:val="16"/>
              </w:rPr>
            </w:pPr>
          </w:p>
        </w:tc>
        <w:tc>
          <w:tcPr>
            <w:tcW w:w="329" w:type="dxa"/>
            <w:gridSpan w:val="2"/>
            <w:tcBorders>
              <w:top w:val="nil"/>
              <w:left w:val="nil"/>
              <w:bottom w:val="nil"/>
              <w:right w:val="single" w:sz="4" w:space="0" w:color="BFBFBF"/>
            </w:tcBorders>
            <w:vAlign w:val="center"/>
          </w:tcPr>
          <w:p w14:paraId="4FFF85A2" w14:textId="77777777" w:rsidR="000F1FB6" w:rsidRPr="00F91BD9" w:rsidRDefault="0069706F">
            <w:pPr>
              <w:spacing w:after="0" w:line="240" w:lineRule="auto"/>
              <w:rPr>
                <w:color w:val="000000"/>
                <w:sz w:val="12"/>
                <w:szCs w:val="16"/>
              </w:rPr>
            </w:pPr>
            <w:r w:rsidRPr="00F91BD9">
              <w:rPr>
                <w:color w:val="000000"/>
                <w:sz w:val="12"/>
                <w:szCs w:val="16"/>
              </w:rPr>
              <w:t> </w:t>
            </w:r>
          </w:p>
        </w:tc>
      </w:tr>
      <w:tr w:rsidR="000F1FB6" w:rsidRPr="00F91BD9" w14:paraId="3428FC6B" w14:textId="77777777">
        <w:trPr>
          <w:trHeight w:val="269"/>
        </w:trPr>
        <w:tc>
          <w:tcPr>
            <w:tcW w:w="192" w:type="dxa"/>
            <w:tcBorders>
              <w:top w:val="nil"/>
              <w:left w:val="single" w:sz="4" w:space="0" w:color="BFBFBF"/>
              <w:bottom w:val="nil"/>
              <w:right w:val="nil"/>
            </w:tcBorders>
            <w:vAlign w:val="center"/>
          </w:tcPr>
          <w:p w14:paraId="2AEC5CB3" w14:textId="77777777" w:rsidR="000F1FB6" w:rsidRPr="00F91BD9" w:rsidRDefault="0069706F">
            <w:pPr>
              <w:spacing w:after="0" w:line="240" w:lineRule="auto"/>
              <w:rPr>
                <w:color w:val="000000"/>
                <w:sz w:val="12"/>
                <w:szCs w:val="16"/>
              </w:rPr>
            </w:pPr>
            <w:r w:rsidRPr="00F91BD9">
              <w:rPr>
                <w:color w:val="000000"/>
                <w:sz w:val="12"/>
                <w:szCs w:val="16"/>
              </w:rPr>
              <w:t> </w:t>
            </w:r>
          </w:p>
        </w:tc>
        <w:tc>
          <w:tcPr>
            <w:tcW w:w="192" w:type="dxa"/>
            <w:tcBorders>
              <w:top w:val="single" w:sz="4" w:space="0" w:color="595959"/>
              <w:left w:val="single" w:sz="4" w:space="0" w:color="595959"/>
              <w:bottom w:val="single" w:sz="4" w:space="0" w:color="000000"/>
              <w:right w:val="single" w:sz="4" w:space="0" w:color="595959"/>
            </w:tcBorders>
            <w:vAlign w:val="center"/>
          </w:tcPr>
          <w:p w14:paraId="48ACF6D9" w14:textId="77777777" w:rsidR="000F1FB6" w:rsidRPr="00F91BD9" w:rsidRDefault="0069706F">
            <w:pPr>
              <w:spacing w:after="0" w:line="240" w:lineRule="auto"/>
              <w:rPr>
                <w:color w:val="000000"/>
                <w:sz w:val="12"/>
                <w:szCs w:val="16"/>
              </w:rPr>
            </w:pPr>
            <w:r w:rsidRPr="00F91BD9">
              <w:rPr>
                <w:color w:val="000000"/>
                <w:sz w:val="12"/>
                <w:szCs w:val="16"/>
              </w:rPr>
              <w:t> </w:t>
            </w:r>
          </w:p>
        </w:tc>
        <w:tc>
          <w:tcPr>
            <w:tcW w:w="5258" w:type="dxa"/>
            <w:gridSpan w:val="11"/>
            <w:tcBorders>
              <w:top w:val="nil"/>
              <w:left w:val="nil"/>
              <w:bottom w:val="nil"/>
              <w:right w:val="nil"/>
            </w:tcBorders>
            <w:vAlign w:val="center"/>
          </w:tcPr>
          <w:p w14:paraId="2E86C909" w14:textId="77777777" w:rsidR="000F1FB6" w:rsidRPr="00F91BD9" w:rsidRDefault="0069706F">
            <w:pPr>
              <w:spacing w:after="0" w:line="240" w:lineRule="auto"/>
              <w:rPr>
                <w:i/>
                <w:iCs/>
                <w:color w:val="000000"/>
                <w:sz w:val="12"/>
                <w:szCs w:val="16"/>
              </w:rPr>
            </w:pPr>
            <w:r w:rsidRPr="00F91BD9">
              <w:rPr>
                <w:color w:val="000000"/>
                <w:sz w:val="12"/>
                <w:szCs w:val="16"/>
              </w:rPr>
              <w:t>Está disponible para consulta pública.</w:t>
            </w:r>
          </w:p>
        </w:tc>
        <w:tc>
          <w:tcPr>
            <w:tcW w:w="3007" w:type="dxa"/>
            <w:gridSpan w:val="8"/>
            <w:tcBorders>
              <w:top w:val="nil"/>
              <w:left w:val="nil"/>
              <w:bottom w:val="single" w:sz="4" w:space="0" w:color="595959"/>
              <w:right w:val="nil"/>
            </w:tcBorders>
            <w:vAlign w:val="center"/>
          </w:tcPr>
          <w:p w14:paraId="03DB2ED2" w14:textId="77777777" w:rsidR="000F1FB6" w:rsidRPr="00F91BD9" w:rsidRDefault="0069706F">
            <w:pPr>
              <w:spacing w:after="0" w:line="240" w:lineRule="auto"/>
              <w:rPr>
                <w:color w:val="000000"/>
                <w:sz w:val="12"/>
                <w:szCs w:val="16"/>
              </w:rPr>
            </w:pPr>
            <w:r w:rsidRPr="00F91BD9">
              <w:rPr>
                <w:i/>
                <w:iCs/>
                <w:color w:val="000000"/>
                <w:sz w:val="12"/>
                <w:szCs w:val="16"/>
              </w:rPr>
              <w:t>https://www.gob.mx/buengobierno/acciones-y-programas/sistema-integral-de-informacion-de-padrones-de-programas-gubernamentales-siipp-ge</w:t>
            </w:r>
          </w:p>
        </w:tc>
        <w:tc>
          <w:tcPr>
            <w:tcW w:w="329" w:type="dxa"/>
            <w:gridSpan w:val="2"/>
            <w:tcBorders>
              <w:top w:val="nil"/>
              <w:left w:val="nil"/>
              <w:bottom w:val="nil"/>
              <w:right w:val="single" w:sz="4" w:space="0" w:color="BFBFBF"/>
            </w:tcBorders>
            <w:vAlign w:val="center"/>
          </w:tcPr>
          <w:p w14:paraId="0A9FEBE2" w14:textId="77777777" w:rsidR="000F1FB6" w:rsidRPr="00F91BD9" w:rsidRDefault="0069706F">
            <w:pPr>
              <w:spacing w:after="0" w:line="240" w:lineRule="auto"/>
              <w:rPr>
                <w:color w:val="000000"/>
                <w:sz w:val="12"/>
                <w:szCs w:val="16"/>
              </w:rPr>
            </w:pPr>
            <w:r w:rsidRPr="00F91BD9">
              <w:rPr>
                <w:color w:val="000000"/>
                <w:sz w:val="12"/>
                <w:szCs w:val="16"/>
              </w:rPr>
              <w:t> </w:t>
            </w:r>
          </w:p>
        </w:tc>
      </w:tr>
      <w:tr w:rsidR="000F1FB6" w:rsidRPr="00F91BD9" w14:paraId="1BCF06CF" w14:textId="77777777">
        <w:trPr>
          <w:trHeight w:val="269"/>
        </w:trPr>
        <w:tc>
          <w:tcPr>
            <w:tcW w:w="192" w:type="dxa"/>
            <w:tcBorders>
              <w:top w:val="nil"/>
              <w:left w:val="single" w:sz="4" w:space="0" w:color="BFBFBF"/>
              <w:bottom w:val="single" w:sz="4" w:space="0" w:color="BFBFBF"/>
            </w:tcBorders>
            <w:vAlign w:val="center"/>
          </w:tcPr>
          <w:p w14:paraId="23685B02" w14:textId="77777777" w:rsidR="000F1FB6" w:rsidRPr="00F91BD9" w:rsidRDefault="000F1FB6">
            <w:pPr>
              <w:spacing w:after="0" w:line="240" w:lineRule="auto"/>
              <w:rPr>
                <w:color w:val="000000"/>
                <w:sz w:val="12"/>
                <w:szCs w:val="16"/>
              </w:rPr>
            </w:pPr>
          </w:p>
        </w:tc>
        <w:tc>
          <w:tcPr>
            <w:tcW w:w="192" w:type="dxa"/>
            <w:tcBorders>
              <w:top w:val="single" w:sz="4" w:space="0" w:color="000000"/>
              <w:bottom w:val="single" w:sz="4" w:space="0" w:color="BFBFBF"/>
            </w:tcBorders>
            <w:vAlign w:val="center"/>
          </w:tcPr>
          <w:p w14:paraId="75780FCC" w14:textId="77777777" w:rsidR="000F1FB6" w:rsidRPr="00F91BD9" w:rsidRDefault="000F1FB6">
            <w:pPr>
              <w:spacing w:after="0" w:line="240" w:lineRule="auto"/>
              <w:rPr>
                <w:color w:val="000000"/>
                <w:sz w:val="12"/>
                <w:szCs w:val="16"/>
              </w:rPr>
            </w:pPr>
          </w:p>
        </w:tc>
        <w:tc>
          <w:tcPr>
            <w:tcW w:w="5258" w:type="dxa"/>
            <w:gridSpan w:val="11"/>
            <w:tcBorders>
              <w:top w:val="nil"/>
              <w:left w:val="nil"/>
              <w:bottom w:val="single" w:sz="4" w:space="0" w:color="BFBFBF"/>
              <w:right w:val="nil"/>
            </w:tcBorders>
            <w:vAlign w:val="center"/>
          </w:tcPr>
          <w:p w14:paraId="1A030E88" w14:textId="77777777" w:rsidR="000F1FB6" w:rsidRPr="00F91BD9" w:rsidRDefault="000F1FB6">
            <w:pPr>
              <w:spacing w:after="0" w:line="240" w:lineRule="auto"/>
              <w:rPr>
                <w:color w:val="000000"/>
                <w:sz w:val="12"/>
                <w:szCs w:val="16"/>
              </w:rPr>
            </w:pPr>
          </w:p>
        </w:tc>
        <w:tc>
          <w:tcPr>
            <w:tcW w:w="3007" w:type="dxa"/>
            <w:gridSpan w:val="8"/>
            <w:tcBorders>
              <w:top w:val="nil"/>
              <w:left w:val="nil"/>
              <w:bottom w:val="single" w:sz="4" w:space="0" w:color="BFBFBF"/>
              <w:right w:val="nil"/>
            </w:tcBorders>
            <w:vAlign w:val="center"/>
          </w:tcPr>
          <w:p w14:paraId="02512FFB" w14:textId="77777777" w:rsidR="000F1FB6" w:rsidRPr="00F91BD9" w:rsidRDefault="000F1FB6">
            <w:pPr>
              <w:spacing w:after="0" w:line="240" w:lineRule="auto"/>
              <w:rPr>
                <w:i/>
                <w:iCs/>
                <w:color w:val="000000"/>
                <w:sz w:val="12"/>
                <w:szCs w:val="16"/>
              </w:rPr>
            </w:pPr>
          </w:p>
          <w:p w14:paraId="7FAA68FA" w14:textId="77777777" w:rsidR="00F91BD9" w:rsidRPr="00F91BD9" w:rsidRDefault="00F91BD9">
            <w:pPr>
              <w:spacing w:after="0" w:line="240" w:lineRule="auto"/>
              <w:rPr>
                <w:i/>
                <w:iCs/>
                <w:color w:val="000000"/>
                <w:sz w:val="12"/>
                <w:szCs w:val="16"/>
              </w:rPr>
            </w:pPr>
          </w:p>
        </w:tc>
        <w:tc>
          <w:tcPr>
            <w:tcW w:w="329" w:type="dxa"/>
            <w:gridSpan w:val="2"/>
            <w:tcBorders>
              <w:top w:val="nil"/>
              <w:left w:val="nil"/>
              <w:bottom w:val="single" w:sz="4" w:space="0" w:color="BFBFBF"/>
              <w:right w:val="single" w:sz="4" w:space="0" w:color="BFBFBF"/>
            </w:tcBorders>
            <w:vAlign w:val="center"/>
          </w:tcPr>
          <w:p w14:paraId="478A32E3" w14:textId="77777777" w:rsidR="000F1FB6" w:rsidRPr="00F91BD9" w:rsidRDefault="000F1FB6">
            <w:pPr>
              <w:spacing w:after="0" w:line="240" w:lineRule="auto"/>
              <w:rPr>
                <w:color w:val="000000"/>
                <w:sz w:val="12"/>
                <w:szCs w:val="16"/>
              </w:rPr>
            </w:pPr>
          </w:p>
        </w:tc>
      </w:tr>
      <w:tr w:rsidR="000F1FB6" w:rsidRPr="00F91BD9" w14:paraId="1F35624E" w14:textId="77777777">
        <w:trPr>
          <w:trHeight w:val="238"/>
        </w:trPr>
        <w:tc>
          <w:tcPr>
            <w:tcW w:w="8978" w:type="dxa"/>
            <w:gridSpan w:val="23"/>
            <w:tcBorders>
              <w:top w:val="single" w:sz="4" w:space="0" w:color="BFBFBF"/>
              <w:left w:val="single" w:sz="4" w:space="0" w:color="BFBFBF"/>
              <w:bottom w:val="single" w:sz="4" w:space="0" w:color="BFBFBF"/>
              <w:right w:val="single" w:sz="4" w:space="0" w:color="BFBFBF"/>
            </w:tcBorders>
            <w:shd w:val="clear" w:color="auto" w:fill="7F7F7F"/>
            <w:vAlign w:val="center"/>
          </w:tcPr>
          <w:p w14:paraId="7044EC97" w14:textId="77777777" w:rsidR="000F1FB6" w:rsidRPr="00F91BD9" w:rsidRDefault="0069706F">
            <w:pPr>
              <w:spacing w:after="0" w:line="240" w:lineRule="auto"/>
              <w:jc w:val="center"/>
              <w:rPr>
                <w:b/>
                <w:bCs/>
                <w:color w:val="FFFFFF"/>
                <w:sz w:val="12"/>
                <w:szCs w:val="18"/>
              </w:rPr>
            </w:pPr>
            <w:r w:rsidRPr="00F91BD9">
              <w:rPr>
                <w:b/>
                <w:bCs/>
                <w:color w:val="FFFFFF"/>
                <w:sz w:val="12"/>
                <w:szCs w:val="18"/>
              </w:rPr>
              <w:t>Seguridad de la información</w:t>
            </w:r>
          </w:p>
        </w:tc>
      </w:tr>
      <w:tr w:rsidR="000F1FB6" w:rsidRPr="00F91BD9" w14:paraId="53E342B6" w14:textId="77777777">
        <w:trPr>
          <w:trHeight w:val="757"/>
        </w:trPr>
        <w:tc>
          <w:tcPr>
            <w:tcW w:w="192" w:type="dxa"/>
            <w:tcBorders>
              <w:top w:val="single" w:sz="4" w:space="0" w:color="BFBFBF"/>
              <w:left w:val="single" w:sz="4" w:space="0" w:color="BFBFBF"/>
              <w:bottom w:val="nil"/>
              <w:right w:val="nil"/>
            </w:tcBorders>
            <w:vAlign w:val="center"/>
          </w:tcPr>
          <w:p w14:paraId="5E091124" w14:textId="77777777" w:rsidR="000F1FB6" w:rsidRPr="00F91BD9" w:rsidRDefault="0069706F">
            <w:pPr>
              <w:spacing w:after="0" w:line="240" w:lineRule="auto"/>
              <w:rPr>
                <w:color w:val="000000"/>
                <w:sz w:val="12"/>
                <w:szCs w:val="16"/>
              </w:rPr>
            </w:pPr>
            <w:r w:rsidRPr="00F91BD9">
              <w:rPr>
                <w:color w:val="000000"/>
                <w:sz w:val="12"/>
                <w:szCs w:val="16"/>
              </w:rPr>
              <w:t> </w:t>
            </w:r>
          </w:p>
        </w:tc>
        <w:tc>
          <w:tcPr>
            <w:tcW w:w="2196" w:type="dxa"/>
            <w:gridSpan w:val="7"/>
            <w:tcBorders>
              <w:top w:val="single" w:sz="4" w:space="0" w:color="BFBFBF"/>
              <w:left w:val="nil"/>
              <w:bottom w:val="nil"/>
              <w:right w:val="nil"/>
            </w:tcBorders>
            <w:vAlign w:val="center"/>
          </w:tcPr>
          <w:p w14:paraId="1CE384DF" w14:textId="77777777" w:rsidR="000F1FB6" w:rsidRPr="00F91BD9" w:rsidRDefault="0069706F">
            <w:pPr>
              <w:spacing w:after="0" w:line="240" w:lineRule="auto"/>
              <w:rPr>
                <w:color w:val="000000"/>
                <w:sz w:val="12"/>
                <w:szCs w:val="16"/>
              </w:rPr>
            </w:pPr>
            <w:r w:rsidRPr="00F91BD9">
              <w:rPr>
                <w:color w:val="000000"/>
                <w:sz w:val="12"/>
                <w:szCs w:val="16"/>
              </w:rPr>
              <w:t>5. La información del padrón, ¿contiene datos sensibles?</w:t>
            </w:r>
          </w:p>
        </w:tc>
        <w:tc>
          <w:tcPr>
            <w:tcW w:w="187" w:type="dxa"/>
            <w:tcBorders>
              <w:top w:val="single" w:sz="4" w:space="0" w:color="BFBFBF"/>
              <w:left w:val="nil"/>
              <w:bottom w:val="nil"/>
              <w:right w:val="nil"/>
            </w:tcBorders>
            <w:vAlign w:val="center"/>
          </w:tcPr>
          <w:p w14:paraId="5F6D1CFA" w14:textId="77777777" w:rsidR="000F1FB6" w:rsidRPr="00F91BD9" w:rsidRDefault="000F1FB6">
            <w:pPr>
              <w:spacing w:after="0" w:line="240" w:lineRule="auto"/>
              <w:rPr>
                <w:color w:val="000000"/>
                <w:sz w:val="12"/>
                <w:szCs w:val="16"/>
              </w:rPr>
            </w:pPr>
          </w:p>
        </w:tc>
        <w:tc>
          <w:tcPr>
            <w:tcW w:w="6403" w:type="dxa"/>
            <w:gridSpan w:val="14"/>
            <w:tcBorders>
              <w:top w:val="single" w:sz="4" w:space="0" w:color="BFBFBF"/>
              <w:left w:val="nil"/>
              <w:bottom w:val="nil"/>
              <w:right w:val="single" w:sz="4" w:space="0" w:color="BFBFBF"/>
            </w:tcBorders>
            <w:vAlign w:val="center"/>
          </w:tcPr>
          <w:p w14:paraId="77FD84F9" w14:textId="77777777" w:rsidR="000F1FB6" w:rsidRPr="00F91BD9" w:rsidRDefault="0069706F">
            <w:pPr>
              <w:spacing w:after="0" w:line="240" w:lineRule="auto"/>
              <w:rPr>
                <w:color w:val="000000"/>
                <w:sz w:val="12"/>
                <w:szCs w:val="16"/>
              </w:rPr>
            </w:pPr>
            <w:r w:rsidRPr="00F91BD9">
              <w:rPr>
                <w:color w:val="000000"/>
                <w:sz w:val="12"/>
                <w:szCs w:val="16"/>
              </w:rPr>
              <w:t>6. ¿El procedimiento contempla un mecanismo que garantice la seguridad de la información?</w:t>
            </w:r>
          </w:p>
        </w:tc>
      </w:tr>
      <w:tr w:rsidR="000F1FB6" w:rsidRPr="00F91BD9" w14:paraId="66ED433B" w14:textId="77777777">
        <w:trPr>
          <w:trHeight w:val="224"/>
        </w:trPr>
        <w:tc>
          <w:tcPr>
            <w:tcW w:w="192" w:type="dxa"/>
            <w:tcBorders>
              <w:top w:val="nil"/>
              <w:left w:val="single" w:sz="4" w:space="0" w:color="BFBFBF"/>
              <w:bottom w:val="nil"/>
              <w:right w:val="nil"/>
            </w:tcBorders>
            <w:vAlign w:val="center"/>
          </w:tcPr>
          <w:p w14:paraId="50831C81" w14:textId="77777777" w:rsidR="000F1FB6" w:rsidRPr="00F91BD9" w:rsidRDefault="0069706F">
            <w:pPr>
              <w:spacing w:after="0" w:line="240" w:lineRule="auto"/>
              <w:rPr>
                <w:color w:val="000000"/>
                <w:sz w:val="12"/>
                <w:szCs w:val="16"/>
              </w:rPr>
            </w:pPr>
            <w:r w:rsidRPr="00F91BD9">
              <w:rPr>
                <w:color w:val="000000"/>
                <w:sz w:val="12"/>
                <w:szCs w:val="16"/>
              </w:rPr>
              <w:t> </w:t>
            </w:r>
          </w:p>
        </w:tc>
        <w:tc>
          <w:tcPr>
            <w:tcW w:w="192" w:type="dxa"/>
            <w:tcBorders>
              <w:top w:val="single" w:sz="4" w:space="0" w:color="595959"/>
              <w:left w:val="single" w:sz="4" w:space="0" w:color="595959"/>
              <w:bottom w:val="single" w:sz="4" w:space="0" w:color="595959"/>
              <w:right w:val="single" w:sz="4" w:space="0" w:color="595959"/>
            </w:tcBorders>
            <w:vAlign w:val="center"/>
          </w:tcPr>
          <w:p w14:paraId="50E95947" w14:textId="77777777" w:rsidR="000F1FB6" w:rsidRPr="00F91BD9" w:rsidRDefault="0069706F">
            <w:pPr>
              <w:spacing w:after="0" w:line="240" w:lineRule="auto"/>
              <w:rPr>
                <w:color w:val="000000"/>
                <w:sz w:val="12"/>
                <w:szCs w:val="16"/>
              </w:rPr>
            </w:pPr>
            <w:r w:rsidRPr="00F91BD9">
              <w:rPr>
                <w:sz w:val="12"/>
                <w:szCs w:val="16"/>
              </w:rPr>
              <w:t>x</w:t>
            </w:r>
            <w:r w:rsidRPr="00F91BD9">
              <w:rPr>
                <w:color w:val="000000"/>
                <w:sz w:val="12"/>
                <w:szCs w:val="16"/>
              </w:rPr>
              <w:t> </w:t>
            </w:r>
          </w:p>
        </w:tc>
        <w:tc>
          <w:tcPr>
            <w:tcW w:w="486" w:type="dxa"/>
            <w:tcBorders>
              <w:top w:val="nil"/>
              <w:left w:val="nil"/>
              <w:bottom w:val="nil"/>
              <w:right w:val="nil"/>
            </w:tcBorders>
            <w:vAlign w:val="center"/>
          </w:tcPr>
          <w:p w14:paraId="2312DF86" w14:textId="77777777" w:rsidR="000F1FB6" w:rsidRPr="00F91BD9" w:rsidRDefault="0069706F">
            <w:pPr>
              <w:spacing w:after="0" w:line="240" w:lineRule="auto"/>
              <w:jc w:val="center"/>
              <w:rPr>
                <w:color w:val="000000"/>
                <w:sz w:val="12"/>
                <w:szCs w:val="16"/>
              </w:rPr>
            </w:pPr>
            <w:r w:rsidRPr="00F91BD9">
              <w:rPr>
                <w:color w:val="000000"/>
                <w:sz w:val="12"/>
                <w:szCs w:val="16"/>
              </w:rPr>
              <w:t>Sí</w:t>
            </w:r>
          </w:p>
        </w:tc>
        <w:tc>
          <w:tcPr>
            <w:tcW w:w="393" w:type="dxa"/>
            <w:tcBorders>
              <w:top w:val="nil"/>
              <w:left w:val="nil"/>
              <w:bottom w:val="nil"/>
              <w:right w:val="nil"/>
            </w:tcBorders>
            <w:vAlign w:val="center"/>
          </w:tcPr>
          <w:p w14:paraId="2615CC48" w14:textId="77777777" w:rsidR="000F1FB6" w:rsidRPr="00F91BD9" w:rsidRDefault="000F1FB6">
            <w:pPr>
              <w:spacing w:after="0" w:line="240" w:lineRule="auto"/>
              <w:jc w:val="center"/>
              <w:rPr>
                <w:color w:val="000000"/>
                <w:sz w:val="12"/>
                <w:szCs w:val="16"/>
              </w:rPr>
            </w:pPr>
          </w:p>
        </w:tc>
        <w:tc>
          <w:tcPr>
            <w:tcW w:w="356" w:type="dxa"/>
            <w:tcBorders>
              <w:top w:val="nil"/>
              <w:left w:val="nil"/>
              <w:bottom w:val="nil"/>
              <w:right w:val="nil"/>
            </w:tcBorders>
            <w:vAlign w:val="center"/>
          </w:tcPr>
          <w:p w14:paraId="2D4AAD44" w14:textId="77777777" w:rsidR="000F1FB6" w:rsidRPr="00F91BD9" w:rsidRDefault="000F1FB6">
            <w:pPr>
              <w:spacing w:after="0" w:line="240" w:lineRule="auto"/>
              <w:rPr>
                <w:sz w:val="12"/>
                <w:szCs w:val="16"/>
              </w:rPr>
            </w:pPr>
          </w:p>
        </w:tc>
        <w:tc>
          <w:tcPr>
            <w:tcW w:w="395" w:type="dxa"/>
            <w:tcBorders>
              <w:top w:val="nil"/>
              <w:left w:val="nil"/>
              <w:bottom w:val="nil"/>
              <w:right w:val="nil"/>
            </w:tcBorders>
            <w:vAlign w:val="center"/>
          </w:tcPr>
          <w:p w14:paraId="24E5CBA4" w14:textId="77777777" w:rsidR="000F1FB6" w:rsidRPr="00F91BD9" w:rsidRDefault="000F1FB6">
            <w:pPr>
              <w:spacing w:after="0" w:line="240" w:lineRule="auto"/>
              <w:rPr>
                <w:sz w:val="12"/>
                <w:szCs w:val="16"/>
              </w:rPr>
            </w:pPr>
          </w:p>
        </w:tc>
        <w:tc>
          <w:tcPr>
            <w:tcW w:w="187" w:type="dxa"/>
            <w:tcBorders>
              <w:top w:val="nil"/>
              <w:left w:val="nil"/>
              <w:bottom w:val="nil"/>
              <w:right w:val="nil"/>
            </w:tcBorders>
            <w:vAlign w:val="center"/>
          </w:tcPr>
          <w:p w14:paraId="1EC2266D" w14:textId="77777777" w:rsidR="000F1FB6" w:rsidRPr="00F91BD9" w:rsidRDefault="000F1FB6">
            <w:pPr>
              <w:spacing w:after="0" w:line="240" w:lineRule="auto"/>
              <w:rPr>
                <w:sz w:val="12"/>
                <w:szCs w:val="16"/>
              </w:rPr>
            </w:pPr>
          </w:p>
        </w:tc>
        <w:tc>
          <w:tcPr>
            <w:tcW w:w="187" w:type="dxa"/>
            <w:tcBorders>
              <w:top w:val="nil"/>
              <w:left w:val="nil"/>
              <w:bottom w:val="nil"/>
              <w:right w:val="nil"/>
            </w:tcBorders>
            <w:vAlign w:val="center"/>
          </w:tcPr>
          <w:p w14:paraId="1948E0E4" w14:textId="77777777" w:rsidR="000F1FB6" w:rsidRPr="00F91BD9" w:rsidRDefault="000F1FB6">
            <w:pPr>
              <w:spacing w:after="0" w:line="240" w:lineRule="auto"/>
              <w:rPr>
                <w:sz w:val="12"/>
                <w:szCs w:val="16"/>
              </w:rPr>
            </w:pPr>
          </w:p>
        </w:tc>
        <w:tc>
          <w:tcPr>
            <w:tcW w:w="187" w:type="dxa"/>
            <w:tcBorders>
              <w:top w:val="nil"/>
              <w:left w:val="nil"/>
              <w:bottom w:val="nil"/>
              <w:right w:val="nil"/>
            </w:tcBorders>
            <w:vAlign w:val="center"/>
          </w:tcPr>
          <w:p w14:paraId="1BE854A3" w14:textId="77777777" w:rsidR="000F1FB6" w:rsidRPr="00F91BD9" w:rsidRDefault="000F1FB6">
            <w:pPr>
              <w:spacing w:after="0" w:line="240" w:lineRule="auto"/>
              <w:rPr>
                <w:sz w:val="12"/>
                <w:szCs w:val="16"/>
              </w:rPr>
            </w:pPr>
          </w:p>
        </w:tc>
        <w:tc>
          <w:tcPr>
            <w:tcW w:w="394" w:type="dxa"/>
            <w:gridSpan w:val="2"/>
            <w:tcBorders>
              <w:top w:val="single" w:sz="4" w:space="0" w:color="595959"/>
              <w:left w:val="single" w:sz="4" w:space="0" w:color="595959"/>
              <w:bottom w:val="single" w:sz="4" w:space="0" w:color="595959"/>
              <w:right w:val="single" w:sz="4" w:space="0" w:color="595959"/>
            </w:tcBorders>
            <w:vAlign w:val="center"/>
          </w:tcPr>
          <w:p w14:paraId="3B03A178" w14:textId="77777777" w:rsidR="000F1FB6" w:rsidRPr="00F91BD9" w:rsidRDefault="0069706F">
            <w:pPr>
              <w:spacing w:after="0" w:line="240" w:lineRule="auto"/>
              <w:rPr>
                <w:color w:val="000000"/>
                <w:sz w:val="12"/>
                <w:szCs w:val="16"/>
              </w:rPr>
            </w:pPr>
            <w:r w:rsidRPr="00F91BD9">
              <w:rPr>
                <w:color w:val="000000"/>
                <w:sz w:val="12"/>
                <w:szCs w:val="16"/>
              </w:rPr>
              <w:t> x</w:t>
            </w:r>
          </w:p>
        </w:tc>
        <w:tc>
          <w:tcPr>
            <w:tcW w:w="2673" w:type="dxa"/>
            <w:gridSpan w:val="2"/>
            <w:tcBorders>
              <w:top w:val="nil"/>
              <w:left w:val="nil"/>
              <w:bottom w:val="nil"/>
              <w:right w:val="nil"/>
            </w:tcBorders>
            <w:vAlign w:val="center"/>
          </w:tcPr>
          <w:p w14:paraId="15565189" w14:textId="77777777" w:rsidR="000F1FB6" w:rsidRPr="00F91BD9" w:rsidRDefault="0069706F">
            <w:pPr>
              <w:spacing w:after="0" w:line="240" w:lineRule="auto"/>
              <w:rPr>
                <w:color w:val="000000"/>
                <w:sz w:val="12"/>
                <w:szCs w:val="16"/>
              </w:rPr>
            </w:pPr>
            <w:r w:rsidRPr="00F91BD9">
              <w:rPr>
                <w:color w:val="000000"/>
                <w:sz w:val="12"/>
                <w:szCs w:val="16"/>
              </w:rPr>
              <w:t>Sí</w:t>
            </w:r>
          </w:p>
        </w:tc>
        <w:tc>
          <w:tcPr>
            <w:tcW w:w="533" w:type="dxa"/>
            <w:tcBorders>
              <w:top w:val="nil"/>
              <w:left w:val="nil"/>
              <w:bottom w:val="nil"/>
              <w:right w:val="nil"/>
            </w:tcBorders>
            <w:vAlign w:val="center"/>
          </w:tcPr>
          <w:p w14:paraId="2B82BF8D" w14:textId="77777777" w:rsidR="000F1FB6" w:rsidRPr="00F91BD9" w:rsidRDefault="000F1FB6">
            <w:pPr>
              <w:spacing w:after="0" w:line="240" w:lineRule="auto"/>
              <w:jc w:val="center"/>
              <w:rPr>
                <w:color w:val="000000"/>
                <w:sz w:val="12"/>
                <w:szCs w:val="16"/>
              </w:rPr>
            </w:pPr>
          </w:p>
        </w:tc>
        <w:tc>
          <w:tcPr>
            <w:tcW w:w="196" w:type="dxa"/>
            <w:tcBorders>
              <w:top w:val="nil"/>
              <w:left w:val="nil"/>
              <w:bottom w:val="nil"/>
              <w:right w:val="nil"/>
            </w:tcBorders>
            <w:vAlign w:val="center"/>
          </w:tcPr>
          <w:p w14:paraId="51FB4256" w14:textId="77777777" w:rsidR="000F1FB6" w:rsidRPr="00F91BD9" w:rsidRDefault="000F1FB6">
            <w:pPr>
              <w:spacing w:after="0" w:line="240" w:lineRule="auto"/>
              <w:rPr>
                <w:sz w:val="12"/>
                <w:szCs w:val="16"/>
              </w:rPr>
            </w:pPr>
          </w:p>
        </w:tc>
        <w:tc>
          <w:tcPr>
            <w:tcW w:w="1445" w:type="dxa"/>
            <w:gridSpan w:val="4"/>
            <w:tcBorders>
              <w:top w:val="nil"/>
              <w:left w:val="nil"/>
              <w:bottom w:val="nil"/>
              <w:right w:val="nil"/>
            </w:tcBorders>
            <w:vAlign w:val="center"/>
          </w:tcPr>
          <w:p w14:paraId="2F2CCD56" w14:textId="77777777" w:rsidR="000F1FB6" w:rsidRPr="00F91BD9" w:rsidRDefault="000F1FB6">
            <w:pPr>
              <w:spacing w:after="0" w:line="240" w:lineRule="auto"/>
              <w:rPr>
                <w:sz w:val="12"/>
                <w:szCs w:val="16"/>
              </w:rPr>
            </w:pPr>
          </w:p>
        </w:tc>
        <w:tc>
          <w:tcPr>
            <w:tcW w:w="833" w:type="dxa"/>
            <w:gridSpan w:val="2"/>
            <w:tcBorders>
              <w:top w:val="nil"/>
              <w:left w:val="nil"/>
              <w:bottom w:val="nil"/>
              <w:right w:val="nil"/>
            </w:tcBorders>
            <w:vAlign w:val="center"/>
          </w:tcPr>
          <w:p w14:paraId="64CE2BE4" w14:textId="77777777" w:rsidR="000F1FB6" w:rsidRPr="00F91BD9" w:rsidRDefault="000F1FB6">
            <w:pPr>
              <w:spacing w:after="0" w:line="240" w:lineRule="auto"/>
              <w:rPr>
                <w:sz w:val="12"/>
                <w:szCs w:val="16"/>
              </w:rPr>
            </w:pPr>
          </w:p>
        </w:tc>
        <w:tc>
          <w:tcPr>
            <w:tcW w:w="329" w:type="dxa"/>
            <w:gridSpan w:val="2"/>
            <w:tcBorders>
              <w:top w:val="nil"/>
              <w:left w:val="nil"/>
              <w:bottom w:val="nil"/>
              <w:right w:val="single" w:sz="4" w:space="0" w:color="BFBFBF"/>
            </w:tcBorders>
            <w:vAlign w:val="center"/>
          </w:tcPr>
          <w:p w14:paraId="5476A6E3" w14:textId="77777777" w:rsidR="000F1FB6" w:rsidRPr="00F91BD9" w:rsidRDefault="0069706F">
            <w:pPr>
              <w:spacing w:after="0" w:line="240" w:lineRule="auto"/>
              <w:rPr>
                <w:color w:val="000000"/>
                <w:sz w:val="12"/>
                <w:szCs w:val="16"/>
              </w:rPr>
            </w:pPr>
            <w:r w:rsidRPr="00F91BD9">
              <w:rPr>
                <w:color w:val="000000"/>
                <w:sz w:val="12"/>
                <w:szCs w:val="16"/>
              </w:rPr>
              <w:t> </w:t>
            </w:r>
          </w:p>
        </w:tc>
      </w:tr>
      <w:tr w:rsidR="000F1FB6" w:rsidRPr="00F91BD9" w14:paraId="5039ADD3" w14:textId="77777777">
        <w:trPr>
          <w:trHeight w:val="69"/>
        </w:trPr>
        <w:tc>
          <w:tcPr>
            <w:tcW w:w="192" w:type="dxa"/>
            <w:tcBorders>
              <w:top w:val="nil"/>
              <w:left w:val="single" w:sz="4" w:space="0" w:color="BFBFBF"/>
              <w:bottom w:val="nil"/>
              <w:right w:val="nil"/>
            </w:tcBorders>
            <w:vAlign w:val="center"/>
          </w:tcPr>
          <w:p w14:paraId="3739166F" w14:textId="77777777" w:rsidR="000F1FB6" w:rsidRPr="00F91BD9" w:rsidRDefault="0069706F">
            <w:pPr>
              <w:spacing w:after="0" w:line="240" w:lineRule="auto"/>
              <w:rPr>
                <w:color w:val="000000"/>
                <w:sz w:val="12"/>
                <w:szCs w:val="16"/>
              </w:rPr>
            </w:pPr>
            <w:r w:rsidRPr="00F91BD9">
              <w:rPr>
                <w:color w:val="000000"/>
                <w:sz w:val="12"/>
                <w:szCs w:val="16"/>
              </w:rPr>
              <w:t> </w:t>
            </w:r>
          </w:p>
        </w:tc>
        <w:tc>
          <w:tcPr>
            <w:tcW w:w="192" w:type="dxa"/>
            <w:tcBorders>
              <w:top w:val="nil"/>
              <w:left w:val="nil"/>
              <w:bottom w:val="nil"/>
              <w:right w:val="nil"/>
            </w:tcBorders>
            <w:vAlign w:val="center"/>
          </w:tcPr>
          <w:p w14:paraId="241E7EA9" w14:textId="77777777" w:rsidR="000F1FB6" w:rsidRPr="00F91BD9" w:rsidRDefault="000F1FB6">
            <w:pPr>
              <w:spacing w:after="0" w:line="240" w:lineRule="auto"/>
              <w:rPr>
                <w:color w:val="000000"/>
                <w:sz w:val="12"/>
                <w:szCs w:val="16"/>
              </w:rPr>
            </w:pPr>
          </w:p>
        </w:tc>
        <w:tc>
          <w:tcPr>
            <w:tcW w:w="486" w:type="dxa"/>
            <w:tcBorders>
              <w:top w:val="nil"/>
              <w:left w:val="nil"/>
              <w:bottom w:val="nil"/>
              <w:right w:val="nil"/>
            </w:tcBorders>
            <w:vAlign w:val="center"/>
          </w:tcPr>
          <w:p w14:paraId="40EDE72C" w14:textId="77777777" w:rsidR="000F1FB6" w:rsidRPr="00F91BD9" w:rsidRDefault="000F1FB6">
            <w:pPr>
              <w:spacing w:after="0" w:line="240" w:lineRule="auto"/>
              <w:rPr>
                <w:sz w:val="12"/>
                <w:szCs w:val="16"/>
              </w:rPr>
            </w:pPr>
          </w:p>
        </w:tc>
        <w:tc>
          <w:tcPr>
            <w:tcW w:w="393" w:type="dxa"/>
            <w:tcBorders>
              <w:top w:val="nil"/>
              <w:left w:val="nil"/>
              <w:bottom w:val="nil"/>
              <w:right w:val="nil"/>
            </w:tcBorders>
            <w:vAlign w:val="center"/>
          </w:tcPr>
          <w:p w14:paraId="01CA4B4B" w14:textId="77777777" w:rsidR="000F1FB6" w:rsidRPr="00F91BD9" w:rsidRDefault="000F1FB6">
            <w:pPr>
              <w:spacing w:after="0" w:line="240" w:lineRule="auto"/>
              <w:rPr>
                <w:sz w:val="12"/>
                <w:szCs w:val="16"/>
              </w:rPr>
            </w:pPr>
          </w:p>
        </w:tc>
        <w:tc>
          <w:tcPr>
            <w:tcW w:w="356" w:type="dxa"/>
            <w:tcBorders>
              <w:top w:val="nil"/>
              <w:left w:val="nil"/>
              <w:bottom w:val="nil"/>
              <w:right w:val="nil"/>
            </w:tcBorders>
            <w:vAlign w:val="center"/>
          </w:tcPr>
          <w:p w14:paraId="48B73A96" w14:textId="77777777" w:rsidR="000F1FB6" w:rsidRPr="00F91BD9" w:rsidRDefault="000F1FB6">
            <w:pPr>
              <w:spacing w:after="0" w:line="240" w:lineRule="auto"/>
              <w:rPr>
                <w:sz w:val="12"/>
                <w:szCs w:val="16"/>
              </w:rPr>
            </w:pPr>
          </w:p>
        </w:tc>
        <w:tc>
          <w:tcPr>
            <w:tcW w:w="395" w:type="dxa"/>
            <w:tcBorders>
              <w:top w:val="nil"/>
              <w:left w:val="nil"/>
              <w:bottom w:val="nil"/>
              <w:right w:val="nil"/>
            </w:tcBorders>
            <w:vAlign w:val="center"/>
          </w:tcPr>
          <w:p w14:paraId="384F6B21" w14:textId="77777777" w:rsidR="000F1FB6" w:rsidRPr="00F91BD9" w:rsidRDefault="000F1FB6">
            <w:pPr>
              <w:spacing w:after="0" w:line="240" w:lineRule="auto"/>
              <w:rPr>
                <w:sz w:val="12"/>
                <w:szCs w:val="16"/>
              </w:rPr>
            </w:pPr>
          </w:p>
        </w:tc>
        <w:tc>
          <w:tcPr>
            <w:tcW w:w="187" w:type="dxa"/>
            <w:tcBorders>
              <w:top w:val="nil"/>
              <w:left w:val="nil"/>
              <w:bottom w:val="nil"/>
              <w:right w:val="nil"/>
            </w:tcBorders>
            <w:vAlign w:val="center"/>
          </w:tcPr>
          <w:p w14:paraId="59CDAB47" w14:textId="77777777" w:rsidR="000F1FB6" w:rsidRPr="00F91BD9" w:rsidRDefault="000F1FB6">
            <w:pPr>
              <w:spacing w:after="0" w:line="240" w:lineRule="auto"/>
              <w:rPr>
                <w:sz w:val="12"/>
                <w:szCs w:val="16"/>
              </w:rPr>
            </w:pPr>
          </w:p>
        </w:tc>
        <w:tc>
          <w:tcPr>
            <w:tcW w:w="187" w:type="dxa"/>
            <w:tcBorders>
              <w:top w:val="nil"/>
              <w:left w:val="nil"/>
              <w:bottom w:val="nil"/>
              <w:right w:val="nil"/>
            </w:tcBorders>
            <w:vAlign w:val="center"/>
          </w:tcPr>
          <w:p w14:paraId="423097E9" w14:textId="77777777" w:rsidR="000F1FB6" w:rsidRPr="00F91BD9" w:rsidRDefault="000F1FB6">
            <w:pPr>
              <w:spacing w:after="0" w:line="240" w:lineRule="auto"/>
              <w:rPr>
                <w:sz w:val="12"/>
                <w:szCs w:val="16"/>
              </w:rPr>
            </w:pPr>
          </w:p>
        </w:tc>
        <w:tc>
          <w:tcPr>
            <w:tcW w:w="187" w:type="dxa"/>
            <w:tcBorders>
              <w:top w:val="nil"/>
              <w:left w:val="nil"/>
              <w:bottom w:val="nil"/>
              <w:right w:val="nil"/>
            </w:tcBorders>
            <w:vAlign w:val="center"/>
          </w:tcPr>
          <w:p w14:paraId="5D40ACAB" w14:textId="77777777" w:rsidR="000F1FB6" w:rsidRPr="00F91BD9" w:rsidRDefault="000F1FB6">
            <w:pPr>
              <w:spacing w:after="0" w:line="240" w:lineRule="auto"/>
              <w:rPr>
                <w:sz w:val="12"/>
                <w:szCs w:val="16"/>
              </w:rPr>
            </w:pPr>
          </w:p>
        </w:tc>
        <w:tc>
          <w:tcPr>
            <w:tcW w:w="394" w:type="dxa"/>
            <w:gridSpan w:val="2"/>
            <w:tcBorders>
              <w:top w:val="nil"/>
              <w:left w:val="nil"/>
              <w:bottom w:val="nil"/>
              <w:right w:val="nil"/>
            </w:tcBorders>
            <w:vAlign w:val="center"/>
          </w:tcPr>
          <w:p w14:paraId="152D12F6" w14:textId="77777777" w:rsidR="000F1FB6" w:rsidRPr="00F91BD9" w:rsidRDefault="000F1FB6">
            <w:pPr>
              <w:spacing w:after="0" w:line="240" w:lineRule="auto"/>
              <w:rPr>
                <w:sz w:val="12"/>
                <w:szCs w:val="16"/>
              </w:rPr>
            </w:pPr>
          </w:p>
        </w:tc>
        <w:tc>
          <w:tcPr>
            <w:tcW w:w="2673" w:type="dxa"/>
            <w:gridSpan w:val="2"/>
            <w:tcBorders>
              <w:top w:val="nil"/>
              <w:left w:val="nil"/>
              <w:bottom w:val="nil"/>
              <w:right w:val="nil"/>
            </w:tcBorders>
            <w:vAlign w:val="center"/>
          </w:tcPr>
          <w:p w14:paraId="7D3D1DFD" w14:textId="77777777" w:rsidR="000F1FB6" w:rsidRPr="00F91BD9" w:rsidRDefault="000F1FB6">
            <w:pPr>
              <w:spacing w:after="0" w:line="240" w:lineRule="auto"/>
              <w:rPr>
                <w:sz w:val="12"/>
                <w:szCs w:val="16"/>
              </w:rPr>
            </w:pPr>
          </w:p>
        </w:tc>
        <w:tc>
          <w:tcPr>
            <w:tcW w:w="533" w:type="dxa"/>
            <w:tcBorders>
              <w:top w:val="nil"/>
              <w:left w:val="nil"/>
              <w:bottom w:val="nil"/>
              <w:right w:val="nil"/>
            </w:tcBorders>
            <w:vAlign w:val="center"/>
          </w:tcPr>
          <w:p w14:paraId="2CB45CB6" w14:textId="77777777" w:rsidR="000F1FB6" w:rsidRPr="00F91BD9" w:rsidRDefault="000F1FB6">
            <w:pPr>
              <w:spacing w:after="0" w:line="240" w:lineRule="auto"/>
              <w:rPr>
                <w:sz w:val="12"/>
                <w:szCs w:val="16"/>
              </w:rPr>
            </w:pPr>
          </w:p>
        </w:tc>
        <w:tc>
          <w:tcPr>
            <w:tcW w:w="196" w:type="dxa"/>
            <w:tcBorders>
              <w:top w:val="nil"/>
              <w:left w:val="nil"/>
              <w:bottom w:val="nil"/>
              <w:right w:val="nil"/>
            </w:tcBorders>
            <w:vAlign w:val="center"/>
          </w:tcPr>
          <w:p w14:paraId="1E5577E1" w14:textId="77777777" w:rsidR="000F1FB6" w:rsidRPr="00F91BD9" w:rsidRDefault="000F1FB6">
            <w:pPr>
              <w:spacing w:after="0" w:line="240" w:lineRule="auto"/>
              <w:rPr>
                <w:sz w:val="12"/>
                <w:szCs w:val="16"/>
              </w:rPr>
            </w:pPr>
          </w:p>
        </w:tc>
        <w:tc>
          <w:tcPr>
            <w:tcW w:w="1445" w:type="dxa"/>
            <w:gridSpan w:val="4"/>
            <w:tcBorders>
              <w:top w:val="nil"/>
              <w:left w:val="nil"/>
              <w:bottom w:val="nil"/>
              <w:right w:val="nil"/>
            </w:tcBorders>
            <w:vAlign w:val="center"/>
          </w:tcPr>
          <w:p w14:paraId="4FE4AA56" w14:textId="77777777" w:rsidR="000F1FB6" w:rsidRPr="00F91BD9" w:rsidRDefault="000F1FB6">
            <w:pPr>
              <w:spacing w:after="0" w:line="240" w:lineRule="auto"/>
              <w:rPr>
                <w:sz w:val="12"/>
                <w:szCs w:val="16"/>
              </w:rPr>
            </w:pPr>
          </w:p>
        </w:tc>
        <w:tc>
          <w:tcPr>
            <w:tcW w:w="833" w:type="dxa"/>
            <w:gridSpan w:val="2"/>
            <w:tcBorders>
              <w:top w:val="nil"/>
              <w:left w:val="nil"/>
              <w:bottom w:val="nil"/>
              <w:right w:val="nil"/>
            </w:tcBorders>
            <w:vAlign w:val="center"/>
          </w:tcPr>
          <w:p w14:paraId="1267768B" w14:textId="77777777" w:rsidR="000F1FB6" w:rsidRPr="00F91BD9" w:rsidRDefault="000F1FB6">
            <w:pPr>
              <w:spacing w:after="0" w:line="240" w:lineRule="auto"/>
              <w:rPr>
                <w:sz w:val="12"/>
                <w:szCs w:val="16"/>
              </w:rPr>
            </w:pPr>
          </w:p>
        </w:tc>
        <w:tc>
          <w:tcPr>
            <w:tcW w:w="329" w:type="dxa"/>
            <w:gridSpan w:val="2"/>
            <w:tcBorders>
              <w:top w:val="nil"/>
              <w:left w:val="nil"/>
              <w:bottom w:val="nil"/>
              <w:right w:val="single" w:sz="4" w:space="0" w:color="BFBFBF"/>
            </w:tcBorders>
            <w:vAlign w:val="center"/>
          </w:tcPr>
          <w:p w14:paraId="263B690C" w14:textId="77777777" w:rsidR="000F1FB6" w:rsidRPr="00F91BD9" w:rsidRDefault="0069706F">
            <w:pPr>
              <w:spacing w:after="0" w:line="240" w:lineRule="auto"/>
              <w:rPr>
                <w:color w:val="000000"/>
                <w:sz w:val="12"/>
                <w:szCs w:val="16"/>
              </w:rPr>
            </w:pPr>
            <w:r w:rsidRPr="00F91BD9">
              <w:rPr>
                <w:color w:val="000000"/>
                <w:sz w:val="12"/>
                <w:szCs w:val="16"/>
              </w:rPr>
              <w:t> </w:t>
            </w:r>
          </w:p>
        </w:tc>
      </w:tr>
      <w:tr w:rsidR="000F1FB6" w:rsidRPr="00F91BD9" w14:paraId="2393C060" w14:textId="77777777">
        <w:trPr>
          <w:trHeight w:val="224"/>
        </w:trPr>
        <w:tc>
          <w:tcPr>
            <w:tcW w:w="192" w:type="dxa"/>
            <w:tcBorders>
              <w:top w:val="nil"/>
              <w:left w:val="single" w:sz="4" w:space="0" w:color="BFBFBF"/>
              <w:bottom w:val="nil"/>
              <w:right w:val="nil"/>
            </w:tcBorders>
            <w:vAlign w:val="center"/>
          </w:tcPr>
          <w:p w14:paraId="4FCE67E5" w14:textId="77777777" w:rsidR="000F1FB6" w:rsidRPr="00F91BD9" w:rsidRDefault="0069706F">
            <w:pPr>
              <w:spacing w:after="0" w:line="240" w:lineRule="auto"/>
              <w:rPr>
                <w:color w:val="000000"/>
                <w:sz w:val="12"/>
                <w:szCs w:val="16"/>
              </w:rPr>
            </w:pPr>
            <w:r w:rsidRPr="00F91BD9">
              <w:rPr>
                <w:color w:val="000000"/>
                <w:sz w:val="12"/>
                <w:szCs w:val="16"/>
              </w:rPr>
              <w:t> </w:t>
            </w:r>
          </w:p>
        </w:tc>
        <w:tc>
          <w:tcPr>
            <w:tcW w:w="192" w:type="dxa"/>
            <w:tcBorders>
              <w:top w:val="single" w:sz="4" w:space="0" w:color="595959"/>
              <w:left w:val="single" w:sz="4" w:space="0" w:color="595959"/>
              <w:bottom w:val="single" w:sz="4" w:space="0" w:color="595959"/>
              <w:right w:val="single" w:sz="4" w:space="0" w:color="595959"/>
            </w:tcBorders>
            <w:vAlign w:val="center"/>
          </w:tcPr>
          <w:p w14:paraId="3C7499C7" w14:textId="77777777" w:rsidR="000F1FB6" w:rsidRPr="00F91BD9" w:rsidRDefault="0069706F">
            <w:pPr>
              <w:spacing w:after="0" w:line="240" w:lineRule="auto"/>
              <w:rPr>
                <w:color w:val="000000"/>
                <w:sz w:val="12"/>
                <w:szCs w:val="16"/>
              </w:rPr>
            </w:pPr>
            <w:r w:rsidRPr="00F91BD9">
              <w:rPr>
                <w:color w:val="000000"/>
                <w:sz w:val="12"/>
                <w:szCs w:val="16"/>
              </w:rPr>
              <w:t> </w:t>
            </w:r>
          </w:p>
        </w:tc>
        <w:tc>
          <w:tcPr>
            <w:tcW w:w="486" w:type="dxa"/>
            <w:tcBorders>
              <w:top w:val="nil"/>
              <w:left w:val="nil"/>
              <w:bottom w:val="nil"/>
              <w:right w:val="nil"/>
            </w:tcBorders>
            <w:vAlign w:val="center"/>
          </w:tcPr>
          <w:p w14:paraId="603C3C1C" w14:textId="77777777" w:rsidR="000F1FB6" w:rsidRPr="00F91BD9" w:rsidRDefault="0069706F">
            <w:pPr>
              <w:spacing w:after="0" w:line="240" w:lineRule="auto"/>
              <w:jc w:val="center"/>
              <w:rPr>
                <w:color w:val="000000"/>
                <w:sz w:val="12"/>
                <w:szCs w:val="16"/>
              </w:rPr>
            </w:pPr>
            <w:r w:rsidRPr="00F91BD9">
              <w:rPr>
                <w:color w:val="000000"/>
                <w:sz w:val="12"/>
                <w:szCs w:val="16"/>
              </w:rPr>
              <w:t>No</w:t>
            </w:r>
          </w:p>
        </w:tc>
        <w:tc>
          <w:tcPr>
            <w:tcW w:w="393" w:type="dxa"/>
            <w:tcBorders>
              <w:top w:val="nil"/>
              <w:left w:val="nil"/>
              <w:bottom w:val="nil"/>
              <w:right w:val="nil"/>
            </w:tcBorders>
            <w:vAlign w:val="center"/>
          </w:tcPr>
          <w:p w14:paraId="01DAEFB1" w14:textId="77777777" w:rsidR="000F1FB6" w:rsidRPr="00F91BD9" w:rsidRDefault="000F1FB6">
            <w:pPr>
              <w:spacing w:after="0" w:line="240" w:lineRule="auto"/>
              <w:jc w:val="center"/>
              <w:rPr>
                <w:color w:val="000000"/>
                <w:sz w:val="12"/>
                <w:szCs w:val="16"/>
              </w:rPr>
            </w:pPr>
          </w:p>
        </w:tc>
        <w:tc>
          <w:tcPr>
            <w:tcW w:w="356" w:type="dxa"/>
            <w:tcBorders>
              <w:top w:val="nil"/>
              <w:left w:val="nil"/>
              <w:bottom w:val="nil"/>
              <w:right w:val="nil"/>
            </w:tcBorders>
            <w:vAlign w:val="center"/>
          </w:tcPr>
          <w:p w14:paraId="472A13E5" w14:textId="77777777" w:rsidR="000F1FB6" w:rsidRPr="00F91BD9" w:rsidRDefault="000F1FB6">
            <w:pPr>
              <w:spacing w:after="0" w:line="240" w:lineRule="auto"/>
              <w:rPr>
                <w:sz w:val="12"/>
                <w:szCs w:val="16"/>
              </w:rPr>
            </w:pPr>
          </w:p>
        </w:tc>
        <w:tc>
          <w:tcPr>
            <w:tcW w:w="395" w:type="dxa"/>
            <w:tcBorders>
              <w:top w:val="nil"/>
              <w:left w:val="nil"/>
              <w:bottom w:val="nil"/>
              <w:right w:val="nil"/>
            </w:tcBorders>
            <w:vAlign w:val="center"/>
          </w:tcPr>
          <w:p w14:paraId="344A13AF" w14:textId="77777777" w:rsidR="000F1FB6" w:rsidRPr="00F91BD9" w:rsidRDefault="000F1FB6">
            <w:pPr>
              <w:spacing w:after="0" w:line="240" w:lineRule="auto"/>
              <w:rPr>
                <w:sz w:val="12"/>
                <w:szCs w:val="16"/>
              </w:rPr>
            </w:pPr>
          </w:p>
        </w:tc>
        <w:tc>
          <w:tcPr>
            <w:tcW w:w="187" w:type="dxa"/>
            <w:tcBorders>
              <w:top w:val="nil"/>
              <w:left w:val="nil"/>
              <w:bottom w:val="nil"/>
              <w:right w:val="nil"/>
            </w:tcBorders>
            <w:vAlign w:val="center"/>
          </w:tcPr>
          <w:p w14:paraId="18E1E2BD" w14:textId="77777777" w:rsidR="000F1FB6" w:rsidRPr="00F91BD9" w:rsidRDefault="000F1FB6">
            <w:pPr>
              <w:spacing w:after="0" w:line="240" w:lineRule="auto"/>
              <w:rPr>
                <w:sz w:val="12"/>
                <w:szCs w:val="16"/>
              </w:rPr>
            </w:pPr>
          </w:p>
        </w:tc>
        <w:tc>
          <w:tcPr>
            <w:tcW w:w="187" w:type="dxa"/>
            <w:tcBorders>
              <w:top w:val="nil"/>
              <w:left w:val="nil"/>
              <w:bottom w:val="nil"/>
              <w:right w:val="nil"/>
            </w:tcBorders>
            <w:vAlign w:val="center"/>
          </w:tcPr>
          <w:p w14:paraId="2CC42F0C" w14:textId="77777777" w:rsidR="000F1FB6" w:rsidRPr="00F91BD9" w:rsidRDefault="000F1FB6">
            <w:pPr>
              <w:spacing w:after="0" w:line="240" w:lineRule="auto"/>
              <w:rPr>
                <w:sz w:val="12"/>
                <w:szCs w:val="16"/>
              </w:rPr>
            </w:pPr>
          </w:p>
        </w:tc>
        <w:tc>
          <w:tcPr>
            <w:tcW w:w="187" w:type="dxa"/>
            <w:tcBorders>
              <w:top w:val="nil"/>
              <w:left w:val="nil"/>
              <w:bottom w:val="nil"/>
              <w:right w:val="nil"/>
            </w:tcBorders>
            <w:vAlign w:val="center"/>
          </w:tcPr>
          <w:p w14:paraId="7D4DB6A6" w14:textId="77777777" w:rsidR="000F1FB6" w:rsidRPr="00F91BD9" w:rsidRDefault="000F1FB6">
            <w:pPr>
              <w:spacing w:after="0" w:line="240" w:lineRule="auto"/>
              <w:rPr>
                <w:sz w:val="12"/>
                <w:szCs w:val="16"/>
              </w:rPr>
            </w:pPr>
          </w:p>
        </w:tc>
        <w:tc>
          <w:tcPr>
            <w:tcW w:w="394" w:type="dxa"/>
            <w:gridSpan w:val="2"/>
            <w:tcBorders>
              <w:top w:val="single" w:sz="4" w:space="0" w:color="595959"/>
              <w:left w:val="single" w:sz="4" w:space="0" w:color="595959"/>
              <w:bottom w:val="single" w:sz="4" w:space="0" w:color="595959"/>
              <w:right w:val="single" w:sz="4" w:space="0" w:color="595959"/>
            </w:tcBorders>
            <w:vAlign w:val="center"/>
          </w:tcPr>
          <w:p w14:paraId="2964EF99" w14:textId="77777777" w:rsidR="000F1FB6" w:rsidRPr="00F91BD9" w:rsidRDefault="0069706F">
            <w:pPr>
              <w:spacing w:after="0" w:line="240" w:lineRule="auto"/>
              <w:rPr>
                <w:color w:val="000000"/>
                <w:sz w:val="12"/>
                <w:szCs w:val="16"/>
              </w:rPr>
            </w:pPr>
            <w:r w:rsidRPr="00F91BD9">
              <w:rPr>
                <w:color w:val="000000"/>
                <w:sz w:val="12"/>
                <w:szCs w:val="16"/>
              </w:rPr>
              <w:t> </w:t>
            </w:r>
          </w:p>
        </w:tc>
        <w:tc>
          <w:tcPr>
            <w:tcW w:w="2673" w:type="dxa"/>
            <w:gridSpan w:val="2"/>
            <w:tcBorders>
              <w:top w:val="nil"/>
              <w:left w:val="nil"/>
              <w:bottom w:val="nil"/>
              <w:right w:val="nil"/>
            </w:tcBorders>
            <w:vAlign w:val="center"/>
          </w:tcPr>
          <w:p w14:paraId="20488CA3" w14:textId="77777777" w:rsidR="000F1FB6" w:rsidRPr="00F91BD9" w:rsidRDefault="0069706F">
            <w:pPr>
              <w:spacing w:after="0" w:line="240" w:lineRule="auto"/>
              <w:rPr>
                <w:color w:val="000000"/>
                <w:sz w:val="12"/>
                <w:szCs w:val="16"/>
              </w:rPr>
            </w:pPr>
            <w:r w:rsidRPr="00F91BD9">
              <w:rPr>
                <w:color w:val="000000"/>
                <w:sz w:val="12"/>
                <w:szCs w:val="16"/>
              </w:rPr>
              <w:t>No</w:t>
            </w:r>
          </w:p>
        </w:tc>
        <w:tc>
          <w:tcPr>
            <w:tcW w:w="533" w:type="dxa"/>
            <w:tcBorders>
              <w:top w:val="nil"/>
              <w:left w:val="nil"/>
              <w:bottom w:val="nil"/>
              <w:right w:val="nil"/>
            </w:tcBorders>
            <w:vAlign w:val="center"/>
          </w:tcPr>
          <w:p w14:paraId="1A480AB4" w14:textId="77777777" w:rsidR="000F1FB6" w:rsidRPr="00F91BD9" w:rsidRDefault="000F1FB6">
            <w:pPr>
              <w:spacing w:after="0" w:line="240" w:lineRule="auto"/>
              <w:jc w:val="center"/>
              <w:rPr>
                <w:color w:val="000000"/>
                <w:sz w:val="12"/>
                <w:szCs w:val="16"/>
              </w:rPr>
            </w:pPr>
          </w:p>
        </w:tc>
        <w:tc>
          <w:tcPr>
            <w:tcW w:w="196" w:type="dxa"/>
            <w:tcBorders>
              <w:top w:val="nil"/>
              <w:left w:val="nil"/>
              <w:bottom w:val="nil"/>
              <w:right w:val="nil"/>
            </w:tcBorders>
            <w:vAlign w:val="center"/>
          </w:tcPr>
          <w:p w14:paraId="58CF6BCA" w14:textId="77777777" w:rsidR="000F1FB6" w:rsidRPr="00F91BD9" w:rsidRDefault="000F1FB6">
            <w:pPr>
              <w:spacing w:after="0" w:line="240" w:lineRule="auto"/>
              <w:rPr>
                <w:sz w:val="12"/>
                <w:szCs w:val="16"/>
              </w:rPr>
            </w:pPr>
          </w:p>
        </w:tc>
        <w:tc>
          <w:tcPr>
            <w:tcW w:w="1445" w:type="dxa"/>
            <w:gridSpan w:val="4"/>
            <w:tcBorders>
              <w:top w:val="nil"/>
              <w:left w:val="nil"/>
              <w:bottom w:val="nil"/>
              <w:right w:val="nil"/>
            </w:tcBorders>
            <w:vAlign w:val="center"/>
          </w:tcPr>
          <w:p w14:paraId="2866FA67" w14:textId="77777777" w:rsidR="000F1FB6" w:rsidRPr="00F91BD9" w:rsidRDefault="000F1FB6">
            <w:pPr>
              <w:spacing w:after="0" w:line="240" w:lineRule="auto"/>
              <w:rPr>
                <w:sz w:val="12"/>
                <w:szCs w:val="16"/>
              </w:rPr>
            </w:pPr>
          </w:p>
        </w:tc>
        <w:tc>
          <w:tcPr>
            <w:tcW w:w="833" w:type="dxa"/>
            <w:gridSpan w:val="2"/>
            <w:tcBorders>
              <w:top w:val="nil"/>
              <w:left w:val="nil"/>
              <w:bottom w:val="nil"/>
              <w:right w:val="nil"/>
            </w:tcBorders>
            <w:vAlign w:val="center"/>
          </w:tcPr>
          <w:p w14:paraId="11A108FA" w14:textId="77777777" w:rsidR="000F1FB6" w:rsidRPr="00F91BD9" w:rsidRDefault="000F1FB6">
            <w:pPr>
              <w:spacing w:after="0" w:line="240" w:lineRule="auto"/>
              <w:rPr>
                <w:sz w:val="12"/>
                <w:szCs w:val="16"/>
              </w:rPr>
            </w:pPr>
          </w:p>
        </w:tc>
        <w:tc>
          <w:tcPr>
            <w:tcW w:w="329" w:type="dxa"/>
            <w:gridSpan w:val="2"/>
            <w:tcBorders>
              <w:top w:val="nil"/>
              <w:left w:val="nil"/>
              <w:bottom w:val="nil"/>
              <w:right w:val="single" w:sz="4" w:space="0" w:color="BFBFBF"/>
            </w:tcBorders>
            <w:vAlign w:val="center"/>
          </w:tcPr>
          <w:p w14:paraId="69E22434" w14:textId="77777777" w:rsidR="000F1FB6" w:rsidRPr="00F91BD9" w:rsidRDefault="0069706F">
            <w:pPr>
              <w:spacing w:after="0" w:line="240" w:lineRule="auto"/>
              <w:rPr>
                <w:color w:val="000000"/>
                <w:sz w:val="12"/>
                <w:szCs w:val="16"/>
              </w:rPr>
            </w:pPr>
            <w:r w:rsidRPr="00F91BD9">
              <w:rPr>
                <w:color w:val="000000"/>
                <w:sz w:val="12"/>
                <w:szCs w:val="16"/>
              </w:rPr>
              <w:t> </w:t>
            </w:r>
          </w:p>
        </w:tc>
      </w:tr>
      <w:tr w:rsidR="000F1FB6" w:rsidRPr="00F91BD9" w14:paraId="333F9B59" w14:textId="77777777">
        <w:trPr>
          <w:trHeight w:val="182"/>
        </w:trPr>
        <w:tc>
          <w:tcPr>
            <w:tcW w:w="192" w:type="dxa"/>
            <w:tcBorders>
              <w:top w:val="nil"/>
              <w:left w:val="single" w:sz="4" w:space="0" w:color="BFBFBF"/>
              <w:bottom w:val="nil"/>
              <w:right w:val="nil"/>
            </w:tcBorders>
            <w:vAlign w:val="center"/>
          </w:tcPr>
          <w:p w14:paraId="7647E269" w14:textId="77777777" w:rsidR="000F1FB6" w:rsidRPr="00F91BD9" w:rsidRDefault="0069706F">
            <w:pPr>
              <w:spacing w:after="0" w:line="240" w:lineRule="auto"/>
              <w:rPr>
                <w:color w:val="000000"/>
                <w:sz w:val="12"/>
                <w:szCs w:val="16"/>
              </w:rPr>
            </w:pPr>
            <w:r w:rsidRPr="00F91BD9">
              <w:rPr>
                <w:color w:val="000000"/>
                <w:sz w:val="12"/>
                <w:szCs w:val="16"/>
              </w:rPr>
              <w:t> </w:t>
            </w:r>
          </w:p>
        </w:tc>
        <w:tc>
          <w:tcPr>
            <w:tcW w:w="192" w:type="dxa"/>
            <w:tcBorders>
              <w:top w:val="nil"/>
              <w:left w:val="nil"/>
              <w:bottom w:val="nil"/>
              <w:right w:val="nil"/>
            </w:tcBorders>
            <w:vAlign w:val="center"/>
          </w:tcPr>
          <w:p w14:paraId="3EC5D78C" w14:textId="77777777" w:rsidR="000F1FB6" w:rsidRPr="00F91BD9" w:rsidRDefault="000F1FB6">
            <w:pPr>
              <w:spacing w:after="0" w:line="240" w:lineRule="auto"/>
              <w:rPr>
                <w:color w:val="000000"/>
                <w:sz w:val="12"/>
                <w:szCs w:val="16"/>
              </w:rPr>
            </w:pPr>
          </w:p>
        </w:tc>
        <w:tc>
          <w:tcPr>
            <w:tcW w:w="486" w:type="dxa"/>
            <w:tcBorders>
              <w:top w:val="nil"/>
              <w:left w:val="nil"/>
              <w:bottom w:val="nil"/>
              <w:right w:val="nil"/>
            </w:tcBorders>
            <w:vAlign w:val="center"/>
          </w:tcPr>
          <w:p w14:paraId="46EAE402" w14:textId="77777777" w:rsidR="000F1FB6" w:rsidRPr="00F91BD9" w:rsidRDefault="000F1FB6">
            <w:pPr>
              <w:spacing w:after="0" w:line="240" w:lineRule="auto"/>
              <w:rPr>
                <w:sz w:val="12"/>
                <w:szCs w:val="16"/>
              </w:rPr>
            </w:pPr>
          </w:p>
        </w:tc>
        <w:tc>
          <w:tcPr>
            <w:tcW w:w="393" w:type="dxa"/>
            <w:tcBorders>
              <w:top w:val="nil"/>
              <w:left w:val="nil"/>
              <w:bottom w:val="nil"/>
              <w:right w:val="nil"/>
            </w:tcBorders>
            <w:vAlign w:val="center"/>
          </w:tcPr>
          <w:p w14:paraId="3C3A0BE0" w14:textId="77777777" w:rsidR="000F1FB6" w:rsidRPr="00F91BD9" w:rsidRDefault="000F1FB6">
            <w:pPr>
              <w:spacing w:after="0" w:line="240" w:lineRule="auto"/>
              <w:rPr>
                <w:sz w:val="12"/>
                <w:szCs w:val="16"/>
              </w:rPr>
            </w:pPr>
          </w:p>
        </w:tc>
        <w:tc>
          <w:tcPr>
            <w:tcW w:w="356" w:type="dxa"/>
            <w:tcBorders>
              <w:top w:val="nil"/>
              <w:left w:val="nil"/>
              <w:bottom w:val="nil"/>
              <w:right w:val="nil"/>
            </w:tcBorders>
            <w:vAlign w:val="center"/>
          </w:tcPr>
          <w:p w14:paraId="19E6607A" w14:textId="77777777" w:rsidR="000F1FB6" w:rsidRPr="00F91BD9" w:rsidRDefault="000F1FB6">
            <w:pPr>
              <w:spacing w:after="0" w:line="240" w:lineRule="auto"/>
              <w:rPr>
                <w:sz w:val="12"/>
                <w:szCs w:val="16"/>
              </w:rPr>
            </w:pPr>
          </w:p>
        </w:tc>
        <w:tc>
          <w:tcPr>
            <w:tcW w:w="395" w:type="dxa"/>
            <w:tcBorders>
              <w:top w:val="nil"/>
              <w:left w:val="nil"/>
              <w:bottom w:val="nil"/>
              <w:right w:val="nil"/>
            </w:tcBorders>
            <w:vAlign w:val="center"/>
          </w:tcPr>
          <w:p w14:paraId="360FE277" w14:textId="77777777" w:rsidR="000F1FB6" w:rsidRPr="00F91BD9" w:rsidRDefault="000F1FB6">
            <w:pPr>
              <w:spacing w:after="0" w:line="240" w:lineRule="auto"/>
              <w:rPr>
                <w:sz w:val="12"/>
                <w:szCs w:val="16"/>
              </w:rPr>
            </w:pPr>
          </w:p>
        </w:tc>
        <w:tc>
          <w:tcPr>
            <w:tcW w:w="187" w:type="dxa"/>
            <w:tcBorders>
              <w:top w:val="nil"/>
              <w:left w:val="nil"/>
              <w:bottom w:val="nil"/>
              <w:right w:val="nil"/>
            </w:tcBorders>
            <w:vAlign w:val="center"/>
          </w:tcPr>
          <w:p w14:paraId="1A6FC746" w14:textId="77777777" w:rsidR="000F1FB6" w:rsidRPr="00F91BD9" w:rsidRDefault="000F1FB6">
            <w:pPr>
              <w:spacing w:after="0" w:line="240" w:lineRule="auto"/>
              <w:rPr>
                <w:sz w:val="12"/>
                <w:szCs w:val="16"/>
              </w:rPr>
            </w:pPr>
          </w:p>
        </w:tc>
        <w:tc>
          <w:tcPr>
            <w:tcW w:w="187" w:type="dxa"/>
            <w:tcBorders>
              <w:top w:val="nil"/>
              <w:left w:val="nil"/>
              <w:bottom w:val="nil"/>
              <w:right w:val="nil"/>
            </w:tcBorders>
            <w:vAlign w:val="center"/>
          </w:tcPr>
          <w:p w14:paraId="4D3C8C50" w14:textId="77777777" w:rsidR="000F1FB6" w:rsidRPr="00F91BD9" w:rsidRDefault="000F1FB6">
            <w:pPr>
              <w:spacing w:after="0" w:line="240" w:lineRule="auto"/>
              <w:rPr>
                <w:sz w:val="12"/>
                <w:szCs w:val="16"/>
              </w:rPr>
            </w:pPr>
          </w:p>
        </w:tc>
        <w:tc>
          <w:tcPr>
            <w:tcW w:w="187" w:type="dxa"/>
            <w:tcBorders>
              <w:top w:val="nil"/>
              <w:left w:val="nil"/>
              <w:bottom w:val="nil"/>
              <w:right w:val="nil"/>
            </w:tcBorders>
            <w:vAlign w:val="center"/>
          </w:tcPr>
          <w:p w14:paraId="26DFC8A2" w14:textId="77777777" w:rsidR="000F1FB6" w:rsidRPr="00F91BD9" w:rsidRDefault="000F1FB6">
            <w:pPr>
              <w:spacing w:after="0" w:line="240" w:lineRule="auto"/>
              <w:rPr>
                <w:sz w:val="12"/>
                <w:szCs w:val="16"/>
              </w:rPr>
            </w:pPr>
          </w:p>
        </w:tc>
        <w:tc>
          <w:tcPr>
            <w:tcW w:w="2484" w:type="dxa"/>
            <w:gridSpan w:val="3"/>
            <w:tcBorders>
              <w:top w:val="nil"/>
              <w:left w:val="nil"/>
              <w:bottom w:val="nil"/>
              <w:right w:val="nil"/>
            </w:tcBorders>
            <w:vAlign w:val="center"/>
          </w:tcPr>
          <w:p w14:paraId="7220B415" w14:textId="77777777" w:rsidR="000F1FB6" w:rsidRPr="00F91BD9" w:rsidRDefault="000F1FB6">
            <w:pPr>
              <w:spacing w:after="0" w:line="240" w:lineRule="auto"/>
              <w:rPr>
                <w:sz w:val="12"/>
                <w:szCs w:val="16"/>
              </w:rPr>
            </w:pPr>
          </w:p>
        </w:tc>
        <w:tc>
          <w:tcPr>
            <w:tcW w:w="583" w:type="dxa"/>
            <w:tcBorders>
              <w:top w:val="nil"/>
              <w:left w:val="nil"/>
              <w:bottom w:val="nil"/>
              <w:right w:val="nil"/>
            </w:tcBorders>
            <w:vAlign w:val="center"/>
          </w:tcPr>
          <w:p w14:paraId="6BA98389" w14:textId="77777777" w:rsidR="000F1FB6" w:rsidRPr="00F91BD9" w:rsidRDefault="000F1FB6">
            <w:pPr>
              <w:spacing w:after="0" w:line="240" w:lineRule="auto"/>
              <w:rPr>
                <w:sz w:val="12"/>
                <w:szCs w:val="16"/>
              </w:rPr>
            </w:pPr>
          </w:p>
        </w:tc>
        <w:tc>
          <w:tcPr>
            <w:tcW w:w="533" w:type="dxa"/>
            <w:tcBorders>
              <w:top w:val="nil"/>
              <w:left w:val="nil"/>
              <w:bottom w:val="nil"/>
              <w:right w:val="nil"/>
            </w:tcBorders>
            <w:vAlign w:val="center"/>
          </w:tcPr>
          <w:p w14:paraId="61280CFD" w14:textId="77777777" w:rsidR="000F1FB6" w:rsidRPr="00F91BD9" w:rsidRDefault="000F1FB6">
            <w:pPr>
              <w:spacing w:after="0" w:line="240" w:lineRule="auto"/>
              <w:rPr>
                <w:sz w:val="12"/>
                <w:szCs w:val="16"/>
              </w:rPr>
            </w:pPr>
          </w:p>
        </w:tc>
        <w:tc>
          <w:tcPr>
            <w:tcW w:w="196" w:type="dxa"/>
            <w:tcBorders>
              <w:top w:val="nil"/>
              <w:left w:val="nil"/>
              <w:bottom w:val="nil"/>
              <w:right w:val="nil"/>
            </w:tcBorders>
            <w:vAlign w:val="center"/>
          </w:tcPr>
          <w:p w14:paraId="5887273E" w14:textId="77777777" w:rsidR="000F1FB6" w:rsidRPr="00F91BD9" w:rsidRDefault="000F1FB6">
            <w:pPr>
              <w:spacing w:after="0" w:line="240" w:lineRule="auto"/>
              <w:rPr>
                <w:sz w:val="12"/>
                <w:szCs w:val="16"/>
              </w:rPr>
            </w:pPr>
          </w:p>
        </w:tc>
        <w:tc>
          <w:tcPr>
            <w:tcW w:w="1445" w:type="dxa"/>
            <w:gridSpan w:val="4"/>
            <w:tcBorders>
              <w:top w:val="nil"/>
              <w:left w:val="nil"/>
              <w:bottom w:val="nil"/>
              <w:right w:val="nil"/>
            </w:tcBorders>
            <w:vAlign w:val="center"/>
          </w:tcPr>
          <w:p w14:paraId="53F94D7D" w14:textId="77777777" w:rsidR="000F1FB6" w:rsidRPr="00F91BD9" w:rsidRDefault="000F1FB6">
            <w:pPr>
              <w:spacing w:after="0" w:line="240" w:lineRule="auto"/>
              <w:rPr>
                <w:sz w:val="12"/>
                <w:szCs w:val="16"/>
              </w:rPr>
            </w:pPr>
          </w:p>
        </w:tc>
        <w:tc>
          <w:tcPr>
            <w:tcW w:w="833" w:type="dxa"/>
            <w:gridSpan w:val="2"/>
            <w:tcBorders>
              <w:top w:val="nil"/>
              <w:left w:val="nil"/>
              <w:bottom w:val="nil"/>
              <w:right w:val="nil"/>
            </w:tcBorders>
            <w:vAlign w:val="center"/>
          </w:tcPr>
          <w:p w14:paraId="1E1E97B1" w14:textId="77777777" w:rsidR="000F1FB6" w:rsidRPr="00F91BD9" w:rsidRDefault="000F1FB6">
            <w:pPr>
              <w:spacing w:after="0" w:line="240" w:lineRule="auto"/>
              <w:rPr>
                <w:sz w:val="12"/>
                <w:szCs w:val="16"/>
              </w:rPr>
            </w:pPr>
          </w:p>
        </w:tc>
        <w:tc>
          <w:tcPr>
            <w:tcW w:w="329" w:type="dxa"/>
            <w:gridSpan w:val="2"/>
            <w:tcBorders>
              <w:top w:val="nil"/>
              <w:left w:val="nil"/>
              <w:bottom w:val="nil"/>
              <w:right w:val="single" w:sz="4" w:space="0" w:color="BFBFBF"/>
            </w:tcBorders>
            <w:vAlign w:val="center"/>
          </w:tcPr>
          <w:p w14:paraId="16AE2EA1" w14:textId="77777777" w:rsidR="000F1FB6" w:rsidRPr="00F91BD9" w:rsidRDefault="0069706F">
            <w:pPr>
              <w:spacing w:after="0" w:line="240" w:lineRule="auto"/>
              <w:rPr>
                <w:color w:val="000000"/>
                <w:sz w:val="12"/>
                <w:szCs w:val="16"/>
              </w:rPr>
            </w:pPr>
            <w:r w:rsidRPr="00F91BD9">
              <w:rPr>
                <w:color w:val="000000"/>
                <w:sz w:val="12"/>
                <w:szCs w:val="16"/>
              </w:rPr>
              <w:t> </w:t>
            </w:r>
          </w:p>
        </w:tc>
      </w:tr>
      <w:tr w:rsidR="000F1FB6" w:rsidRPr="00F91BD9" w14:paraId="2DAC3171" w14:textId="77777777">
        <w:trPr>
          <w:trHeight w:val="238"/>
        </w:trPr>
        <w:tc>
          <w:tcPr>
            <w:tcW w:w="8978" w:type="dxa"/>
            <w:gridSpan w:val="23"/>
            <w:tcBorders>
              <w:top w:val="single" w:sz="4" w:space="0" w:color="BFBFBF"/>
              <w:left w:val="single" w:sz="4" w:space="0" w:color="BFBFBF"/>
              <w:bottom w:val="single" w:sz="4" w:space="0" w:color="BFBFBF"/>
              <w:right w:val="single" w:sz="4" w:space="0" w:color="BFBFBF"/>
            </w:tcBorders>
            <w:shd w:val="clear" w:color="auto" w:fill="7F7F7F"/>
            <w:vAlign w:val="center"/>
          </w:tcPr>
          <w:p w14:paraId="2A377C66" w14:textId="77777777" w:rsidR="000F1FB6" w:rsidRPr="00F91BD9" w:rsidRDefault="0069706F">
            <w:pPr>
              <w:spacing w:after="0" w:line="240" w:lineRule="auto"/>
              <w:jc w:val="center"/>
              <w:rPr>
                <w:b/>
                <w:bCs/>
                <w:color w:val="FFFFFF"/>
                <w:sz w:val="12"/>
                <w:szCs w:val="18"/>
              </w:rPr>
            </w:pPr>
            <w:r w:rsidRPr="00F91BD9">
              <w:rPr>
                <w:b/>
                <w:bCs/>
                <w:color w:val="FFFFFF"/>
                <w:sz w:val="12"/>
                <w:szCs w:val="18"/>
              </w:rPr>
              <w:t>Comentarios u observaciones de la instancia evaluadora</w:t>
            </w:r>
          </w:p>
        </w:tc>
      </w:tr>
      <w:tr w:rsidR="000F1FB6" w:rsidRPr="00F91BD9" w14:paraId="37B8E57B" w14:textId="77777777">
        <w:trPr>
          <w:trHeight w:val="224"/>
        </w:trPr>
        <w:tc>
          <w:tcPr>
            <w:tcW w:w="192" w:type="dxa"/>
            <w:tcBorders>
              <w:top w:val="nil"/>
              <w:left w:val="single" w:sz="4" w:space="0" w:color="BFBFBF"/>
              <w:bottom w:val="nil"/>
              <w:right w:val="nil"/>
            </w:tcBorders>
            <w:vAlign w:val="center"/>
          </w:tcPr>
          <w:p w14:paraId="41F19477" w14:textId="77777777" w:rsidR="000F1FB6" w:rsidRPr="00F91BD9" w:rsidRDefault="0069706F">
            <w:pPr>
              <w:spacing w:after="0" w:line="240" w:lineRule="auto"/>
              <w:rPr>
                <w:color w:val="000000"/>
                <w:sz w:val="12"/>
                <w:szCs w:val="16"/>
              </w:rPr>
            </w:pPr>
            <w:r w:rsidRPr="00F91BD9">
              <w:rPr>
                <w:color w:val="000000"/>
                <w:sz w:val="12"/>
                <w:szCs w:val="16"/>
              </w:rPr>
              <w:t> </w:t>
            </w:r>
          </w:p>
        </w:tc>
        <w:tc>
          <w:tcPr>
            <w:tcW w:w="192" w:type="dxa"/>
            <w:tcBorders>
              <w:top w:val="nil"/>
              <w:left w:val="nil"/>
              <w:bottom w:val="nil"/>
              <w:right w:val="nil"/>
            </w:tcBorders>
            <w:vAlign w:val="center"/>
          </w:tcPr>
          <w:p w14:paraId="6BD97FF4" w14:textId="77777777" w:rsidR="000F1FB6" w:rsidRPr="00F91BD9" w:rsidRDefault="000F1FB6">
            <w:pPr>
              <w:spacing w:after="0" w:line="240" w:lineRule="auto"/>
              <w:rPr>
                <w:color w:val="000000"/>
                <w:sz w:val="12"/>
                <w:szCs w:val="16"/>
              </w:rPr>
            </w:pPr>
          </w:p>
        </w:tc>
        <w:tc>
          <w:tcPr>
            <w:tcW w:w="486" w:type="dxa"/>
            <w:tcBorders>
              <w:top w:val="nil"/>
              <w:left w:val="nil"/>
              <w:bottom w:val="nil"/>
              <w:right w:val="nil"/>
            </w:tcBorders>
            <w:vAlign w:val="center"/>
          </w:tcPr>
          <w:p w14:paraId="120EB4F8" w14:textId="77777777" w:rsidR="000F1FB6" w:rsidRPr="00F91BD9" w:rsidRDefault="000F1FB6">
            <w:pPr>
              <w:spacing w:after="0" w:line="240" w:lineRule="auto"/>
              <w:rPr>
                <w:sz w:val="12"/>
                <w:szCs w:val="16"/>
              </w:rPr>
            </w:pPr>
          </w:p>
        </w:tc>
        <w:tc>
          <w:tcPr>
            <w:tcW w:w="393" w:type="dxa"/>
            <w:tcBorders>
              <w:top w:val="nil"/>
              <w:left w:val="nil"/>
              <w:bottom w:val="nil"/>
              <w:right w:val="nil"/>
            </w:tcBorders>
            <w:vAlign w:val="center"/>
          </w:tcPr>
          <w:p w14:paraId="59415559" w14:textId="77777777" w:rsidR="000F1FB6" w:rsidRPr="00F91BD9" w:rsidRDefault="000F1FB6">
            <w:pPr>
              <w:spacing w:after="0" w:line="240" w:lineRule="auto"/>
              <w:rPr>
                <w:sz w:val="12"/>
                <w:szCs w:val="16"/>
              </w:rPr>
            </w:pPr>
          </w:p>
        </w:tc>
        <w:tc>
          <w:tcPr>
            <w:tcW w:w="356" w:type="dxa"/>
            <w:tcBorders>
              <w:top w:val="nil"/>
              <w:left w:val="nil"/>
              <w:bottom w:val="nil"/>
              <w:right w:val="nil"/>
            </w:tcBorders>
            <w:vAlign w:val="center"/>
          </w:tcPr>
          <w:p w14:paraId="3A742D92" w14:textId="77777777" w:rsidR="000F1FB6" w:rsidRPr="00F91BD9" w:rsidRDefault="000F1FB6">
            <w:pPr>
              <w:spacing w:after="0" w:line="240" w:lineRule="auto"/>
              <w:rPr>
                <w:sz w:val="12"/>
                <w:szCs w:val="16"/>
              </w:rPr>
            </w:pPr>
          </w:p>
        </w:tc>
        <w:tc>
          <w:tcPr>
            <w:tcW w:w="395" w:type="dxa"/>
            <w:tcBorders>
              <w:top w:val="nil"/>
              <w:left w:val="nil"/>
              <w:bottom w:val="nil"/>
              <w:right w:val="nil"/>
            </w:tcBorders>
            <w:vAlign w:val="center"/>
          </w:tcPr>
          <w:p w14:paraId="160505A5" w14:textId="77777777" w:rsidR="000F1FB6" w:rsidRPr="00F91BD9" w:rsidRDefault="000F1FB6">
            <w:pPr>
              <w:spacing w:after="0" w:line="240" w:lineRule="auto"/>
              <w:rPr>
                <w:sz w:val="12"/>
                <w:szCs w:val="16"/>
              </w:rPr>
            </w:pPr>
          </w:p>
        </w:tc>
        <w:tc>
          <w:tcPr>
            <w:tcW w:w="187" w:type="dxa"/>
            <w:tcBorders>
              <w:top w:val="nil"/>
              <w:left w:val="nil"/>
              <w:bottom w:val="nil"/>
              <w:right w:val="nil"/>
            </w:tcBorders>
            <w:vAlign w:val="center"/>
          </w:tcPr>
          <w:p w14:paraId="59B648FB" w14:textId="77777777" w:rsidR="000F1FB6" w:rsidRPr="00F91BD9" w:rsidRDefault="000F1FB6">
            <w:pPr>
              <w:spacing w:after="0" w:line="240" w:lineRule="auto"/>
              <w:rPr>
                <w:sz w:val="12"/>
                <w:szCs w:val="16"/>
              </w:rPr>
            </w:pPr>
          </w:p>
        </w:tc>
        <w:tc>
          <w:tcPr>
            <w:tcW w:w="187" w:type="dxa"/>
            <w:tcBorders>
              <w:top w:val="nil"/>
              <w:left w:val="nil"/>
              <w:bottom w:val="nil"/>
              <w:right w:val="nil"/>
            </w:tcBorders>
            <w:vAlign w:val="center"/>
          </w:tcPr>
          <w:p w14:paraId="411AAE4F" w14:textId="77777777" w:rsidR="000F1FB6" w:rsidRPr="00F91BD9" w:rsidRDefault="000F1FB6">
            <w:pPr>
              <w:spacing w:after="0" w:line="240" w:lineRule="auto"/>
              <w:rPr>
                <w:sz w:val="12"/>
                <w:szCs w:val="16"/>
              </w:rPr>
            </w:pPr>
          </w:p>
        </w:tc>
        <w:tc>
          <w:tcPr>
            <w:tcW w:w="187" w:type="dxa"/>
            <w:tcBorders>
              <w:top w:val="nil"/>
              <w:left w:val="nil"/>
              <w:bottom w:val="nil"/>
              <w:right w:val="nil"/>
            </w:tcBorders>
            <w:vAlign w:val="center"/>
          </w:tcPr>
          <w:p w14:paraId="379DE078" w14:textId="77777777" w:rsidR="000F1FB6" w:rsidRPr="00F91BD9" w:rsidRDefault="000F1FB6">
            <w:pPr>
              <w:spacing w:after="0" w:line="240" w:lineRule="auto"/>
              <w:rPr>
                <w:sz w:val="12"/>
                <w:szCs w:val="16"/>
              </w:rPr>
            </w:pPr>
          </w:p>
        </w:tc>
        <w:tc>
          <w:tcPr>
            <w:tcW w:w="2484" w:type="dxa"/>
            <w:gridSpan w:val="3"/>
            <w:tcBorders>
              <w:top w:val="nil"/>
              <w:left w:val="nil"/>
              <w:bottom w:val="nil"/>
              <w:right w:val="nil"/>
            </w:tcBorders>
            <w:vAlign w:val="center"/>
          </w:tcPr>
          <w:p w14:paraId="3EB93848" w14:textId="77777777" w:rsidR="000F1FB6" w:rsidRPr="00F91BD9" w:rsidRDefault="000F1FB6">
            <w:pPr>
              <w:spacing w:after="0" w:line="240" w:lineRule="auto"/>
              <w:rPr>
                <w:sz w:val="12"/>
                <w:szCs w:val="16"/>
              </w:rPr>
            </w:pPr>
          </w:p>
        </w:tc>
        <w:tc>
          <w:tcPr>
            <w:tcW w:w="583" w:type="dxa"/>
            <w:tcBorders>
              <w:top w:val="nil"/>
              <w:left w:val="nil"/>
              <w:bottom w:val="nil"/>
              <w:right w:val="nil"/>
            </w:tcBorders>
            <w:vAlign w:val="center"/>
          </w:tcPr>
          <w:p w14:paraId="62B0F014" w14:textId="77777777" w:rsidR="000F1FB6" w:rsidRPr="00F91BD9" w:rsidRDefault="000F1FB6">
            <w:pPr>
              <w:spacing w:after="0" w:line="240" w:lineRule="auto"/>
              <w:rPr>
                <w:sz w:val="12"/>
                <w:szCs w:val="16"/>
              </w:rPr>
            </w:pPr>
          </w:p>
        </w:tc>
        <w:tc>
          <w:tcPr>
            <w:tcW w:w="533" w:type="dxa"/>
            <w:tcBorders>
              <w:top w:val="nil"/>
              <w:left w:val="nil"/>
              <w:bottom w:val="nil"/>
              <w:right w:val="nil"/>
            </w:tcBorders>
            <w:vAlign w:val="center"/>
          </w:tcPr>
          <w:p w14:paraId="38F72BDF" w14:textId="77777777" w:rsidR="000F1FB6" w:rsidRPr="00F91BD9" w:rsidRDefault="000F1FB6">
            <w:pPr>
              <w:spacing w:after="0" w:line="240" w:lineRule="auto"/>
              <w:rPr>
                <w:sz w:val="12"/>
                <w:szCs w:val="16"/>
              </w:rPr>
            </w:pPr>
          </w:p>
        </w:tc>
        <w:tc>
          <w:tcPr>
            <w:tcW w:w="196" w:type="dxa"/>
            <w:tcBorders>
              <w:top w:val="nil"/>
              <w:left w:val="nil"/>
              <w:bottom w:val="nil"/>
              <w:right w:val="nil"/>
            </w:tcBorders>
            <w:vAlign w:val="center"/>
          </w:tcPr>
          <w:p w14:paraId="7D5AE678" w14:textId="77777777" w:rsidR="000F1FB6" w:rsidRPr="00F91BD9" w:rsidRDefault="000F1FB6">
            <w:pPr>
              <w:spacing w:after="0" w:line="240" w:lineRule="auto"/>
              <w:rPr>
                <w:sz w:val="12"/>
                <w:szCs w:val="16"/>
              </w:rPr>
            </w:pPr>
          </w:p>
        </w:tc>
        <w:tc>
          <w:tcPr>
            <w:tcW w:w="1445" w:type="dxa"/>
            <w:gridSpan w:val="4"/>
            <w:tcBorders>
              <w:top w:val="nil"/>
              <w:left w:val="nil"/>
              <w:bottom w:val="nil"/>
              <w:right w:val="nil"/>
            </w:tcBorders>
            <w:vAlign w:val="center"/>
          </w:tcPr>
          <w:p w14:paraId="23488F58" w14:textId="77777777" w:rsidR="000F1FB6" w:rsidRPr="00F91BD9" w:rsidRDefault="000F1FB6">
            <w:pPr>
              <w:spacing w:after="0" w:line="240" w:lineRule="auto"/>
              <w:rPr>
                <w:sz w:val="12"/>
                <w:szCs w:val="16"/>
              </w:rPr>
            </w:pPr>
          </w:p>
        </w:tc>
        <w:tc>
          <w:tcPr>
            <w:tcW w:w="833" w:type="dxa"/>
            <w:gridSpan w:val="2"/>
            <w:tcBorders>
              <w:top w:val="nil"/>
              <w:left w:val="nil"/>
              <w:bottom w:val="nil"/>
              <w:right w:val="nil"/>
            </w:tcBorders>
            <w:vAlign w:val="center"/>
          </w:tcPr>
          <w:p w14:paraId="31AFDF4A" w14:textId="77777777" w:rsidR="000F1FB6" w:rsidRPr="00F91BD9" w:rsidRDefault="000F1FB6">
            <w:pPr>
              <w:spacing w:after="0" w:line="240" w:lineRule="auto"/>
              <w:rPr>
                <w:sz w:val="12"/>
                <w:szCs w:val="16"/>
              </w:rPr>
            </w:pPr>
          </w:p>
        </w:tc>
        <w:tc>
          <w:tcPr>
            <w:tcW w:w="329" w:type="dxa"/>
            <w:gridSpan w:val="2"/>
            <w:tcBorders>
              <w:top w:val="nil"/>
              <w:left w:val="nil"/>
              <w:bottom w:val="nil"/>
              <w:right w:val="single" w:sz="4" w:space="0" w:color="BFBFBF"/>
            </w:tcBorders>
            <w:vAlign w:val="center"/>
          </w:tcPr>
          <w:p w14:paraId="4315D5D3" w14:textId="77777777" w:rsidR="000F1FB6" w:rsidRPr="00F91BD9" w:rsidRDefault="0069706F">
            <w:pPr>
              <w:spacing w:after="0" w:line="240" w:lineRule="auto"/>
              <w:rPr>
                <w:color w:val="000000"/>
                <w:sz w:val="12"/>
                <w:szCs w:val="16"/>
              </w:rPr>
            </w:pPr>
            <w:r w:rsidRPr="00F91BD9">
              <w:rPr>
                <w:color w:val="000000"/>
                <w:sz w:val="12"/>
                <w:szCs w:val="16"/>
              </w:rPr>
              <w:t> </w:t>
            </w:r>
          </w:p>
        </w:tc>
      </w:tr>
      <w:tr w:rsidR="000F1FB6" w:rsidRPr="00F91BD9" w14:paraId="3B5E741D" w14:textId="77777777">
        <w:trPr>
          <w:trHeight w:val="627"/>
        </w:trPr>
        <w:tc>
          <w:tcPr>
            <w:tcW w:w="192" w:type="dxa"/>
            <w:tcBorders>
              <w:top w:val="nil"/>
              <w:left w:val="single" w:sz="4" w:space="0" w:color="BFBFBF"/>
              <w:bottom w:val="single" w:sz="4" w:space="0" w:color="BFBFBF"/>
              <w:right w:val="nil"/>
            </w:tcBorders>
            <w:vAlign w:val="center"/>
          </w:tcPr>
          <w:p w14:paraId="4B4873C1" w14:textId="77777777" w:rsidR="000F1FB6" w:rsidRPr="00F91BD9" w:rsidRDefault="000F1FB6">
            <w:pPr>
              <w:spacing w:after="0" w:line="240" w:lineRule="auto"/>
              <w:rPr>
                <w:color w:val="000000"/>
                <w:sz w:val="12"/>
                <w:szCs w:val="16"/>
              </w:rPr>
            </w:pPr>
          </w:p>
        </w:tc>
        <w:tc>
          <w:tcPr>
            <w:tcW w:w="192" w:type="dxa"/>
            <w:tcBorders>
              <w:top w:val="nil"/>
              <w:left w:val="nil"/>
              <w:bottom w:val="single" w:sz="4" w:space="0" w:color="BFBFBF"/>
              <w:right w:val="nil"/>
            </w:tcBorders>
            <w:vAlign w:val="center"/>
          </w:tcPr>
          <w:p w14:paraId="358D8550" w14:textId="77777777" w:rsidR="000F1FB6" w:rsidRPr="00F91BD9" w:rsidRDefault="000F1FB6">
            <w:pPr>
              <w:spacing w:after="0" w:line="240" w:lineRule="auto"/>
              <w:rPr>
                <w:color w:val="000000"/>
                <w:sz w:val="12"/>
                <w:szCs w:val="16"/>
              </w:rPr>
            </w:pPr>
          </w:p>
        </w:tc>
        <w:tc>
          <w:tcPr>
            <w:tcW w:w="486" w:type="dxa"/>
            <w:tcBorders>
              <w:top w:val="nil"/>
              <w:left w:val="nil"/>
              <w:bottom w:val="single" w:sz="4" w:space="0" w:color="BFBFBF"/>
              <w:right w:val="nil"/>
            </w:tcBorders>
            <w:vAlign w:val="center"/>
          </w:tcPr>
          <w:p w14:paraId="11400B82" w14:textId="77777777" w:rsidR="000F1FB6" w:rsidRPr="00F91BD9" w:rsidRDefault="000F1FB6">
            <w:pPr>
              <w:spacing w:after="0" w:line="240" w:lineRule="auto"/>
              <w:rPr>
                <w:sz w:val="12"/>
                <w:szCs w:val="16"/>
              </w:rPr>
            </w:pPr>
          </w:p>
        </w:tc>
        <w:tc>
          <w:tcPr>
            <w:tcW w:w="393" w:type="dxa"/>
            <w:tcBorders>
              <w:top w:val="nil"/>
              <w:left w:val="nil"/>
              <w:bottom w:val="single" w:sz="4" w:space="0" w:color="BFBFBF"/>
              <w:right w:val="nil"/>
            </w:tcBorders>
            <w:vAlign w:val="center"/>
          </w:tcPr>
          <w:p w14:paraId="61062B9A" w14:textId="77777777" w:rsidR="000F1FB6" w:rsidRPr="00F91BD9" w:rsidRDefault="000F1FB6">
            <w:pPr>
              <w:spacing w:after="0" w:line="240" w:lineRule="auto"/>
              <w:rPr>
                <w:sz w:val="12"/>
                <w:szCs w:val="16"/>
              </w:rPr>
            </w:pPr>
          </w:p>
        </w:tc>
        <w:tc>
          <w:tcPr>
            <w:tcW w:w="356" w:type="dxa"/>
            <w:tcBorders>
              <w:top w:val="nil"/>
              <w:left w:val="nil"/>
              <w:bottom w:val="single" w:sz="4" w:space="0" w:color="BFBFBF"/>
              <w:right w:val="nil"/>
            </w:tcBorders>
            <w:vAlign w:val="center"/>
          </w:tcPr>
          <w:p w14:paraId="44C3A7AF" w14:textId="77777777" w:rsidR="000F1FB6" w:rsidRPr="00F91BD9" w:rsidRDefault="000F1FB6">
            <w:pPr>
              <w:spacing w:after="0" w:line="240" w:lineRule="auto"/>
              <w:rPr>
                <w:sz w:val="12"/>
                <w:szCs w:val="16"/>
              </w:rPr>
            </w:pPr>
          </w:p>
        </w:tc>
        <w:tc>
          <w:tcPr>
            <w:tcW w:w="395" w:type="dxa"/>
            <w:tcBorders>
              <w:top w:val="nil"/>
              <w:left w:val="nil"/>
              <w:bottom w:val="single" w:sz="4" w:space="0" w:color="BFBFBF"/>
              <w:right w:val="nil"/>
            </w:tcBorders>
            <w:vAlign w:val="center"/>
          </w:tcPr>
          <w:p w14:paraId="2104BE44" w14:textId="77777777" w:rsidR="000F1FB6" w:rsidRPr="00F91BD9" w:rsidRDefault="000F1FB6">
            <w:pPr>
              <w:spacing w:after="0" w:line="240" w:lineRule="auto"/>
              <w:rPr>
                <w:sz w:val="12"/>
                <w:szCs w:val="16"/>
              </w:rPr>
            </w:pPr>
          </w:p>
        </w:tc>
        <w:tc>
          <w:tcPr>
            <w:tcW w:w="187" w:type="dxa"/>
            <w:tcBorders>
              <w:top w:val="nil"/>
              <w:left w:val="nil"/>
              <w:bottom w:val="single" w:sz="4" w:space="0" w:color="BFBFBF"/>
              <w:right w:val="nil"/>
            </w:tcBorders>
            <w:vAlign w:val="center"/>
          </w:tcPr>
          <w:p w14:paraId="4E03FA70" w14:textId="77777777" w:rsidR="000F1FB6" w:rsidRPr="00F91BD9" w:rsidRDefault="000F1FB6">
            <w:pPr>
              <w:spacing w:after="0" w:line="240" w:lineRule="auto"/>
              <w:rPr>
                <w:sz w:val="12"/>
                <w:szCs w:val="16"/>
              </w:rPr>
            </w:pPr>
          </w:p>
        </w:tc>
        <w:tc>
          <w:tcPr>
            <w:tcW w:w="187" w:type="dxa"/>
            <w:tcBorders>
              <w:top w:val="nil"/>
              <w:left w:val="nil"/>
              <w:bottom w:val="single" w:sz="4" w:space="0" w:color="BFBFBF"/>
              <w:right w:val="nil"/>
            </w:tcBorders>
            <w:vAlign w:val="center"/>
          </w:tcPr>
          <w:p w14:paraId="09AB7C53" w14:textId="77777777" w:rsidR="000F1FB6" w:rsidRPr="00F91BD9" w:rsidRDefault="000F1FB6">
            <w:pPr>
              <w:spacing w:after="0" w:line="240" w:lineRule="auto"/>
              <w:rPr>
                <w:sz w:val="12"/>
                <w:szCs w:val="16"/>
              </w:rPr>
            </w:pPr>
          </w:p>
        </w:tc>
        <w:tc>
          <w:tcPr>
            <w:tcW w:w="187" w:type="dxa"/>
            <w:tcBorders>
              <w:top w:val="nil"/>
              <w:left w:val="nil"/>
              <w:bottom w:val="single" w:sz="4" w:space="0" w:color="BFBFBF"/>
              <w:right w:val="nil"/>
            </w:tcBorders>
            <w:vAlign w:val="center"/>
          </w:tcPr>
          <w:p w14:paraId="12CD2345" w14:textId="77777777" w:rsidR="000F1FB6" w:rsidRPr="00F91BD9" w:rsidRDefault="000F1FB6">
            <w:pPr>
              <w:spacing w:after="0" w:line="240" w:lineRule="auto"/>
              <w:rPr>
                <w:sz w:val="12"/>
                <w:szCs w:val="16"/>
              </w:rPr>
            </w:pPr>
          </w:p>
        </w:tc>
        <w:tc>
          <w:tcPr>
            <w:tcW w:w="2484" w:type="dxa"/>
            <w:gridSpan w:val="3"/>
            <w:tcBorders>
              <w:top w:val="nil"/>
              <w:left w:val="nil"/>
              <w:bottom w:val="single" w:sz="4" w:space="0" w:color="BFBFBF"/>
              <w:right w:val="nil"/>
            </w:tcBorders>
            <w:vAlign w:val="center"/>
          </w:tcPr>
          <w:p w14:paraId="62CEBA7F" w14:textId="77777777" w:rsidR="000F1FB6" w:rsidRPr="00F91BD9" w:rsidRDefault="0069706F">
            <w:pPr>
              <w:spacing w:after="0" w:line="240" w:lineRule="auto"/>
              <w:rPr>
                <w:sz w:val="12"/>
                <w:szCs w:val="16"/>
              </w:rPr>
            </w:pPr>
            <w:r w:rsidRPr="00F91BD9">
              <w:rPr>
                <w:sz w:val="12"/>
                <w:szCs w:val="16"/>
              </w:rPr>
              <w:t>Los recursos asignados a FOFAE Sinaloa provienen de la SADER; así que se rigen por normatividad federal.</w:t>
            </w:r>
          </w:p>
        </w:tc>
        <w:tc>
          <w:tcPr>
            <w:tcW w:w="583" w:type="dxa"/>
            <w:tcBorders>
              <w:top w:val="nil"/>
              <w:left w:val="nil"/>
              <w:bottom w:val="single" w:sz="4" w:space="0" w:color="BFBFBF"/>
              <w:right w:val="nil"/>
            </w:tcBorders>
            <w:vAlign w:val="center"/>
          </w:tcPr>
          <w:p w14:paraId="2FD58F53" w14:textId="77777777" w:rsidR="000F1FB6" w:rsidRPr="00F91BD9" w:rsidRDefault="000F1FB6">
            <w:pPr>
              <w:spacing w:after="0" w:line="240" w:lineRule="auto"/>
              <w:rPr>
                <w:sz w:val="12"/>
                <w:szCs w:val="16"/>
              </w:rPr>
            </w:pPr>
          </w:p>
        </w:tc>
        <w:tc>
          <w:tcPr>
            <w:tcW w:w="533" w:type="dxa"/>
            <w:tcBorders>
              <w:top w:val="nil"/>
              <w:left w:val="nil"/>
              <w:bottom w:val="single" w:sz="4" w:space="0" w:color="BFBFBF"/>
              <w:right w:val="nil"/>
            </w:tcBorders>
            <w:vAlign w:val="center"/>
          </w:tcPr>
          <w:p w14:paraId="2EE8404A" w14:textId="77777777" w:rsidR="000F1FB6" w:rsidRPr="00F91BD9" w:rsidRDefault="000F1FB6">
            <w:pPr>
              <w:spacing w:after="0" w:line="240" w:lineRule="auto"/>
              <w:rPr>
                <w:sz w:val="12"/>
                <w:szCs w:val="16"/>
              </w:rPr>
            </w:pPr>
          </w:p>
        </w:tc>
        <w:tc>
          <w:tcPr>
            <w:tcW w:w="196" w:type="dxa"/>
            <w:tcBorders>
              <w:top w:val="nil"/>
              <w:left w:val="nil"/>
              <w:bottom w:val="single" w:sz="4" w:space="0" w:color="BFBFBF"/>
              <w:right w:val="nil"/>
            </w:tcBorders>
            <w:vAlign w:val="center"/>
          </w:tcPr>
          <w:p w14:paraId="1EF72842" w14:textId="77777777" w:rsidR="000F1FB6" w:rsidRPr="00F91BD9" w:rsidRDefault="000F1FB6">
            <w:pPr>
              <w:spacing w:after="0" w:line="240" w:lineRule="auto"/>
              <w:rPr>
                <w:sz w:val="12"/>
                <w:szCs w:val="16"/>
              </w:rPr>
            </w:pPr>
          </w:p>
        </w:tc>
        <w:tc>
          <w:tcPr>
            <w:tcW w:w="1445" w:type="dxa"/>
            <w:gridSpan w:val="4"/>
            <w:tcBorders>
              <w:top w:val="nil"/>
              <w:left w:val="nil"/>
              <w:bottom w:val="single" w:sz="4" w:space="0" w:color="BFBFBF"/>
              <w:right w:val="nil"/>
            </w:tcBorders>
            <w:vAlign w:val="center"/>
          </w:tcPr>
          <w:p w14:paraId="0AD0297F" w14:textId="77777777" w:rsidR="000F1FB6" w:rsidRPr="00F91BD9" w:rsidRDefault="000F1FB6">
            <w:pPr>
              <w:spacing w:after="0" w:line="240" w:lineRule="auto"/>
              <w:rPr>
                <w:sz w:val="12"/>
                <w:szCs w:val="16"/>
              </w:rPr>
            </w:pPr>
          </w:p>
        </w:tc>
        <w:tc>
          <w:tcPr>
            <w:tcW w:w="833" w:type="dxa"/>
            <w:gridSpan w:val="2"/>
            <w:tcBorders>
              <w:top w:val="nil"/>
              <w:left w:val="nil"/>
              <w:bottom w:val="single" w:sz="4" w:space="0" w:color="BFBFBF"/>
              <w:right w:val="nil"/>
            </w:tcBorders>
            <w:vAlign w:val="center"/>
          </w:tcPr>
          <w:p w14:paraId="6ED4A57B" w14:textId="77777777" w:rsidR="000F1FB6" w:rsidRPr="00F91BD9" w:rsidRDefault="000F1FB6">
            <w:pPr>
              <w:spacing w:after="0" w:line="240" w:lineRule="auto"/>
              <w:rPr>
                <w:sz w:val="12"/>
                <w:szCs w:val="16"/>
              </w:rPr>
            </w:pPr>
          </w:p>
        </w:tc>
        <w:tc>
          <w:tcPr>
            <w:tcW w:w="329" w:type="dxa"/>
            <w:gridSpan w:val="2"/>
            <w:tcBorders>
              <w:top w:val="nil"/>
              <w:left w:val="nil"/>
              <w:bottom w:val="single" w:sz="4" w:space="0" w:color="BFBFBF"/>
              <w:right w:val="single" w:sz="4" w:space="0" w:color="BFBFBF"/>
            </w:tcBorders>
            <w:vAlign w:val="center"/>
          </w:tcPr>
          <w:p w14:paraId="6EDD504C" w14:textId="77777777" w:rsidR="000F1FB6" w:rsidRPr="00F91BD9" w:rsidRDefault="000F1FB6">
            <w:pPr>
              <w:spacing w:after="0" w:line="240" w:lineRule="auto"/>
              <w:rPr>
                <w:color w:val="000000"/>
                <w:sz w:val="12"/>
                <w:szCs w:val="16"/>
              </w:rPr>
            </w:pPr>
          </w:p>
        </w:tc>
      </w:tr>
    </w:tbl>
    <w:tbl>
      <w:tblPr>
        <w:tblStyle w:val="affe"/>
        <w:tblW w:w="8828" w:type="dxa"/>
        <w:tblInd w:w="-7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56"/>
        <w:gridCol w:w="3409"/>
        <w:gridCol w:w="2205"/>
        <w:gridCol w:w="958"/>
      </w:tblGrid>
      <w:tr w:rsidR="000F1FB6" w14:paraId="5FCA929E" w14:textId="77777777">
        <w:trPr>
          <w:trHeight w:val="397"/>
        </w:trPr>
        <w:tc>
          <w:tcPr>
            <w:tcW w:w="8828" w:type="dxa"/>
            <w:gridSpan w:val="4"/>
            <w:shd w:val="clear" w:color="auto" w:fill="404040"/>
            <w:vAlign w:val="center"/>
          </w:tcPr>
          <w:p w14:paraId="319943CB" w14:textId="77777777" w:rsidR="000F1FB6" w:rsidRDefault="0069706F">
            <w:pPr>
              <w:spacing w:after="0" w:line="240" w:lineRule="auto"/>
              <w:jc w:val="center"/>
              <w:rPr>
                <w:b/>
                <w:bCs/>
                <w:color w:val="FFFFFF"/>
              </w:rPr>
            </w:pPr>
            <w:r>
              <w:rPr>
                <w:b/>
                <w:bCs/>
                <w:color w:val="FFFFFF"/>
              </w:rPr>
              <w:lastRenderedPageBreak/>
              <w:t>Anexo 9D. Complementariedades, similitudes y duplicidades</w:t>
            </w:r>
          </w:p>
        </w:tc>
      </w:tr>
      <w:tr w:rsidR="000F1FB6" w14:paraId="18D93931" w14:textId="77777777">
        <w:trPr>
          <w:trHeight w:val="282"/>
        </w:trPr>
        <w:tc>
          <w:tcPr>
            <w:tcW w:w="8828" w:type="dxa"/>
            <w:gridSpan w:val="4"/>
            <w:shd w:val="clear" w:color="auto" w:fill="7F7F7F"/>
            <w:vAlign w:val="center"/>
          </w:tcPr>
          <w:p w14:paraId="7967A95C" w14:textId="77777777" w:rsidR="000F1FB6" w:rsidRDefault="0069706F">
            <w:pPr>
              <w:spacing w:after="0" w:line="240" w:lineRule="auto"/>
              <w:jc w:val="center"/>
              <w:rPr>
                <w:color w:val="FFFFFF"/>
                <w:sz w:val="18"/>
                <w:szCs w:val="18"/>
              </w:rPr>
            </w:pPr>
            <w:r>
              <w:rPr>
                <w:color w:val="FFFFFF"/>
                <w:sz w:val="18"/>
                <w:szCs w:val="18"/>
              </w:rPr>
              <w:t>Información del Pp evaluado</w:t>
            </w:r>
          </w:p>
        </w:tc>
      </w:tr>
      <w:tr w:rsidR="000F1FB6" w14:paraId="0DBC78F1" w14:textId="77777777">
        <w:trPr>
          <w:trHeight w:val="131"/>
        </w:trPr>
        <w:tc>
          <w:tcPr>
            <w:tcW w:w="2256" w:type="dxa"/>
            <w:shd w:val="clear" w:color="auto" w:fill="D9D9D9"/>
            <w:vAlign w:val="center"/>
          </w:tcPr>
          <w:p w14:paraId="6073CF8F" w14:textId="77777777" w:rsidR="000F1FB6" w:rsidRDefault="0069706F">
            <w:pPr>
              <w:spacing w:after="0" w:line="240" w:lineRule="auto"/>
              <w:jc w:val="center"/>
              <w:rPr>
                <w:b/>
                <w:bCs/>
                <w:color w:val="000000"/>
                <w:sz w:val="18"/>
                <w:szCs w:val="18"/>
              </w:rPr>
            </w:pPr>
            <w:r>
              <w:rPr>
                <w:b/>
                <w:bCs/>
                <w:color w:val="000000"/>
                <w:sz w:val="18"/>
                <w:szCs w:val="18"/>
              </w:rPr>
              <w:t>Nombre del Programa:</w:t>
            </w:r>
          </w:p>
        </w:tc>
        <w:tc>
          <w:tcPr>
            <w:tcW w:w="3409" w:type="dxa"/>
            <w:vAlign w:val="center"/>
          </w:tcPr>
          <w:p w14:paraId="55EE9B15" w14:textId="77777777" w:rsidR="000F1FB6" w:rsidRDefault="0069706F">
            <w:pPr>
              <w:spacing w:after="0" w:line="240" w:lineRule="auto"/>
              <w:rPr>
                <w:color w:val="000000"/>
                <w:sz w:val="18"/>
                <w:szCs w:val="18"/>
              </w:rPr>
            </w:pPr>
            <w:r>
              <w:rPr>
                <w:color w:val="000000"/>
                <w:sz w:val="18"/>
                <w:szCs w:val="18"/>
              </w:rPr>
              <w:t>Recursos de a</w:t>
            </w:r>
            <w:r>
              <w:rPr>
                <w:sz w:val="18"/>
                <w:szCs w:val="18"/>
              </w:rPr>
              <w:t>portación al fideicomiso FOFAE</w:t>
            </w:r>
          </w:p>
        </w:tc>
        <w:tc>
          <w:tcPr>
            <w:tcW w:w="2205" w:type="dxa"/>
            <w:shd w:val="clear" w:color="auto" w:fill="D9D9D9"/>
            <w:vAlign w:val="center"/>
          </w:tcPr>
          <w:p w14:paraId="3DC05151" w14:textId="77777777" w:rsidR="000F1FB6" w:rsidRDefault="0069706F">
            <w:pPr>
              <w:spacing w:after="0" w:line="240" w:lineRule="auto"/>
              <w:jc w:val="center"/>
              <w:rPr>
                <w:b/>
                <w:bCs/>
                <w:color w:val="000000"/>
                <w:sz w:val="18"/>
                <w:szCs w:val="18"/>
              </w:rPr>
            </w:pPr>
            <w:r>
              <w:rPr>
                <w:b/>
                <w:bCs/>
                <w:color w:val="000000"/>
                <w:sz w:val="18"/>
                <w:szCs w:val="18"/>
              </w:rPr>
              <w:t>Modalidad y clave:</w:t>
            </w:r>
          </w:p>
        </w:tc>
        <w:tc>
          <w:tcPr>
            <w:tcW w:w="958" w:type="dxa"/>
            <w:vAlign w:val="bottom"/>
          </w:tcPr>
          <w:p w14:paraId="15FC5E5B" w14:textId="77777777" w:rsidR="000F1FB6" w:rsidRDefault="0069706F">
            <w:pPr>
              <w:spacing w:after="0" w:line="240" w:lineRule="auto"/>
              <w:rPr>
                <w:color w:val="000000"/>
                <w:sz w:val="18"/>
                <w:szCs w:val="18"/>
              </w:rPr>
            </w:pPr>
            <w:r>
              <w:rPr>
                <w:color w:val="000000"/>
                <w:sz w:val="18"/>
                <w:szCs w:val="18"/>
              </w:rPr>
              <w:t> F073</w:t>
            </w:r>
          </w:p>
        </w:tc>
      </w:tr>
      <w:tr w:rsidR="000F1FB6" w14:paraId="5B415053" w14:textId="77777777">
        <w:trPr>
          <w:trHeight w:val="260"/>
        </w:trPr>
        <w:tc>
          <w:tcPr>
            <w:tcW w:w="2256" w:type="dxa"/>
            <w:shd w:val="clear" w:color="auto" w:fill="D9D9D9"/>
            <w:vAlign w:val="center"/>
          </w:tcPr>
          <w:p w14:paraId="12786BA7" w14:textId="77777777" w:rsidR="000F1FB6" w:rsidRDefault="0069706F">
            <w:pPr>
              <w:spacing w:after="0" w:line="240" w:lineRule="auto"/>
              <w:jc w:val="center"/>
              <w:rPr>
                <w:b/>
                <w:bCs/>
                <w:color w:val="000000"/>
                <w:sz w:val="18"/>
                <w:szCs w:val="18"/>
              </w:rPr>
            </w:pPr>
            <w:r>
              <w:rPr>
                <w:b/>
                <w:bCs/>
                <w:color w:val="000000"/>
                <w:sz w:val="18"/>
                <w:szCs w:val="18"/>
              </w:rPr>
              <w:t>Dependencia/Entidad:</w:t>
            </w:r>
          </w:p>
        </w:tc>
        <w:tc>
          <w:tcPr>
            <w:tcW w:w="3409" w:type="dxa"/>
            <w:vAlign w:val="center"/>
          </w:tcPr>
          <w:p w14:paraId="30C69EB1" w14:textId="77777777" w:rsidR="000F1FB6" w:rsidRDefault="00A563FF">
            <w:pPr>
              <w:spacing w:after="0" w:line="240" w:lineRule="auto"/>
              <w:rPr>
                <w:color w:val="000000"/>
                <w:sz w:val="18"/>
                <w:szCs w:val="18"/>
              </w:rPr>
            </w:pPr>
            <w:r>
              <w:rPr>
                <w:color w:val="000000"/>
                <w:sz w:val="18"/>
                <w:szCs w:val="18"/>
              </w:rPr>
              <w:t> Secretarí</w:t>
            </w:r>
            <w:r w:rsidR="0069706F">
              <w:rPr>
                <w:color w:val="000000"/>
                <w:sz w:val="18"/>
                <w:szCs w:val="18"/>
              </w:rPr>
              <w:t xml:space="preserve">a de </w:t>
            </w:r>
            <w:r w:rsidR="0069706F">
              <w:rPr>
                <w:sz w:val="18"/>
                <w:szCs w:val="18"/>
              </w:rPr>
              <w:t>A</w:t>
            </w:r>
            <w:r w:rsidR="0069706F">
              <w:rPr>
                <w:color w:val="000000"/>
                <w:sz w:val="18"/>
                <w:szCs w:val="18"/>
              </w:rPr>
              <w:t xml:space="preserve">gricultura y </w:t>
            </w:r>
            <w:r w:rsidR="0069706F">
              <w:rPr>
                <w:sz w:val="18"/>
                <w:szCs w:val="18"/>
              </w:rPr>
              <w:t>Ganadería</w:t>
            </w:r>
          </w:p>
        </w:tc>
        <w:tc>
          <w:tcPr>
            <w:tcW w:w="2205" w:type="dxa"/>
            <w:shd w:val="clear" w:color="auto" w:fill="D9D9D9"/>
            <w:vAlign w:val="center"/>
          </w:tcPr>
          <w:p w14:paraId="4EC2A88B" w14:textId="77777777" w:rsidR="000F1FB6" w:rsidRDefault="0069706F">
            <w:pPr>
              <w:spacing w:after="0" w:line="240" w:lineRule="auto"/>
              <w:jc w:val="center"/>
              <w:rPr>
                <w:b/>
                <w:bCs/>
                <w:color w:val="000000"/>
                <w:sz w:val="18"/>
                <w:szCs w:val="18"/>
              </w:rPr>
            </w:pPr>
            <w:r>
              <w:rPr>
                <w:b/>
                <w:bCs/>
                <w:color w:val="000000"/>
                <w:sz w:val="18"/>
                <w:szCs w:val="18"/>
              </w:rPr>
              <w:t>Ramo:</w:t>
            </w:r>
          </w:p>
        </w:tc>
        <w:tc>
          <w:tcPr>
            <w:tcW w:w="958" w:type="dxa"/>
            <w:vAlign w:val="bottom"/>
          </w:tcPr>
          <w:p w14:paraId="1CC8B7D6" w14:textId="77777777" w:rsidR="000F1FB6" w:rsidRDefault="0069706F">
            <w:pPr>
              <w:spacing w:after="0" w:line="240" w:lineRule="auto"/>
              <w:rPr>
                <w:color w:val="000000"/>
                <w:sz w:val="18"/>
                <w:szCs w:val="18"/>
              </w:rPr>
            </w:pPr>
            <w:r>
              <w:rPr>
                <w:color w:val="000000"/>
                <w:sz w:val="18"/>
                <w:szCs w:val="18"/>
              </w:rPr>
              <w:t> </w:t>
            </w:r>
            <w:r w:rsidR="00A563FF">
              <w:rPr>
                <w:sz w:val="18"/>
                <w:szCs w:val="18"/>
              </w:rPr>
              <w:t>06</w:t>
            </w:r>
          </w:p>
        </w:tc>
      </w:tr>
      <w:tr w:rsidR="000F1FB6" w14:paraId="6FDFB9E1" w14:textId="77777777">
        <w:trPr>
          <w:trHeight w:val="260"/>
        </w:trPr>
        <w:tc>
          <w:tcPr>
            <w:tcW w:w="2256" w:type="dxa"/>
            <w:shd w:val="clear" w:color="auto" w:fill="D9D9D9"/>
            <w:vAlign w:val="center"/>
          </w:tcPr>
          <w:p w14:paraId="73B37A35" w14:textId="77777777" w:rsidR="000F1FB6" w:rsidRDefault="0069706F">
            <w:pPr>
              <w:spacing w:after="0" w:line="240" w:lineRule="auto"/>
              <w:jc w:val="center"/>
              <w:rPr>
                <w:b/>
                <w:bCs/>
                <w:color w:val="000000"/>
                <w:sz w:val="18"/>
                <w:szCs w:val="18"/>
              </w:rPr>
            </w:pPr>
            <w:r>
              <w:rPr>
                <w:b/>
                <w:bCs/>
                <w:color w:val="000000"/>
                <w:sz w:val="18"/>
                <w:szCs w:val="18"/>
              </w:rPr>
              <w:t>Unidad Responsable:</w:t>
            </w:r>
          </w:p>
        </w:tc>
        <w:tc>
          <w:tcPr>
            <w:tcW w:w="3409" w:type="dxa"/>
            <w:vAlign w:val="center"/>
          </w:tcPr>
          <w:p w14:paraId="47643F56" w14:textId="77777777" w:rsidR="000F1FB6" w:rsidRDefault="0069706F">
            <w:pPr>
              <w:spacing w:after="0" w:line="240" w:lineRule="auto"/>
              <w:rPr>
                <w:color w:val="000000"/>
                <w:sz w:val="18"/>
                <w:szCs w:val="18"/>
              </w:rPr>
            </w:pPr>
            <w:r>
              <w:rPr>
                <w:color w:val="000000"/>
                <w:sz w:val="18"/>
                <w:szCs w:val="18"/>
              </w:rPr>
              <w:t> </w:t>
            </w:r>
            <w:r w:rsidR="00A563FF">
              <w:rPr>
                <w:color w:val="000000"/>
                <w:sz w:val="18"/>
                <w:szCs w:val="18"/>
              </w:rPr>
              <w:t xml:space="preserve">Subsecretaría de </w:t>
            </w:r>
            <w:r w:rsidR="00A563FF">
              <w:rPr>
                <w:sz w:val="18"/>
                <w:szCs w:val="18"/>
              </w:rPr>
              <w:t>A</w:t>
            </w:r>
            <w:r w:rsidR="00A563FF">
              <w:rPr>
                <w:color w:val="000000"/>
                <w:sz w:val="18"/>
                <w:szCs w:val="18"/>
              </w:rPr>
              <w:t>gricultura</w:t>
            </w:r>
          </w:p>
        </w:tc>
        <w:tc>
          <w:tcPr>
            <w:tcW w:w="2205" w:type="dxa"/>
            <w:shd w:val="clear" w:color="auto" w:fill="D9D9D9"/>
            <w:vAlign w:val="center"/>
          </w:tcPr>
          <w:p w14:paraId="6BDE9849" w14:textId="77777777" w:rsidR="000F1FB6" w:rsidRDefault="0069706F">
            <w:pPr>
              <w:spacing w:after="0" w:line="240" w:lineRule="auto"/>
              <w:jc w:val="center"/>
              <w:rPr>
                <w:b/>
                <w:bCs/>
                <w:color w:val="000000"/>
                <w:sz w:val="18"/>
                <w:szCs w:val="18"/>
              </w:rPr>
            </w:pPr>
            <w:r>
              <w:rPr>
                <w:b/>
                <w:bCs/>
                <w:color w:val="000000"/>
                <w:sz w:val="18"/>
                <w:szCs w:val="18"/>
              </w:rPr>
              <w:t>Clave:</w:t>
            </w:r>
          </w:p>
        </w:tc>
        <w:tc>
          <w:tcPr>
            <w:tcW w:w="958" w:type="dxa"/>
            <w:vAlign w:val="bottom"/>
          </w:tcPr>
          <w:p w14:paraId="558524C0" w14:textId="77777777" w:rsidR="000F1FB6" w:rsidRDefault="0069706F">
            <w:pPr>
              <w:spacing w:after="0" w:line="240" w:lineRule="auto"/>
              <w:rPr>
                <w:color w:val="000000"/>
                <w:sz w:val="18"/>
                <w:szCs w:val="18"/>
              </w:rPr>
            </w:pPr>
            <w:r>
              <w:rPr>
                <w:color w:val="000000"/>
                <w:sz w:val="18"/>
                <w:szCs w:val="18"/>
              </w:rPr>
              <w:t> 073</w:t>
            </w:r>
          </w:p>
        </w:tc>
      </w:tr>
      <w:tr w:rsidR="000F1FB6" w14:paraId="5569FA2E" w14:textId="77777777">
        <w:trPr>
          <w:trHeight w:val="260"/>
        </w:trPr>
        <w:tc>
          <w:tcPr>
            <w:tcW w:w="2256" w:type="dxa"/>
            <w:shd w:val="clear" w:color="auto" w:fill="D9D9D9"/>
            <w:vAlign w:val="center"/>
          </w:tcPr>
          <w:p w14:paraId="74EAEEA9" w14:textId="77777777" w:rsidR="000F1FB6" w:rsidRDefault="0069706F">
            <w:pPr>
              <w:spacing w:after="0" w:line="240" w:lineRule="auto"/>
              <w:jc w:val="center"/>
              <w:rPr>
                <w:b/>
                <w:bCs/>
                <w:color w:val="000000"/>
                <w:sz w:val="18"/>
                <w:szCs w:val="18"/>
              </w:rPr>
            </w:pPr>
            <w:r>
              <w:rPr>
                <w:b/>
                <w:bCs/>
                <w:color w:val="000000"/>
                <w:sz w:val="18"/>
                <w:szCs w:val="18"/>
              </w:rPr>
              <w:t>Tipo de Evaluación:</w:t>
            </w:r>
          </w:p>
        </w:tc>
        <w:tc>
          <w:tcPr>
            <w:tcW w:w="3409" w:type="dxa"/>
            <w:vAlign w:val="center"/>
          </w:tcPr>
          <w:p w14:paraId="73D2C865" w14:textId="77777777" w:rsidR="000F1FB6" w:rsidRDefault="00A563FF">
            <w:pPr>
              <w:spacing w:after="0" w:line="240" w:lineRule="auto"/>
              <w:rPr>
                <w:color w:val="000000"/>
                <w:sz w:val="18"/>
                <w:szCs w:val="18"/>
              </w:rPr>
            </w:pPr>
            <w:r>
              <w:rPr>
                <w:sz w:val="18"/>
                <w:szCs w:val="18"/>
              </w:rPr>
              <w:t>Específica (d</w:t>
            </w:r>
            <w:r w:rsidR="0069706F">
              <w:rPr>
                <w:sz w:val="18"/>
                <w:szCs w:val="18"/>
              </w:rPr>
              <w:t>e proceso con diseño)</w:t>
            </w:r>
          </w:p>
        </w:tc>
        <w:tc>
          <w:tcPr>
            <w:tcW w:w="2205" w:type="dxa"/>
            <w:shd w:val="clear" w:color="auto" w:fill="D9D9D9"/>
            <w:vAlign w:val="center"/>
          </w:tcPr>
          <w:p w14:paraId="785EC665" w14:textId="77777777" w:rsidR="000F1FB6" w:rsidRDefault="0069706F">
            <w:pPr>
              <w:spacing w:after="0" w:line="240" w:lineRule="auto"/>
              <w:jc w:val="center"/>
              <w:rPr>
                <w:b/>
                <w:bCs/>
                <w:color w:val="000000"/>
                <w:sz w:val="18"/>
                <w:szCs w:val="18"/>
              </w:rPr>
            </w:pPr>
            <w:r>
              <w:rPr>
                <w:b/>
                <w:bCs/>
                <w:color w:val="000000"/>
                <w:sz w:val="18"/>
                <w:szCs w:val="18"/>
              </w:rPr>
              <w:t>Año de la Evaluación:</w:t>
            </w:r>
          </w:p>
        </w:tc>
        <w:tc>
          <w:tcPr>
            <w:tcW w:w="958" w:type="dxa"/>
            <w:vAlign w:val="bottom"/>
          </w:tcPr>
          <w:p w14:paraId="66EE0CB2" w14:textId="77777777" w:rsidR="000F1FB6" w:rsidRDefault="0069706F">
            <w:pPr>
              <w:spacing w:after="0" w:line="240" w:lineRule="auto"/>
              <w:rPr>
                <w:color w:val="000000"/>
                <w:sz w:val="18"/>
                <w:szCs w:val="18"/>
              </w:rPr>
            </w:pPr>
            <w:r>
              <w:rPr>
                <w:color w:val="000000"/>
                <w:sz w:val="18"/>
                <w:szCs w:val="18"/>
              </w:rPr>
              <w:t> 2024</w:t>
            </w:r>
          </w:p>
        </w:tc>
      </w:tr>
      <w:tr w:rsidR="000F1FB6" w14:paraId="345A569C" w14:textId="77777777">
        <w:trPr>
          <w:trHeight w:val="347"/>
        </w:trPr>
        <w:tc>
          <w:tcPr>
            <w:tcW w:w="8828" w:type="dxa"/>
            <w:gridSpan w:val="4"/>
            <w:shd w:val="clear" w:color="auto" w:fill="7F7F7F"/>
            <w:vAlign w:val="center"/>
          </w:tcPr>
          <w:p w14:paraId="5DAF97AB" w14:textId="77777777" w:rsidR="000F1FB6" w:rsidRDefault="0069706F">
            <w:pPr>
              <w:spacing w:after="0" w:line="240" w:lineRule="auto"/>
              <w:jc w:val="center"/>
              <w:rPr>
                <w:color w:val="FFFFFF"/>
                <w:sz w:val="18"/>
                <w:szCs w:val="18"/>
              </w:rPr>
            </w:pPr>
            <w:r>
              <w:rPr>
                <w:color w:val="FFFFFF"/>
                <w:sz w:val="18"/>
                <w:szCs w:val="18"/>
              </w:rPr>
              <w:t>Información de los Pp analizados</w:t>
            </w:r>
          </w:p>
        </w:tc>
      </w:tr>
      <w:tr w:rsidR="000F1FB6" w14:paraId="4D11F99E" w14:textId="77777777">
        <w:tc>
          <w:tcPr>
            <w:tcW w:w="8828" w:type="dxa"/>
            <w:gridSpan w:val="4"/>
            <w:vAlign w:val="center"/>
          </w:tcPr>
          <w:p w14:paraId="08B97033" w14:textId="77777777" w:rsidR="000F1FB6" w:rsidRDefault="0069706F">
            <w:pPr>
              <w:spacing w:after="0" w:line="240" w:lineRule="auto"/>
              <w:rPr>
                <w:b/>
                <w:bCs/>
              </w:rPr>
            </w:pPr>
            <w:r w:rsidRPr="00A563FF">
              <w:rPr>
                <w:b/>
                <w:bCs/>
                <w:color w:val="000000"/>
                <w:sz w:val="18"/>
              </w:rPr>
              <w:t>Descripción:</w:t>
            </w:r>
          </w:p>
        </w:tc>
      </w:tr>
      <w:tr w:rsidR="000F1FB6" w14:paraId="195F04B1" w14:textId="77777777">
        <w:trPr>
          <w:trHeight w:val="340"/>
        </w:trPr>
        <w:tc>
          <w:tcPr>
            <w:tcW w:w="2256" w:type="dxa"/>
            <w:shd w:val="clear" w:color="auto" w:fill="D9D9D9"/>
            <w:vAlign w:val="center"/>
          </w:tcPr>
          <w:p w14:paraId="45A1F8DE" w14:textId="77777777" w:rsidR="000F1FB6" w:rsidRDefault="0069706F">
            <w:pPr>
              <w:spacing w:after="0" w:line="240" w:lineRule="auto"/>
              <w:rPr>
                <w:b/>
                <w:bCs/>
                <w:sz w:val="16"/>
                <w:szCs w:val="16"/>
              </w:rPr>
            </w:pPr>
            <w:r>
              <w:rPr>
                <w:b/>
                <w:bCs/>
                <w:sz w:val="16"/>
                <w:szCs w:val="16"/>
              </w:rPr>
              <w:t>Nombre del Pp</w:t>
            </w:r>
          </w:p>
        </w:tc>
        <w:tc>
          <w:tcPr>
            <w:tcW w:w="6572" w:type="dxa"/>
            <w:gridSpan w:val="3"/>
            <w:vAlign w:val="center"/>
          </w:tcPr>
          <w:p w14:paraId="71D527A6" w14:textId="77777777" w:rsidR="000F1FB6" w:rsidRDefault="0069706F">
            <w:pPr>
              <w:spacing w:after="0" w:line="240" w:lineRule="auto"/>
              <w:jc w:val="left"/>
              <w:rPr>
                <w:color w:val="000000"/>
                <w:sz w:val="16"/>
                <w:szCs w:val="16"/>
              </w:rPr>
            </w:pPr>
            <w:r>
              <w:rPr>
                <w:color w:val="000000"/>
                <w:sz w:val="16"/>
                <w:szCs w:val="16"/>
              </w:rPr>
              <w:t>Sanidad e Inocuidad Agroalimentaria</w:t>
            </w:r>
          </w:p>
        </w:tc>
      </w:tr>
      <w:tr w:rsidR="000F1FB6" w14:paraId="7E0B82D5" w14:textId="77777777">
        <w:trPr>
          <w:trHeight w:val="340"/>
        </w:trPr>
        <w:tc>
          <w:tcPr>
            <w:tcW w:w="2256" w:type="dxa"/>
            <w:shd w:val="clear" w:color="auto" w:fill="D9D9D9"/>
            <w:vAlign w:val="center"/>
          </w:tcPr>
          <w:p w14:paraId="6D43B7AA" w14:textId="77777777" w:rsidR="000F1FB6" w:rsidRDefault="0069706F">
            <w:pPr>
              <w:spacing w:after="0" w:line="240" w:lineRule="auto"/>
              <w:rPr>
                <w:b/>
                <w:bCs/>
                <w:sz w:val="16"/>
                <w:szCs w:val="16"/>
              </w:rPr>
            </w:pPr>
            <w:r>
              <w:rPr>
                <w:b/>
                <w:bCs/>
                <w:sz w:val="16"/>
                <w:szCs w:val="16"/>
              </w:rPr>
              <w:t>Modalidad y clave</w:t>
            </w:r>
          </w:p>
        </w:tc>
        <w:tc>
          <w:tcPr>
            <w:tcW w:w="6572" w:type="dxa"/>
            <w:gridSpan w:val="3"/>
            <w:vAlign w:val="center"/>
          </w:tcPr>
          <w:p w14:paraId="59E9EBE4" w14:textId="77777777" w:rsidR="000F1FB6" w:rsidRDefault="0069706F">
            <w:pPr>
              <w:spacing w:after="0" w:line="240" w:lineRule="auto"/>
              <w:jc w:val="left"/>
              <w:rPr>
                <w:color w:val="000000"/>
                <w:sz w:val="16"/>
                <w:szCs w:val="16"/>
              </w:rPr>
            </w:pPr>
            <w:r>
              <w:rPr>
                <w:sz w:val="16"/>
                <w:szCs w:val="16"/>
              </w:rPr>
              <w:t>S263</w:t>
            </w:r>
          </w:p>
        </w:tc>
      </w:tr>
      <w:tr w:rsidR="000F1FB6" w14:paraId="383CDA08" w14:textId="77777777">
        <w:trPr>
          <w:trHeight w:val="510"/>
        </w:trPr>
        <w:tc>
          <w:tcPr>
            <w:tcW w:w="2256" w:type="dxa"/>
            <w:shd w:val="clear" w:color="auto" w:fill="D9D9D9"/>
            <w:vAlign w:val="center"/>
          </w:tcPr>
          <w:p w14:paraId="1AA732FF" w14:textId="77777777" w:rsidR="000F1FB6" w:rsidRDefault="0069706F">
            <w:pPr>
              <w:spacing w:after="0" w:line="240" w:lineRule="auto"/>
              <w:rPr>
                <w:b/>
                <w:bCs/>
                <w:sz w:val="16"/>
                <w:szCs w:val="16"/>
              </w:rPr>
            </w:pPr>
            <w:r>
              <w:rPr>
                <w:b/>
                <w:bCs/>
                <w:sz w:val="16"/>
                <w:szCs w:val="16"/>
              </w:rPr>
              <w:t>Dependencia o</w:t>
            </w:r>
            <w:r>
              <w:rPr>
                <w:b/>
                <w:bCs/>
                <w:sz w:val="16"/>
                <w:szCs w:val="16"/>
              </w:rPr>
              <w:br/>
              <w:t>Entidad:</w:t>
            </w:r>
          </w:p>
        </w:tc>
        <w:tc>
          <w:tcPr>
            <w:tcW w:w="6572" w:type="dxa"/>
            <w:gridSpan w:val="3"/>
            <w:vAlign w:val="center"/>
          </w:tcPr>
          <w:p w14:paraId="1B5C1FCE" w14:textId="77777777" w:rsidR="000F1FB6" w:rsidRDefault="0069706F">
            <w:pPr>
              <w:spacing w:after="0" w:line="240" w:lineRule="auto"/>
              <w:jc w:val="left"/>
              <w:rPr>
                <w:color w:val="000000"/>
                <w:sz w:val="16"/>
                <w:szCs w:val="16"/>
              </w:rPr>
            </w:pPr>
            <w:r>
              <w:rPr>
                <w:sz w:val="16"/>
                <w:szCs w:val="16"/>
              </w:rPr>
              <w:t xml:space="preserve">Secretaría de Agricultura y Desarrollo </w:t>
            </w:r>
            <w:proofErr w:type="gramStart"/>
            <w:r>
              <w:rPr>
                <w:sz w:val="16"/>
                <w:szCs w:val="16"/>
              </w:rPr>
              <w:t>Rural.</w:t>
            </w:r>
            <w:r>
              <w:rPr>
                <w:color w:val="000000"/>
                <w:sz w:val="16"/>
                <w:szCs w:val="16"/>
              </w:rPr>
              <w:t>.</w:t>
            </w:r>
            <w:proofErr w:type="gramEnd"/>
          </w:p>
        </w:tc>
      </w:tr>
      <w:tr w:rsidR="000F1FB6" w14:paraId="56BBA2F0" w14:textId="77777777">
        <w:trPr>
          <w:trHeight w:val="397"/>
        </w:trPr>
        <w:tc>
          <w:tcPr>
            <w:tcW w:w="2256" w:type="dxa"/>
            <w:shd w:val="clear" w:color="auto" w:fill="D9D9D9"/>
            <w:vAlign w:val="center"/>
          </w:tcPr>
          <w:p w14:paraId="11854797" w14:textId="77777777" w:rsidR="000F1FB6" w:rsidRDefault="0069706F">
            <w:pPr>
              <w:spacing w:after="0" w:line="240" w:lineRule="auto"/>
              <w:rPr>
                <w:b/>
                <w:bCs/>
                <w:sz w:val="16"/>
                <w:szCs w:val="16"/>
              </w:rPr>
            </w:pPr>
            <w:r>
              <w:rPr>
                <w:b/>
                <w:bCs/>
                <w:sz w:val="16"/>
                <w:szCs w:val="16"/>
              </w:rPr>
              <w:t>Ramo</w:t>
            </w:r>
          </w:p>
        </w:tc>
        <w:tc>
          <w:tcPr>
            <w:tcW w:w="6572" w:type="dxa"/>
            <w:gridSpan w:val="3"/>
            <w:vAlign w:val="center"/>
          </w:tcPr>
          <w:p w14:paraId="411827CC" w14:textId="77777777" w:rsidR="000F1FB6" w:rsidRDefault="0069706F">
            <w:pPr>
              <w:spacing w:after="0" w:line="240" w:lineRule="auto"/>
              <w:jc w:val="left"/>
              <w:rPr>
                <w:color w:val="000000"/>
                <w:sz w:val="16"/>
                <w:szCs w:val="16"/>
              </w:rPr>
            </w:pPr>
            <w:r>
              <w:rPr>
                <w:sz w:val="16"/>
                <w:szCs w:val="16"/>
              </w:rPr>
              <w:t>Agricultura y Desarrollo Rural</w:t>
            </w:r>
          </w:p>
        </w:tc>
      </w:tr>
      <w:tr w:rsidR="000F1FB6" w14:paraId="73C026DC" w14:textId="77777777">
        <w:trPr>
          <w:trHeight w:val="476"/>
        </w:trPr>
        <w:tc>
          <w:tcPr>
            <w:tcW w:w="2256" w:type="dxa"/>
            <w:vMerge w:val="restart"/>
            <w:shd w:val="clear" w:color="auto" w:fill="D9D9D9"/>
            <w:vAlign w:val="center"/>
          </w:tcPr>
          <w:p w14:paraId="7766A541" w14:textId="77777777" w:rsidR="000F1FB6" w:rsidRDefault="0069706F">
            <w:pPr>
              <w:spacing w:after="0" w:line="240" w:lineRule="auto"/>
              <w:rPr>
                <w:b/>
                <w:bCs/>
                <w:sz w:val="16"/>
                <w:szCs w:val="16"/>
              </w:rPr>
            </w:pPr>
            <w:r>
              <w:rPr>
                <w:b/>
                <w:bCs/>
                <w:sz w:val="16"/>
                <w:szCs w:val="16"/>
              </w:rPr>
              <w:t>Problema público que busca resolver</w:t>
            </w:r>
          </w:p>
        </w:tc>
        <w:tc>
          <w:tcPr>
            <w:tcW w:w="6572" w:type="dxa"/>
            <w:gridSpan w:val="3"/>
            <w:vMerge w:val="restart"/>
            <w:vAlign w:val="center"/>
          </w:tcPr>
          <w:p w14:paraId="37DEA72C" w14:textId="77777777" w:rsidR="000F1FB6" w:rsidRDefault="0069706F" w:rsidP="00F91BD9">
            <w:pPr>
              <w:spacing w:after="0" w:line="240" w:lineRule="auto"/>
              <w:rPr>
                <w:color w:val="000000"/>
                <w:sz w:val="16"/>
                <w:szCs w:val="16"/>
              </w:rPr>
            </w:pPr>
            <w:r>
              <w:rPr>
                <w:color w:val="000000"/>
                <w:sz w:val="16"/>
                <w:szCs w:val="16"/>
              </w:rPr>
              <w:t xml:space="preserve">Descripción del problema público que busca resolver el Pp analizado, obtenido preferentemente del diagnóstico del Pp analizado o en su caso de fuentes oficiales o institucionales que contenga dicha información. </w:t>
            </w:r>
          </w:p>
        </w:tc>
      </w:tr>
      <w:tr w:rsidR="000F1FB6" w14:paraId="0F4D9EE5" w14:textId="77777777" w:rsidTr="00F91BD9">
        <w:trPr>
          <w:trHeight w:val="212"/>
        </w:trPr>
        <w:tc>
          <w:tcPr>
            <w:tcW w:w="2256" w:type="dxa"/>
            <w:vMerge/>
            <w:shd w:val="clear" w:color="auto" w:fill="D9D9D9"/>
            <w:vAlign w:val="center"/>
          </w:tcPr>
          <w:p w14:paraId="2D9FCAFF" w14:textId="77777777" w:rsidR="000F1FB6" w:rsidRDefault="000F1FB6">
            <w:pPr>
              <w:widowControl w:val="0"/>
              <w:pBdr>
                <w:top w:val="nil"/>
                <w:left w:val="nil"/>
                <w:bottom w:val="nil"/>
                <w:right w:val="nil"/>
                <w:between w:val="nil"/>
              </w:pBdr>
              <w:spacing w:after="0" w:line="276" w:lineRule="auto"/>
              <w:jc w:val="left"/>
              <w:rPr>
                <w:color w:val="000000"/>
                <w:sz w:val="16"/>
                <w:szCs w:val="16"/>
              </w:rPr>
            </w:pPr>
          </w:p>
        </w:tc>
        <w:tc>
          <w:tcPr>
            <w:tcW w:w="6572" w:type="dxa"/>
            <w:gridSpan w:val="3"/>
            <w:vMerge/>
            <w:vAlign w:val="center"/>
          </w:tcPr>
          <w:p w14:paraId="663B62E3" w14:textId="77777777" w:rsidR="000F1FB6" w:rsidRDefault="000F1FB6">
            <w:pPr>
              <w:widowControl w:val="0"/>
              <w:pBdr>
                <w:top w:val="nil"/>
                <w:left w:val="nil"/>
                <w:bottom w:val="nil"/>
                <w:right w:val="nil"/>
                <w:between w:val="nil"/>
              </w:pBdr>
              <w:spacing w:after="0" w:line="276" w:lineRule="auto"/>
              <w:jc w:val="left"/>
              <w:rPr>
                <w:color w:val="000000"/>
                <w:sz w:val="16"/>
                <w:szCs w:val="16"/>
              </w:rPr>
            </w:pPr>
          </w:p>
        </w:tc>
      </w:tr>
      <w:tr w:rsidR="000F1FB6" w14:paraId="1B7CDD8D" w14:textId="77777777">
        <w:trPr>
          <w:trHeight w:val="545"/>
        </w:trPr>
        <w:tc>
          <w:tcPr>
            <w:tcW w:w="2256" w:type="dxa"/>
            <w:shd w:val="clear" w:color="auto" w:fill="D9D9D9"/>
            <w:vAlign w:val="center"/>
          </w:tcPr>
          <w:p w14:paraId="2FD57768" w14:textId="77777777" w:rsidR="000F1FB6" w:rsidRDefault="0069706F">
            <w:pPr>
              <w:spacing w:after="0" w:line="240" w:lineRule="auto"/>
              <w:rPr>
                <w:b/>
                <w:bCs/>
                <w:sz w:val="16"/>
                <w:szCs w:val="16"/>
              </w:rPr>
            </w:pPr>
            <w:r>
              <w:rPr>
                <w:b/>
                <w:bCs/>
                <w:sz w:val="16"/>
                <w:szCs w:val="16"/>
              </w:rPr>
              <w:t>Objetivo central</w:t>
            </w:r>
          </w:p>
        </w:tc>
        <w:tc>
          <w:tcPr>
            <w:tcW w:w="6572" w:type="dxa"/>
            <w:gridSpan w:val="3"/>
            <w:vAlign w:val="center"/>
          </w:tcPr>
          <w:p w14:paraId="2B529DCF" w14:textId="77777777" w:rsidR="000F1FB6" w:rsidRDefault="0069706F" w:rsidP="00F91BD9">
            <w:pPr>
              <w:spacing w:after="0" w:line="240" w:lineRule="auto"/>
              <w:rPr>
                <w:color w:val="000000"/>
                <w:sz w:val="16"/>
                <w:szCs w:val="16"/>
              </w:rPr>
            </w:pPr>
            <w:r>
              <w:rPr>
                <w:sz w:val="16"/>
                <w:szCs w:val="16"/>
              </w:rPr>
              <w:t>Mantener y mejorar el patrimonio fitozoosanitario y de inocuidad agroalimentaria, acuícola y pesquera en las zonas o regiones del país. Lo anterior, mediante la ejecución de proyectos en las zonas o regiones donde se vigilan, previenen, controlan, combaten y, en su caso, erradicar plagas y enfermedades que afectan la agricultura, ganadería, acuacultura y pesca, así como los correspondientes en materia de inocuidad</w:t>
            </w:r>
          </w:p>
        </w:tc>
      </w:tr>
      <w:tr w:rsidR="000F1FB6" w14:paraId="5F67B768" w14:textId="77777777">
        <w:trPr>
          <w:trHeight w:val="682"/>
        </w:trPr>
        <w:tc>
          <w:tcPr>
            <w:tcW w:w="2256" w:type="dxa"/>
            <w:shd w:val="clear" w:color="auto" w:fill="D9D9D9"/>
            <w:vAlign w:val="center"/>
          </w:tcPr>
          <w:p w14:paraId="204C2B6A" w14:textId="77777777" w:rsidR="000F1FB6" w:rsidRDefault="0069706F">
            <w:pPr>
              <w:spacing w:after="0" w:line="240" w:lineRule="auto"/>
              <w:rPr>
                <w:b/>
                <w:bCs/>
                <w:sz w:val="16"/>
                <w:szCs w:val="16"/>
              </w:rPr>
            </w:pPr>
            <w:r>
              <w:rPr>
                <w:b/>
                <w:bCs/>
                <w:sz w:val="16"/>
                <w:szCs w:val="16"/>
              </w:rPr>
              <w:t>Población</w:t>
            </w:r>
            <w:r>
              <w:rPr>
                <w:b/>
                <w:bCs/>
                <w:sz w:val="16"/>
                <w:szCs w:val="16"/>
              </w:rPr>
              <w:br/>
              <w:t>objetivo</w:t>
            </w:r>
          </w:p>
        </w:tc>
        <w:tc>
          <w:tcPr>
            <w:tcW w:w="6572" w:type="dxa"/>
            <w:gridSpan w:val="3"/>
            <w:vAlign w:val="center"/>
          </w:tcPr>
          <w:p w14:paraId="252A3609" w14:textId="77777777" w:rsidR="000F1FB6" w:rsidRDefault="0069706F" w:rsidP="00F91BD9">
            <w:pPr>
              <w:spacing w:after="0" w:line="240" w:lineRule="auto"/>
              <w:rPr>
                <w:color w:val="000000"/>
                <w:sz w:val="16"/>
                <w:szCs w:val="16"/>
              </w:rPr>
            </w:pPr>
            <w:r>
              <w:rPr>
                <w:sz w:val="16"/>
                <w:szCs w:val="16"/>
              </w:rPr>
              <w:t xml:space="preserve">El patrimonio fitozoosanitario y de inocuidad agroalimentaria, acuícola y pesquera del país, definido como las zonas o regiones que requieren de la aplicación de medidas para contribuir a la protección, mantenimiento o mejora, conforme las condiciones fitozoosanitarias y de inocuidad agroalimentaria, acuícola y pesquera del </w:t>
            </w:r>
            <w:proofErr w:type="gramStart"/>
            <w:r>
              <w:rPr>
                <w:sz w:val="16"/>
                <w:szCs w:val="16"/>
              </w:rPr>
              <w:t>país.</w:t>
            </w:r>
            <w:r>
              <w:rPr>
                <w:color w:val="000000"/>
                <w:sz w:val="16"/>
                <w:szCs w:val="16"/>
              </w:rPr>
              <w:t>.</w:t>
            </w:r>
            <w:proofErr w:type="gramEnd"/>
          </w:p>
        </w:tc>
      </w:tr>
      <w:tr w:rsidR="000F1FB6" w14:paraId="0D66BB9A" w14:textId="77777777">
        <w:trPr>
          <w:trHeight w:val="583"/>
        </w:trPr>
        <w:tc>
          <w:tcPr>
            <w:tcW w:w="2256" w:type="dxa"/>
            <w:shd w:val="clear" w:color="auto" w:fill="D9D9D9"/>
            <w:vAlign w:val="center"/>
          </w:tcPr>
          <w:p w14:paraId="28F3FD34" w14:textId="77777777" w:rsidR="000F1FB6" w:rsidRDefault="0069706F">
            <w:pPr>
              <w:spacing w:after="0" w:line="240" w:lineRule="auto"/>
              <w:rPr>
                <w:b/>
                <w:bCs/>
                <w:sz w:val="16"/>
                <w:szCs w:val="16"/>
              </w:rPr>
            </w:pPr>
            <w:r>
              <w:rPr>
                <w:b/>
                <w:bCs/>
                <w:sz w:val="16"/>
                <w:szCs w:val="16"/>
              </w:rPr>
              <w:t>Cobertura geográfica</w:t>
            </w:r>
          </w:p>
        </w:tc>
        <w:tc>
          <w:tcPr>
            <w:tcW w:w="6572" w:type="dxa"/>
            <w:gridSpan w:val="3"/>
            <w:vAlign w:val="center"/>
          </w:tcPr>
          <w:p w14:paraId="3345875D" w14:textId="77777777" w:rsidR="000F1FB6" w:rsidRDefault="0069706F" w:rsidP="00F91BD9">
            <w:pPr>
              <w:spacing w:after="0" w:line="240" w:lineRule="auto"/>
              <w:rPr>
                <w:color w:val="000000"/>
                <w:sz w:val="16"/>
                <w:szCs w:val="16"/>
              </w:rPr>
            </w:pPr>
            <w:r>
              <w:rPr>
                <w:sz w:val="16"/>
                <w:szCs w:val="16"/>
              </w:rPr>
              <w:t>Nacional</w:t>
            </w:r>
            <w:r>
              <w:rPr>
                <w:color w:val="000000"/>
                <w:sz w:val="16"/>
                <w:szCs w:val="16"/>
              </w:rPr>
              <w:t>.</w:t>
            </w:r>
          </w:p>
        </w:tc>
      </w:tr>
      <w:tr w:rsidR="000F1FB6" w14:paraId="619BBF00" w14:textId="77777777">
        <w:trPr>
          <w:trHeight w:val="620"/>
        </w:trPr>
        <w:tc>
          <w:tcPr>
            <w:tcW w:w="2256" w:type="dxa"/>
            <w:shd w:val="clear" w:color="auto" w:fill="D9D9D9"/>
            <w:vAlign w:val="center"/>
          </w:tcPr>
          <w:p w14:paraId="3937BAFE" w14:textId="77777777" w:rsidR="000F1FB6" w:rsidRDefault="0069706F">
            <w:pPr>
              <w:spacing w:after="0" w:line="240" w:lineRule="auto"/>
              <w:rPr>
                <w:b/>
                <w:bCs/>
                <w:sz w:val="16"/>
                <w:szCs w:val="16"/>
              </w:rPr>
            </w:pPr>
            <w:r>
              <w:rPr>
                <w:b/>
                <w:bCs/>
                <w:sz w:val="16"/>
                <w:szCs w:val="16"/>
              </w:rPr>
              <w:t>Bien y/o servicio otorgado</w:t>
            </w:r>
          </w:p>
        </w:tc>
        <w:tc>
          <w:tcPr>
            <w:tcW w:w="6572" w:type="dxa"/>
            <w:gridSpan w:val="3"/>
            <w:vAlign w:val="center"/>
          </w:tcPr>
          <w:p w14:paraId="2A0D7705" w14:textId="77777777" w:rsidR="000F1FB6" w:rsidRDefault="0069706F" w:rsidP="00F91BD9">
            <w:pPr>
              <w:spacing w:after="0" w:line="240" w:lineRule="auto"/>
              <w:rPr>
                <w:color w:val="000000"/>
                <w:sz w:val="16"/>
                <w:szCs w:val="16"/>
              </w:rPr>
            </w:pPr>
            <w:r>
              <w:rPr>
                <w:sz w:val="16"/>
                <w:szCs w:val="16"/>
              </w:rPr>
              <w:t xml:space="preserve">Los recursos del Programa serán destinados a los siguientes </w:t>
            </w:r>
            <w:r w:rsidR="00F91BD9">
              <w:rPr>
                <w:sz w:val="16"/>
                <w:szCs w:val="16"/>
              </w:rPr>
              <w:t>Componentes:</w:t>
            </w:r>
            <w:r>
              <w:rPr>
                <w:sz w:val="16"/>
                <w:szCs w:val="16"/>
              </w:rPr>
              <w:t xml:space="preserve">                     I. Vigilancia Epidemiológica de Plagas y Enfermedades Fitozoosanitarias. II. Campañas Fitozoosanitarias III. Inocuidad Agroalimentaria, Acuícola y Pesquera. IV. Soporte a la Sanidad e Inocuidad</w:t>
            </w:r>
          </w:p>
        </w:tc>
      </w:tr>
      <w:tr w:rsidR="000F1FB6" w14:paraId="69AD1848" w14:textId="77777777">
        <w:trPr>
          <w:trHeight w:val="682"/>
        </w:trPr>
        <w:tc>
          <w:tcPr>
            <w:tcW w:w="2256" w:type="dxa"/>
            <w:shd w:val="clear" w:color="auto" w:fill="D9D9D9"/>
            <w:vAlign w:val="center"/>
          </w:tcPr>
          <w:p w14:paraId="2EFB4814" w14:textId="77777777" w:rsidR="000F1FB6" w:rsidRDefault="0069706F">
            <w:pPr>
              <w:spacing w:after="0" w:line="240" w:lineRule="auto"/>
              <w:rPr>
                <w:b/>
                <w:bCs/>
                <w:sz w:val="16"/>
                <w:szCs w:val="16"/>
              </w:rPr>
            </w:pPr>
            <w:r>
              <w:rPr>
                <w:b/>
                <w:bCs/>
                <w:sz w:val="16"/>
                <w:szCs w:val="16"/>
              </w:rPr>
              <w:t>Relación identificada</w:t>
            </w:r>
          </w:p>
        </w:tc>
        <w:tc>
          <w:tcPr>
            <w:tcW w:w="6572" w:type="dxa"/>
            <w:gridSpan w:val="3"/>
            <w:vAlign w:val="center"/>
          </w:tcPr>
          <w:p w14:paraId="79090260" w14:textId="77777777" w:rsidR="000F1FB6" w:rsidRDefault="0069706F" w:rsidP="00F91BD9">
            <w:pPr>
              <w:spacing w:after="0" w:line="240" w:lineRule="auto"/>
              <w:rPr>
                <w:color w:val="000000"/>
                <w:sz w:val="16"/>
                <w:szCs w:val="16"/>
              </w:rPr>
            </w:pPr>
            <w:r>
              <w:rPr>
                <w:sz w:val="16"/>
                <w:szCs w:val="16"/>
              </w:rPr>
              <w:t>Complementariedad</w:t>
            </w:r>
          </w:p>
        </w:tc>
      </w:tr>
      <w:tr w:rsidR="000F1FB6" w14:paraId="27F4C9E8" w14:textId="77777777">
        <w:trPr>
          <w:trHeight w:val="570"/>
        </w:trPr>
        <w:tc>
          <w:tcPr>
            <w:tcW w:w="2256" w:type="dxa"/>
            <w:shd w:val="clear" w:color="auto" w:fill="D9D9D9"/>
            <w:vAlign w:val="center"/>
          </w:tcPr>
          <w:p w14:paraId="3089624A" w14:textId="77777777" w:rsidR="000F1FB6" w:rsidRDefault="0069706F">
            <w:pPr>
              <w:spacing w:after="0" w:line="240" w:lineRule="auto"/>
              <w:rPr>
                <w:b/>
                <w:bCs/>
                <w:sz w:val="16"/>
                <w:szCs w:val="16"/>
              </w:rPr>
            </w:pPr>
            <w:r>
              <w:rPr>
                <w:b/>
                <w:bCs/>
                <w:sz w:val="16"/>
                <w:szCs w:val="16"/>
              </w:rPr>
              <w:t>Argumentación</w:t>
            </w:r>
          </w:p>
        </w:tc>
        <w:tc>
          <w:tcPr>
            <w:tcW w:w="6572" w:type="dxa"/>
            <w:gridSpan w:val="3"/>
            <w:vAlign w:val="center"/>
          </w:tcPr>
          <w:p w14:paraId="218C8C73" w14:textId="77777777" w:rsidR="000F1FB6" w:rsidRDefault="0069706F" w:rsidP="00F91BD9">
            <w:pPr>
              <w:spacing w:after="0" w:line="240" w:lineRule="auto"/>
              <w:rPr>
                <w:color w:val="000000"/>
                <w:sz w:val="16"/>
                <w:szCs w:val="16"/>
              </w:rPr>
            </w:pPr>
            <w:r>
              <w:rPr>
                <w:sz w:val="16"/>
                <w:szCs w:val="16"/>
              </w:rPr>
              <w:t>El programa FOFAE es complementario del programa federal S263 porque, mientras este último establece los lineamientos y objetivos nacionales de sanidad e inocuidad agroalimentaria, FOFAE actúa como mecanismo de implementación y coordinación a nivel estatal, permitiendo que dichos objetivos se apliquen eficazmente en campo. Esto facilita la optimización de recursos, la ampliación de cobertura operativa y evita duplicidades, ya que FOFAE trabaja como facilitador territorial que acerca acciones y servicios directamente a los productores y organizaciones locales, fortaleciendo el control y vigilancia sanitaria regional</w:t>
            </w:r>
          </w:p>
        </w:tc>
      </w:tr>
      <w:tr w:rsidR="000F1FB6" w14:paraId="33F5584C" w14:textId="77777777">
        <w:trPr>
          <w:trHeight w:val="421"/>
        </w:trPr>
        <w:tc>
          <w:tcPr>
            <w:tcW w:w="2256" w:type="dxa"/>
            <w:shd w:val="clear" w:color="auto" w:fill="D9D9D9"/>
            <w:vAlign w:val="center"/>
          </w:tcPr>
          <w:p w14:paraId="74F2909C" w14:textId="77777777" w:rsidR="000F1FB6" w:rsidRDefault="0069706F">
            <w:pPr>
              <w:spacing w:after="0" w:line="240" w:lineRule="auto"/>
              <w:rPr>
                <w:b/>
                <w:bCs/>
                <w:sz w:val="16"/>
                <w:szCs w:val="16"/>
              </w:rPr>
            </w:pPr>
            <w:r>
              <w:rPr>
                <w:b/>
                <w:bCs/>
                <w:sz w:val="16"/>
                <w:szCs w:val="16"/>
              </w:rPr>
              <w:t>Recomendación</w:t>
            </w:r>
          </w:p>
        </w:tc>
        <w:tc>
          <w:tcPr>
            <w:tcW w:w="6572" w:type="dxa"/>
            <w:gridSpan w:val="3"/>
            <w:vAlign w:val="center"/>
          </w:tcPr>
          <w:p w14:paraId="18A2ADE1" w14:textId="77777777" w:rsidR="000F1FB6" w:rsidRDefault="0069706F" w:rsidP="00F91BD9">
            <w:pPr>
              <w:spacing w:after="0" w:line="240" w:lineRule="auto"/>
              <w:rPr>
                <w:color w:val="000000"/>
                <w:sz w:val="16"/>
                <w:szCs w:val="16"/>
              </w:rPr>
            </w:pPr>
            <w:r>
              <w:rPr>
                <w:sz w:val="16"/>
                <w:szCs w:val="16"/>
              </w:rPr>
              <w:t>Mantener y fortalecer la coordinación operativa entre FOFAE y el programa S263 mediante mecanismos formales de seguimiento e intercambio de información, con el fin de asegurar una ejecución eficiente, evitar traslapes y garantizar que las acciones estatales continúen alineadas con las directrices federales.</w:t>
            </w:r>
          </w:p>
        </w:tc>
      </w:tr>
    </w:tbl>
    <w:p w14:paraId="664920FE" w14:textId="77777777" w:rsidR="000F1FB6" w:rsidRDefault="0069706F">
      <w:pPr>
        <w:spacing w:line="276" w:lineRule="auto"/>
        <w:jc w:val="left"/>
        <w:rPr>
          <w:color w:val="000000"/>
          <w:sz w:val="16"/>
          <w:szCs w:val="16"/>
        </w:rPr>
      </w:pPr>
      <w:r>
        <w:br w:type="page"/>
      </w:r>
    </w:p>
    <w:p w14:paraId="1E8391C2" w14:textId="77777777" w:rsidR="000F1FB6" w:rsidRDefault="0069706F" w:rsidP="00E166CE">
      <w:pPr>
        <w:pStyle w:val="Textonotapie"/>
        <w:numPr>
          <w:ilvl w:val="0"/>
          <w:numId w:val="29"/>
        </w:numPr>
        <w:rPr>
          <w:b/>
          <w:color w:val="595959" w:themeColor="text1" w:themeTint="A6"/>
        </w:rPr>
      </w:pPr>
      <w:r w:rsidRPr="001A6E9E">
        <w:rPr>
          <w:b/>
          <w:color w:val="595959" w:themeColor="text1" w:themeTint="A6"/>
        </w:rPr>
        <w:lastRenderedPageBreak/>
        <w:t xml:space="preserve">Sección de Procesos (P) </w:t>
      </w:r>
    </w:p>
    <w:p w14:paraId="387B7F04" w14:textId="77777777" w:rsidR="001A6E9E" w:rsidRPr="001A6E9E" w:rsidRDefault="001A6E9E" w:rsidP="001A6E9E">
      <w:pPr>
        <w:pStyle w:val="Textonotapie"/>
        <w:ind w:left="720"/>
        <w:rPr>
          <w:b/>
          <w:color w:val="595959" w:themeColor="text1" w:themeTint="A6"/>
        </w:rPr>
      </w:pPr>
    </w:p>
    <w:tbl>
      <w:tblPr>
        <w:tblStyle w:val="afff0"/>
        <w:tblW w:w="9780"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464"/>
        <w:gridCol w:w="2552"/>
        <w:gridCol w:w="5764"/>
      </w:tblGrid>
      <w:tr w:rsidR="000F1FB6" w14:paraId="34F48ADA" w14:textId="77777777">
        <w:trPr>
          <w:trHeight w:val="340"/>
          <w:tblHeader/>
          <w:jc w:val="center"/>
        </w:trPr>
        <w:tc>
          <w:tcPr>
            <w:tcW w:w="9780" w:type="dxa"/>
            <w:gridSpan w:val="3"/>
            <w:shd w:val="clear" w:color="auto" w:fill="404040"/>
            <w:vAlign w:val="center"/>
          </w:tcPr>
          <w:p w14:paraId="74C4977D" w14:textId="77777777" w:rsidR="000F1FB6" w:rsidRDefault="0069706F">
            <w:pPr>
              <w:spacing w:after="0" w:line="240" w:lineRule="auto"/>
              <w:jc w:val="center"/>
              <w:rPr>
                <w:b/>
                <w:bCs/>
                <w:color w:val="FFFFFF"/>
                <w:sz w:val="18"/>
                <w:szCs w:val="18"/>
              </w:rPr>
            </w:pPr>
            <w:r>
              <w:rPr>
                <w:b/>
                <w:bCs/>
                <w:color w:val="FFFFFF"/>
              </w:rPr>
              <w:t>Anexo 1P. Ficha técnica de identificación del Pp</w:t>
            </w:r>
          </w:p>
        </w:tc>
      </w:tr>
      <w:tr w:rsidR="000F1FB6" w14:paraId="14B0FB5A" w14:textId="77777777" w:rsidTr="00F91BD9">
        <w:trPr>
          <w:trHeight w:val="315"/>
          <w:tblHeader/>
          <w:jc w:val="center"/>
        </w:trPr>
        <w:tc>
          <w:tcPr>
            <w:tcW w:w="1464" w:type="dxa"/>
            <w:shd w:val="clear" w:color="auto" w:fill="404040"/>
            <w:vAlign w:val="center"/>
          </w:tcPr>
          <w:p w14:paraId="247F8B2A" w14:textId="77777777" w:rsidR="000F1FB6" w:rsidRDefault="0069706F">
            <w:pPr>
              <w:spacing w:after="0" w:line="240" w:lineRule="auto"/>
              <w:jc w:val="center"/>
              <w:rPr>
                <w:b/>
                <w:bCs/>
                <w:color w:val="FFFFFF"/>
                <w:sz w:val="18"/>
                <w:szCs w:val="18"/>
              </w:rPr>
            </w:pPr>
            <w:r>
              <w:rPr>
                <w:b/>
                <w:bCs/>
                <w:color w:val="FFFFFF"/>
                <w:sz w:val="18"/>
                <w:szCs w:val="18"/>
              </w:rPr>
              <w:t>Tema</w:t>
            </w:r>
          </w:p>
        </w:tc>
        <w:tc>
          <w:tcPr>
            <w:tcW w:w="2552" w:type="dxa"/>
            <w:shd w:val="clear" w:color="auto" w:fill="404040"/>
            <w:vAlign w:val="center"/>
          </w:tcPr>
          <w:p w14:paraId="4C0A860D" w14:textId="77777777" w:rsidR="000F1FB6" w:rsidRDefault="0069706F">
            <w:pPr>
              <w:spacing w:after="0" w:line="240" w:lineRule="auto"/>
              <w:jc w:val="center"/>
              <w:rPr>
                <w:b/>
                <w:bCs/>
                <w:color w:val="FFFFFF"/>
                <w:sz w:val="18"/>
                <w:szCs w:val="18"/>
              </w:rPr>
            </w:pPr>
            <w:r>
              <w:rPr>
                <w:b/>
                <w:bCs/>
                <w:color w:val="FFFFFF"/>
                <w:sz w:val="18"/>
                <w:szCs w:val="18"/>
              </w:rPr>
              <w:t>Variable</w:t>
            </w:r>
          </w:p>
        </w:tc>
        <w:tc>
          <w:tcPr>
            <w:tcW w:w="5764" w:type="dxa"/>
            <w:shd w:val="clear" w:color="auto" w:fill="404040"/>
            <w:vAlign w:val="center"/>
          </w:tcPr>
          <w:p w14:paraId="4AC5789D" w14:textId="77777777" w:rsidR="000F1FB6" w:rsidRDefault="0069706F">
            <w:pPr>
              <w:spacing w:after="0" w:line="240" w:lineRule="auto"/>
              <w:jc w:val="center"/>
              <w:rPr>
                <w:b/>
                <w:bCs/>
                <w:color w:val="FFFFFF"/>
                <w:sz w:val="18"/>
                <w:szCs w:val="18"/>
              </w:rPr>
            </w:pPr>
            <w:r>
              <w:rPr>
                <w:b/>
                <w:bCs/>
                <w:color w:val="FFFFFF"/>
                <w:sz w:val="18"/>
                <w:szCs w:val="18"/>
              </w:rPr>
              <w:t>Datos</w:t>
            </w:r>
          </w:p>
        </w:tc>
      </w:tr>
      <w:tr w:rsidR="000F1FB6" w14:paraId="1FAD60C1" w14:textId="77777777" w:rsidTr="00F91BD9">
        <w:trPr>
          <w:trHeight w:val="397"/>
          <w:jc w:val="center"/>
        </w:trPr>
        <w:tc>
          <w:tcPr>
            <w:tcW w:w="1464" w:type="dxa"/>
            <w:vMerge w:val="restart"/>
            <w:shd w:val="clear" w:color="auto" w:fill="D9D9D9"/>
            <w:vAlign w:val="center"/>
          </w:tcPr>
          <w:p w14:paraId="64A756C7" w14:textId="77777777" w:rsidR="000F1FB6" w:rsidRDefault="0069706F">
            <w:pPr>
              <w:pBdr>
                <w:top w:val="nil"/>
                <w:left w:val="nil"/>
                <w:bottom w:val="nil"/>
                <w:right w:val="nil"/>
                <w:between w:val="nil"/>
              </w:pBdr>
              <w:spacing w:after="0" w:line="240" w:lineRule="auto"/>
              <w:ind w:left="118"/>
              <w:rPr>
                <w:b/>
                <w:bCs/>
                <w:color w:val="000000"/>
                <w:sz w:val="16"/>
                <w:szCs w:val="16"/>
              </w:rPr>
            </w:pPr>
            <w:r>
              <w:rPr>
                <w:b/>
                <w:bCs/>
                <w:color w:val="000000"/>
                <w:sz w:val="16"/>
                <w:szCs w:val="16"/>
              </w:rPr>
              <w:t>Datos Generales</w:t>
            </w:r>
          </w:p>
        </w:tc>
        <w:tc>
          <w:tcPr>
            <w:tcW w:w="2552" w:type="dxa"/>
            <w:vAlign w:val="center"/>
          </w:tcPr>
          <w:p w14:paraId="02B8FB25" w14:textId="77777777" w:rsidR="000F1FB6" w:rsidRDefault="0069706F">
            <w:pPr>
              <w:pBdr>
                <w:top w:val="nil"/>
                <w:left w:val="nil"/>
                <w:bottom w:val="nil"/>
                <w:right w:val="nil"/>
                <w:between w:val="nil"/>
              </w:pBdr>
              <w:spacing w:after="0" w:line="240" w:lineRule="auto"/>
              <w:ind w:left="94"/>
              <w:jc w:val="left"/>
              <w:rPr>
                <w:color w:val="000000"/>
                <w:sz w:val="16"/>
                <w:szCs w:val="16"/>
              </w:rPr>
            </w:pPr>
            <w:r>
              <w:rPr>
                <w:color w:val="000000"/>
                <w:sz w:val="16"/>
                <w:szCs w:val="16"/>
              </w:rPr>
              <w:t>Ramo</w:t>
            </w:r>
          </w:p>
        </w:tc>
        <w:tc>
          <w:tcPr>
            <w:tcW w:w="5764" w:type="dxa"/>
            <w:vAlign w:val="center"/>
          </w:tcPr>
          <w:p w14:paraId="0D876EAB" w14:textId="77777777" w:rsidR="000F1FB6" w:rsidRPr="009F3A45" w:rsidRDefault="00A563FF" w:rsidP="00A563FF">
            <w:pPr>
              <w:pBdr>
                <w:top w:val="nil"/>
                <w:left w:val="nil"/>
                <w:bottom w:val="nil"/>
                <w:right w:val="nil"/>
                <w:between w:val="nil"/>
              </w:pBdr>
              <w:spacing w:after="0" w:line="240" w:lineRule="auto"/>
              <w:ind w:left="72"/>
              <w:rPr>
                <w:bCs/>
                <w:color w:val="000000"/>
                <w:sz w:val="16"/>
                <w:szCs w:val="16"/>
              </w:rPr>
            </w:pPr>
            <w:r>
              <w:rPr>
                <w:bCs/>
                <w:sz w:val="16"/>
                <w:szCs w:val="16"/>
              </w:rPr>
              <w:t xml:space="preserve">06 </w:t>
            </w:r>
            <w:r w:rsidR="0069706F" w:rsidRPr="009F3A45">
              <w:rPr>
                <w:bCs/>
                <w:sz w:val="16"/>
                <w:szCs w:val="16"/>
              </w:rPr>
              <w:t xml:space="preserve">Agricultura </w:t>
            </w:r>
            <w:r>
              <w:rPr>
                <w:bCs/>
                <w:sz w:val="16"/>
                <w:szCs w:val="16"/>
              </w:rPr>
              <w:t xml:space="preserve">y </w:t>
            </w:r>
            <w:r w:rsidRPr="00A563FF">
              <w:rPr>
                <w:bCs/>
                <w:sz w:val="16"/>
                <w:szCs w:val="16"/>
              </w:rPr>
              <w:t>Ganadería</w:t>
            </w:r>
          </w:p>
        </w:tc>
      </w:tr>
      <w:tr w:rsidR="000F1FB6" w14:paraId="01B216E2" w14:textId="77777777" w:rsidTr="00F91BD9">
        <w:trPr>
          <w:trHeight w:val="397"/>
          <w:jc w:val="center"/>
        </w:trPr>
        <w:tc>
          <w:tcPr>
            <w:tcW w:w="1464" w:type="dxa"/>
            <w:vMerge/>
            <w:shd w:val="clear" w:color="auto" w:fill="D9D9D9"/>
            <w:vAlign w:val="center"/>
          </w:tcPr>
          <w:p w14:paraId="5965934B" w14:textId="77777777" w:rsidR="000F1FB6" w:rsidRDefault="000F1FB6">
            <w:pPr>
              <w:widowControl w:val="0"/>
              <w:pBdr>
                <w:top w:val="nil"/>
                <w:left w:val="nil"/>
                <w:bottom w:val="nil"/>
                <w:right w:val="nil"/>
                <w:between w:val="nil"/>
              </w:pBdr>
              <w:spacing w:after="0" w:line="276" w:lineRule="auto"/>
              <w:jc w:val="left"/>
              <w:rPr>
                <w:b/>
                <w:bCs/>
                <w:color w:val="000000"/>
                <w:sz w:val="16"/>
                <w:szCs w:val="16"/>
              </w:rPr>
            </w:pPr>
          </w:p>
        </w:tc>
        <w:tc>
          <w:tcPr>
            <w:tcW w:w="2552" w:type="dxa"/>
            <w:vAlign w:val="center"/>
          </w:tcPr>
          <w:p w14:paraId="28D09384" w14:textId="77777777" w:rsidR="000F1FB6" w:rsidRDefault="0069706F">
            <w:pPr>
              <w:pBdr>
                <w:top w:val="nil"/>
                <w:left w:val="nil"/>
                <w:bottom w:val="nil"/>
                <w:right w:val="nil"/>
                <w:between w:val="nil"/>
              </w:pBdr>
              <w:spacing w:after="0" w:line="240" w:lineRule="auto"/>
              <w:ind w:left="94"/>
              <w:jc w:val="left"/>
              <w:rPr>
                <w:color w:val="000000"/>
                <w:sz w:val="16"/>
                <w:szCs w:val="16"/>
              </w:rPr>
            </w:pPr>
            <w:r>
              <w:rPr>
                <w:color w:val="000000"/>
                <w:sz w:val="16"/>
                <w:szCs w:val="16"/>
              </w:rPr>
              <w:t>Dependencia(s) o entidad(es) responsables de operar el Pp</w:t>
            </w:r>
          </w:p>
        </w:tc>
        <w:tc>
          <w:tcPr>
            <w:tcW w:w="5764" w:type="dxa"/>
            <w:vAlign w:val="center"/>
          </w:tcPr>
          <w:p w14:paraId="64B7FEAD" w14:textId="77777777" w:rsidR="000F1FB6" w:rsidRPr="009F3A45" w:rsidRDefault="0069706F" w:rsidP="009F3A45">
            <w:pPr>
              <w:pBdr>
                <w:top w:val="nil"/>
                <w:left w:val="nil"/>
                <w:bottom w:val="nil"/>
                <w:right w:val="nil"/>
                <w:between w:val="nil"/>
              </w:pBdr>
              <w:spacing w:after="0" w:line="240" w:lineRule="auto"/>
              <w:rPr>
                <w:bCs/>
                <w:color w:val="000000"/>
                <w:sz w:val="16"/>
                <w:szCs w:val="16"/>
              </w:rPr>
            </w:pPr>
            <w:r w:rsidRPr="009F3A45">
              <w:rPr>
                <w:bCs/>
                <w:sz w:val="16"/>
                <w:szCs w:val="16"/>
              </w:rPr>
              <w:t>Secretaría de Agricultura y Ganadería</w:t>
            </w:r>
          </w:p>
        </w:tc>
      </w:tr>
      <w:tr w:rsidR="000F1FB6" w14:paraId="1CB05CDE" w14:textId="77777777" w:rsidTr="00F91BD9">
        <w:trPr>
          <w:trHeight w:val="397"/>
          <w:jc w:val="center"/>
        </w:trPr>
        <w:tc>
          <w:tcPr>
            <w:tcW w:w="1464" w:type="dxa"/>
            <w:vMerge/>
            <w:shd w:val="clear" w:color="auto" w:fill="D9D9D9"/>
            <w:vAlign w:val="center"/>
          </w:tcPr>
          <w:p w14:paraId="28247C06" w14:textId="77777777" w:rsidR="000F1FB6" w:rsidRDefault="000F1FB6">
            <w:pPr>
              <w:widowControl w:val="0"/>
              <w:pBdr>
                <w:top w:val="nil"/>
                <w:left w:val="nil"/>
                <w:bottom w:val="nil"/>
                <w:right w:val="nil"/>
                <w:between w:val="nil"/>
              </w:pBdr>
              <w:spacing w:after="0" w:line="276" w:lineRule="auto"/>
              <w:jc w:val="left"/>
              <w:rPr>
                <w:b/>
                <w:bCs/>
                <w:color w:val="000000"/>
                <w:sz w:val="16"/>
                <w:szCs w:val="16"/>
              </w:rPr>
            </w:pPr>
          </w:p>
        </w:tc>
        <w:tc>
          <w:tcPr>
            <w:tcW w:w="2552" w:type="dxa"/>
            <w:vAlign w:val="center"/>
          </w:tcPr>
          <w:p w14:paraId="1AB6B432" w14:textId="77777777" w:rsidR="000F1FB6" w:rsidRDefault="0069706F">
            <w:pPr>
              <w:pBdr>
                <w:top w:val="nil"/>
                <w:left w:val="nil"/>
                <w:bottom w:val="nil"/>
                <w:right w:val="nil"/>
                <w:between w:val="nil"/>
              </w:pBdr>
              <w:spacing w:after="0" w:line="240" w:lineRule="auto"/>
              <w:ind w:left="94"/>
              <w:jc w:val="left"/>
              <w:rPr>
                <w:color w:val="000000"/>
                <w:sz w:val="16"/>
                <w:szCs w:val="16"/>
              </w:rPr>
            </w:pPr>
            <w:r>
              <w:rPr>
                <w:color w:val="000000"/>
                <w:sz w:val="16"/>
                <w:szCs w:val="16"/>
              </w:rPr>
              <w:t>Unidad(es) Responsable(s)</w:t>
            </w:r>
          </w:p>
        </w:tc>
        <w:tc>
          <w:tcPr>
            <w:tcW w:w="5764" w:type="dxa"/>
            <w:vAlign w:val="center"/>
          </w:tcPr>
          <w:p w14:paraId="6E2BAD9D" w14:textId="77777777" w:rsidR="000F1FB6" w:rsidRPr="009F3A45" w:rsidRDefault="0069706F" w:rsidP="009F3A45">
            <w:pPr>
              <w:pBdr>
                <w:top w:val="nil"/>
                <w:left w:val="nil"/>
                <w:bottom w:val="nil"/>
                <w:right w:val="nil"/>
                <w:between w:val="nil"/>
              </w:pBdr>
              <w:spacing w:after="0" w:line="240" w:lineRule="auto"/>
              <w:ind w:left="72"/>
              <w:rPr>
                <w:bCs/>
                <w:color w:val="000000"/>
                <w:sz w:val="16"/>
                <w:szCs w:val="16"/>
              </w:rPr>
            </w:pPr>
            <w:r w:rsidRPr="009F3A45">
              <w:rPr>
                <w:bCs/>
                <w:color w:val="000000"/>
                <w:sz w:val="16"/>
                <w:szCs w:val="16"/>
              </w:rPr>
              <w:t>Servicio Nacional de Sanidad</w:t>
            </w:r>
            <w:r w:rsidRPr="009F3A45">
              <w:rPr>
                <w:bCs/>
                <w:sz w:val="16"/>
                <w:szCs w:val="16"/>
              </w:rPr>
              <w:t xml:space="preserve">, Inocuidad y Calidad Agroalimentaria </w:t>
            </w:r>
          </w:p>
        </w:tc>
      </w:tr>
      <w:tr w:rsidR="000F1FB6" w14:paraId="3D7E304D" w14:textId="77777777" w:rsidTr="00F91BD9">
        <w:trPr>
          <w:trHeight w:val="397"/>
          <w:jc w:val="center"/>
        </w:trPr>
        <w:tc>
          <w:tcPr>
            <w:tcW w:w="1464" w:type="dxa"/>
            <w:vMerge/>
            <w:shd w:val="clear" w:color="auto" w:fill="D9D9D9"/>
            <w:vAlign w:val="center"/>
          </w:tcPr>
          <w:p w14:paraId="34E77BCD" w14:textId="77777777" w:rsidR="000F1FB6" w:rsidRDefault="000F1FB6">
            <w:pPr>
              <w:widowControl w:val="0"/>
              <w:pBdr>
                <w:top w:val="nil"/>
                <w:left w:val="nil"/>
                <w:bottom w:val="nil"/>
                <w:right w:val="nil"/>
                <w:between w:val="nil"/>
              </w:pBdr>
              <w:spacing w:after="0" w:line="276" w:lineRule="auto"/>
              <w:jc w:val="left"/>
              <w:rPr>
                <w:b/>
                <w:bCs/>
                <w:color w:val="000000"/>
                <w:sz w:val="16"/>
                <w:szCs w:val="16"/>
              </w:rPr>
            </w:pPr>
          </w:p>
        </w:tc>
        <w:tc>
          <w:tcPr>
            <w:tcW w:w="2552" w:type="dxa"/>
            <w:vAlign w:val="center"/>
          </w:tcPr>
          <w:p w14:paraId="2F85486E" w14:textId="77777777" w:rsidR="000F1FB6" w:rsidRPr="001A6E9E" w:rsidRDefault="0069706F">
            <w:pPr>
              <w:pBdr>
                <w:top w:val="nil"/>
                <w:left w:val="nil"/>
                <w:bottom w:val="nil"/>
                <w:right w:val="nil"/>
                <w:between w:val="nil"/>
              </w:pBdr>
              <w:spacing w:after="0" w:line="240" w:lineRule="auto"/>
              <w:ind w:left="94"/>
              <w:jc w:val="left"/>
              <w:rPr>
                <w:color w:val="000000"/>
                <w:sz w:val="16"/>
                <w:szCs w:val="16"/>
              </w:rPr>
            </w:pPr>
            <w:r w:rsidRPr="001A6E9E">
              <w:rPr>
                <w:color w:val="000000"/>
                <w:sz w:val="16"/>
                <w:szCs w:val="16"/>
              </w:rPr>
              <w:t>Modalidad y Clave Presupuestaria</w:t>
            </w:r>
          </w:p>
        </w:tc>
        <w:tc>
          <w:tcPr>
            <w:tcW w:w="5764" w:type="dxa"/>
            <w:vAlign w:val="center"/>
          </w:tcPr>
          <w:p w14:paraId="27387F73" w14:textId="77777777" w:rsidR="000F1FB6" w:rsidRPr="001A6E9E" w:rsidRDefault="0069706F" w:rsidP="009F3A45">
            <w:pPr>
              <w:pBdr>
                <w:top w:val="nil"/>
                <w:left w:val="nil"/>
                <w:bottom w:val="nil"/>
                <w:right w:val="nil"/>
                <w:between w:val="nil"/>
              </w:pBdr>
              <w:spacing w:after="0" w:line="240" w:lineRule="auto"/>
              <w:ind w:left="72"/>
              <w:rPr>
                <w:bCs/>
                <w:color w:val="000000"/>
                <w:sz w:val="16"/>
                <w:szCs w:val="16"/>
              </w:rPr>
            </w:pPr>
            <w:r w:rsidRPr="001A6E9E">
              <w:rPr>
                <w:bCs/>
                <w:sz w:val="16"/>
                <w:szCs w:val="16"/>
              </w:rPr>
              <w:t>S-263- Sanidad e Inocuidad Agroalimentaria.</w:t>
            </w:r>
          </w:p>
        </w:tc>
      </w:tr>
      <w:tr w:rsidR="000F1FB6" w14:paraId="702AB7BB" w14:textId="77777777" w:rsidTr="00F91BD9">
        <w:trPr>
          <w:trHeight w:val="397"/>
          <w:jc w:val="center"/>
        </w:trPr>
        <w:tc>
          <w:tcPr>
            <w:tcW w:w="1464" w:type="dxa"/>
            <w:vMerge/>
            <w:shd w:val="clear" w:color="auto" w:fill="D9D9D9"/>
            <w:vAlign w:val="center"/>
          </w:tcPr>
          <w:p w14:paraId="2D0FC56D" w14:textId="77777777" w:rsidR="000F1FB6" w:rsidRDefault="000F1FB6">
            <w:pPr>
              <w:widowControl w:val="0"/>
              <w:pBdr>
                <w:top w:val="nil"/>
                <w:left w:val="nil"/>
                <w:bottom w:val="nil"/>
                <w:right w:val="nil"/>
                <w:between w:val="nil"/>
              </w:pBdr>
              <w:spacing w:after="0" w:line="276" w:lineRule="auto"/>
              <w:jc w:val="left"/>
              <w:rPr>
                <w:b/>
                <w:bCs/>
                <w:color w:val="000000"/>
                <w:sz w:val="16"/>
                <w:szCs w:val="16"/>
              </w:rPr>
            </w:pPr>
          </w:p>
        </w:tc>
        <w:tc>
          <w:tcPr>
            <w:tcW w:w="2552" w:type="dxa"/>
            <w:vAlign w:val="center"/>
          </w:tcPr>
          <w:p w14:paraId="5115BD10" w14:textId="77777777" w:rsidR="000F1FB6" w:rsidRDefault="0069706F">
            <w:pPr>
              <w:pBdr>
                <w:top w:val="nil"/>
                <w:left w:val="nil"/>
                <w:bottom w:val="nil"/>
                <w:right w:val="nil"/>
                <w:between w:val="nil"/>
              </w:pBdr>
              <w:spacing w:after="0" w:line="240" w:lineRule="auto"/>
              <w:ind w:left="94"/>
              <w:jc w:val="left"/>
              <w:rPr>
                <w:color w:val="000000"/>
                <w:sz w:val="16"/>
                <w:szCs w:val="16"/>
              </w:rPr>
            </w:pPr>
            <w:r>
              <w:rPr>
                <w:color w:val="000000"/>
                <w:sz w:val="16"/>
                <w:szCs w:val="16"/>
              </w:rPr>
              <w:t>Nombre del Pp</w:t>
            </w:r>
          </w:p>
        </w:tc>
        <w:tc>
          <w:tcPr>
            <w:tcW w:w="5764" w:type="dxa"/>
            <w:vAlign w:val="center"/>
          </w:tcPr>
          <w:p w14:paraId="4A03002E" w14:textId="77777777" w:rsidR="000F1FB6" w:rsidRPr="009F3A45" w:rsidRDefault="0069706F" w:rsidP="009F3A45">
            <w:pPr>
              <w:pBdr>
                <w:top w:val="nil"/>
                <w:left w:val="nil"/>
                <w:bottom w:val="nil"/>
                <w:right w:val="nil"/>
                <w:between w:val="nil"/>
              </w:pBdr>
              <w:spacing w:after="0" w:line="240" w:lineRule="auto"/>
              <w:ind w:left="72"/>
              <w:rPr>
                <w:bCs/>
                <w:color w:val="000000"/>
                <w:sz w:val="16"/>
                <w:szCs w:val="16"/>
              </w:rPr>
            </w:pPr>
            <w:r w:rsidRPr="009F3A45">
              <w:rPr>
                <w:bCs/>
                <w:color w:val="000000"/>
                <w:sz w:val="16"/>
                <w:szCs w:val="16"/>
              </w:rPr>
              <w:t xml:space="preserve"> Programa de Sanidad e </w:t>
            </w:r>
            <w:r w:rsidRPr="009F3A45">
              <w:rPr>
                <w:bCs/>
                <w:sz w:val="16"/>
                <w:szCs w:val="16"/>
              </w:rPr>
              <w:t>Inocuidad Agroalimentaria, ejercicio presupuestal 2024</w:t>
            </w:r>
          </w:p>
        </w:tc>
      </w:tr>
      <w:tr w:rsidR="000F1FB6" w14:paraId="491E761F" w14:textId="77777777" w:rsidTr="00F91BD9">
        <w:trPr>
          <w:trHeight w:val="397"/>
          <w:jc w:val="center"/>
        </w:trPr>
        <w:tc>
          <w:tcPr>
            <w:tcW w:w="1464" w:type="dxa"/>
            <w:vMerge/>
            <w:shd w:val="clear" w:color="auto" w:fill="D9D9D9"/>
            <w:vAlign w:val="center"/>
          </w:tcPr>
          <w:p w14:paraId="31D764AA" w14:textId="77777777" w:rsidR="000F1FB6" w:rsidRDefault="000F1FB6">
            <w:pPr>
              <w:widowControl w:val="0"/>
              <w:pBdr>
                <w:top w:val="nil"/>
                <w:left w:val="nil"/>
                <w:bottom w:val="nil"/>
                <w:right w:val="nil"/>
                <w:between w:val="nil"/>
              </w:pBdr>
              <w:spacing w:after="0" w:line="276" w:lineRule="auto"/>
              <w:jc w:val="left"/>
              <w:rPr>
                <w:b/>
                <w:bCs/>
                <w:color w:val="000000"/>
                <w:sz w:val="16"/>
                <w:szCs w:val="16"/>
              </w:rPr>
            </w:pPr>
          </w:p>
        </w:tc>
        <w:tc>
          <w:tcPr>
            <w:tcW w:w="2552" w:type="dxa"/>
            <w:vAlign w:val="center"/>
          </w:tcPr>
          <w:p w14:paraId="2F3D9E9B" w14:textId="77777777" w:rsidR="000F1FB6" w:rsidRDefault="0069706F">
            <w:pPr>
              <w:pBdr>
                <w:top w:val="nil"/>
                <w:left w:val="nil"/>
                <w:bottom w:val="nil"/>
                <w:right w:val="nil"/>
                <w:between w:val="nil"/>
              </w:pBdr>
              <w:spacing w:after="0" w:line="240" w:lineRule="auto"/>
              <w:ind w:left="94"/>
              <w:jc w:val="left"/>
              <w:rPr>
                <w:color w:val="000000"/>
                <w:sz w:val="16"/>
                <w:szCs w:val="16"/>
              </w:rPr>
            </w:pPr>
            <w:r>
              <w:rPr>
                <w:color w:val="000000"/>
                <w:sz w:val="16"/>
                <w:szCs w:val="16"/>
              </w:rPr>
              <w:t>Año de Inicio de operaciones</w:t>
            </w:r>
          </w:p>
        </w:tc>
        <w:tc>
          <w:tcPr>
            <w:tcW w:w="5764" w:type="dxa"/>
            <w:vAlign w:val="center"/>
          </w:tcPr>
          <w:p w14:paraId="69FA79C5" w14:textId="77777777" w:rsidR="000F1FB6" w:rsidRPr="009F3A45" w:rsidRDefault="0069706F" w:rsidP="009F3A45">
            <w:pPr>
              <w:pBdr>
                <w:top w:val="nil"/>
                <w:left w:val="nil"/>
                <w:bottom w:val="nil"/>
                <w:right w:val="nil"/>
                <w:between w:val="nil"/>
              </w:pBdr>
              <w:spacing w:after="0" w:line="240" w:lineRule="auto"/>
              <w:ind w:left="72"/>
              <w:rPr>
                <w:bCs/>
                <w:color w:val="000000"/>
                <w:sz w:val="16"/>
                <w:szCs w:val="16"/>
              </w:rPr>
            </w:pPr>
            <w:r w:rsidRPr="009F3A45">
              <w:rPr>
                <w:bCs/>
                <w:color w:val="000000"/>
                <w:sz w:val="16"/>
                <w:szCs w:val="16"/>
              </w:rPr>
              <w:t> 2023</w:t>
            </w:r>
          </w:p>
        </w:tc>
      </w:tr>
      <w:tr w:rsidR="000F1FB6" w14:paraId="2DC7A3CE" w14:textId="77777777" w:rsidTr="00F91BD9">
        <w:trPr>
          <w:trHeight w:val="397"/>
          <w:jc w:val="center"/>
        </w:trPr>
        <w:tc>
          <w:tcPr>
            <w:tcW w:w="1464" w:type="dxa"/>
            <w:vMerge/>
            <w:shd w:val="clear" w:color="auto" w:fill="D9D9D9"/>
            <w:vAlign w:val="center"/>
          </w:tcPr>
          <w:p w14:paraId="30A67142" w14:textId="77777777" w:rsidR="000F1FB6" w:rsidRDefault="000F1FB6">
            <w:pPr>
              <w:widowControl w:val="0"/>
              <w:pBdr>
                <w:top w:val="nil"/>
                <w:left w:val="nil"/>
                <w:bottom w:val="nil"/>
                <w:right w:val="nil"/>
                <w:between w:val="nil"/>
              </w:pBdr>
              <w:spacing w:after="0" w:line="276" w:lineRule="auto"/>
              <w:jc w:val="left"/>
              <w:rPr>
                <w:b/>
                <w:bCs/>
                <w:color w:val="000000"/>
                <w:sz w:val="16"/>
                <w:szCs w:val="16"/>
              </w:rPr>
            </w:pPr>
          </w:p>
        </w:tc>
        <w:tc>
          <w:tcPr>
            <w:tcW w:w="2552" w:type="dxa"/>
            <w:vAlign w:val="center"/>
          </w:tcPr>
          <w:p w14:paraId="7C53BD53" w14:textId="77777777" w:rsidR="000F1FB6" w:rsidRDefault="0069706F">
            <w:pPr>
              <w:pBdr>
                <w:top w:val="nil"/>
                <w:left w:val="nil"/>
                <w:bottom w:val="nil"/>
                <w:right w:val="nil"/>
                <w:between w:val="nil"/>
              </w:pBdr>
              <w:spacing w:after="0" w:line="240" w:lineRule="auto"/>
              <w:ind w:left="94"/>
              <w:jc w:val="left"/>
              <w:rPr>
                <w:color w:val="000000"/>
                <w:sz w:val="16"/>
                <w:szCs w:val="16"/>
              </w:rPr>
            </w:pPr>
            <w:r>
              <w:rPr>
                <w:color w:val="000000"/>
                <w:sz w:val="16"/>
                <w:szCs w:val="16"/>
              </w:rPr>
              <w:t>Titular de la UR del Pp</w:t>
            </w:r>
          </w:p>
        </w:tc>
        <w:tc>
          <w:tcPr>
            <w:tcW w:w="5764" w:type="dxa"/>
            <w:vAlign w:val="center"/>
          </w:tcPr>
          <w:p w14:paraId="33931CE1" w14:textId="77777777" w:rsidR="000F1FB6" w:rsidRPr="009F3A45" w:rsidRDefault="0069706F" w:rsidP="009F3A45">
            <w:pPr>
              <w:pBdr>
                <w:top w:val="nil"/>
                <w:left w:val="nil"/>
                <w:bottom w:val="nil"/>
                <w:right w:val="nil"/>
                <w:between w:val="nil"/>
              </w:pBdr>
              <w:spacing w:after="0" w:line="240" w:lineRule="auto"/>
              <w:ind w:left="72"/>
              <w:rPr>
                <w:bCs/>
                <w:color w:val="000000"/>
                <w:sz w:val="16"/>
                <w:szCs w:val="16"/>
              </w:rPr>
            </w:pPr>
            <w:r w:rsidRPr="009F3A45">
              <w:rPr>
                <w:bCs/>
                <w:color w:val="000000"/>
                <w:sz w:val="16"/>
                <w:szCs w:val="16"/>
              </w:rPr>
              <w:t xml:space="preserve"> Ing. Roberto Alvarado </w:t>
            </w:r>
            <w:r w:rsidRPr="009F3A45">
              <w:rPr>
                <w:bCs/>
                <w:sz w:val="16"/>
                <w:szCs w:val="16"/>
              </w:rPr>
              <w:t>Molina</w:t>
            </w:r>
          </w:p>
        </w:tc>
      </w:tr>
      <w:tr w:rsidR="000F1FB6" w14:paraId="520B3997" w14:textId="77777777" w:rsidTr="00F91BD9">
        <w:trPr>
          <w:trHeight w:val="397"/>
          <w:jc w:val="center"/>
        </w:trPr>
        <w:tc>
          <w:tcPr>
            <w:tcW w:w="1464" w:type="dxa"/>
            <w:vMerge/>
            <w:shd w:val="clear" w:color="auto" w:fill="D9D9D9"/>
            <w:vAlign w:val="center"/>
          </w:tcPr>
          <w:p w14:paraId="5EE3D4ED" w14:textId="77777777" w:rsidR="000F1FB6" w:rsidRDefault="000F1FB6">
            <w:pPr>
              <w:widowControl w:val="0"/>
              <w:pBdr>
                <w:top w:val="nil"/>
                <w:left w:val="nil"/>
                <w:bottom w:val="nil"/>
                <w:right w:val="nil"/>
                <w:between w:val="nil"/>
              </w:pBdr>
              <w:spacing w:after="0" w:line="276" w:lineRule="auto"/>
              <w:jc w:val="left"/>
              <w:rPr>
                <w:b/>
                <w:bCs/>
                <w:color w:val="000000"/>
                <w:sz w:val="16"/>
                <w:szCs w:val="16"/>
              </w:rPr>
            </w:pPr>
          </w:p>
        </w:tc>
        <w:tc>
          <w:tcPr>
            <w:tcW w:w="2552" w:type="dxa"/>
            <w:vAlign w:val="center"/>
          </w:tcPr>
          <w:p w14:paraId="656C5FB0" w14:textId="77777777" w:rsidR="000F1FB6" w:rsidRDefault="0069706F">
            <w:pPr>
              <w:pBdr>
                <w:top w:val="nil"/>
                <w:left w:val="nil"/>
                <w:bottom w:val="nil"/>
                <w:right w:val="nil"/>
                <w:between w:val="nil"/>
              </w:pBdr>
              <w:spacing w:after="0" w:line="240" w:lineRule="auto"/>
              <w:ind w:left="94"/>
              <w:jc w:val="left"/>
              <w:rPr>
                <w:color w:val="000000"/>
                <w:sz w:val="16"/>
                <w:szCs w:val="16"/>
              </w:rPr>
            </w:pPr>
            <w:r>
              <w:rPr>
                <w:color w:val="000000"/>
                <w:sz w:val="16"/>
                <w:szCs w:val="16"/>
              </w:rPr>
              <w:t>Teléfono de contacto</w:t>
            </w:r>
          </w:p>
        </w:tc>
        <w:tc>
          <w:tcPr>
            <w:tcW w:w="5764" w:type="dxa"/>
            <w:vAlign w:val="center"/>
          </w:tcPr>
          <w:p w14:paraId="099FC9BE" w14:textId="77777777" w:rsidR="000F1FB6" w:rsidRPr="009F3A45" w:rsidRDefault="0069706F" w:rsidP="009F3A45">
            <w:pPr>
              <w:pBdr>
                <w:top w:val="nil"/>
                <w:left w:val="nil"/>
                <w:bottom w:val="nil"/>
                <w:right w:val="nil"/>
                <w:between w:val="nil"/>
              </w:pBdr>
              <w:spacing w:after="0" w:line="240" w:lineRule="auto"/>
              <w:ind w:left="72"/>
              <w:rPr>
                <w:bCs/>
                <w:color w:val="000000"/>
                <w:sz w:val="16"/>
                <w:szCs w:val="16"/>
              </w:rPr>
            </w:pPr>
            <w:r w:rsidRPr="009F3A45">
              <w:rPr>
                <w:bCs/>
                <w:color w:val="000000"/>
                <w:sz w:val="16"/>
                <w:szCs w:val="16"/>
              </w:rPr>
              <w:t> 55 59</w:t>
            </w:r>
            <w:r w:rsidRPr="009F3A45">
              <w:rPr>
                <w:bCs/>
                <w:sz w:val="16"/>
                <w:szCs w:val="16"/>
              </w:rPr>
              <w:t>05 1000 Ext. 51083</w:t>
            </w:r>
          </w:p>
        </w:tc>
      </w:tr>
      <w:tr w:rsidR="000F1FB6" w14:paraId="583D140C" w14:textId="77777777" w:rsidTr="00F91BD9">
        <w:trPr>
          <w:trHeight w:val="397"/>
          <w:jc w:val="center"/>
        </w:trPr>
        <w:tc>
          <w:tcPr>
            <w:tcW w:w="1464" w:type="dxa"/>
            <w:vMerge/>
            <w:shd w:val="clear" w:color="auto" w:fill="D9D9D9"/>
            <w:vAlign w:val="center"/>
          </w:tcPr>
          <w:p w14:paraId="13AD3F35" w14:textId="77777777" w:rsidR="000F1FB6" w:rsidRDefault="000F1FB6">
            <w:pPr>
              <w:widowControl w:val="0"/>
              <w:pBdr>
                <w:top w:val="nil"/>
                <w:left w:val="nil"/>
                <w:bottom w:val="nil"/>
                <w:right w:val="nil"/>
                <w:between w:val="nil"/>
              </w:pBdr>
              <w:spacing w:after="0" w:line="276" w:lineRule="auto"/>
              <w:jc w:val="left"/>
              <w:rPr>
                <w:b/>
                <w:bCs/>
                <w:color w:val="000000"/>
                <w:sz w:val="16"/>
                <w:szCs w:val="16"/>
              </w:rPr>
            </w:pPr>
          </w:p>
        </w:tc>
        <w:tc>
          <w:tcPr>
            <w:tcW w:w="2552" w:type="dxa"/>
            <w:vAlign w:val="center"/>
          </w:tcPr>
          <w:p w14:paraId="785E9690" w14:textId="77777777" w:rsidR="000F1FB6" w:rsidRDefault="0069706F">
            <w:pPr>
              <w:pBdr>
                <w:top w:val="nil"/>
                <w:left w:val="nil"/>
                <w:bottom w:val="nil"/>
                <w:right w:val="nil"/>
                <w:between w:val="nil"/>
              </w:pBdr>
              <w:spacing w:after="0" w:line="240" w:lineRule="auto"/>
              <w:ind w:left="94"/>
              <w:jc w:val="left"/>
              <w:rPr>
                <w:color w:val="000000"/>
                <w:sz w:val="16"/>
                <w:szCs w:val="16"/>
              </w:rPr>
            </w:pPr>
            <w:r>
              <w:rPr>
                <w:color w:val="000000"/>
                <w:sz w:val="16"/>
                <w:szCs w:val="16"/>
              </w:rPr>
              <w:t>Correo electrónico de contacto</w:t>
            </w:r>
          </w:p>
        </w:tc>
        <w:tc>
          <w:tcPr>
            <w:tcW w:w="5764" w:type="dxa"/>
            <w:vAlign w:val="center"/>
          </w:tcPr>
          <w:p w14:paraId="5FC308FF" w14:textId="77777777" w:rsidR="000F1FB6" w:rsidRPr="009F3A45" w:rsidRDefault="0069706F" w:rsidP="009F3A45">
            <w:pPr>
              <w:pBdr>
                <w:top w:val="nil"/>
                <w:left w:val="nil"/>
                <w:bottom w:val="nil"/>
                <w:right w:val="nil"/>
                <w:between w:val="nil"/>
              </w:pBdr>
              <w:spacing w:after="0" w:line="240" w:lineRule="auto"/>
              <w:ind w:left="72"/>
              <w:rPr>
                <w:bCs/>
                <w:color w:val="000000"/>
                <w:sz w:val="16"/>
                <w:szCs w:val="16"/>
              </w:rPr>
            </w:pPr>
            <w:r w:rsidRPr="009F3A45">
              <w:rPr>
                <w:bCs/>
                <w:color w:val="000000"/>
                <w:sz w:val="16"/>
                <w:szCs w:val="16"/>
              </w:rPr>
              <w:t> gestion.uce@senasica</w:t>
            </w:r>
            <w:r w:rsidRPr="009F3A45">
              <w:rPr>
                <w:bCs/>
                <w:sz w:val="16"/>
                <w:szCs w:val="16"/>
              </w:rPr>
              <w:t>.gob.mx</w:t>
            </w:r>
          </w:p>
        </w:tc>
      </w:tr>
      <w:tr w:rsidR="000F1FB6" w14:paraId="7589D816" w14:textId="77777777" w:rsidTr="00F91BD9">
        <w:trPr>
          <w:trHeight w:val="397"/>
          <w:jc w:val="center"/>
        </w:trPr>
        <w:tc>
          <w:tcPr>
            <w:tcW w:w="1464" w:type="dxa"/>
            <w:vMerge w:val="restart"/>
            <w:shd w:val="clear" w:color="auto" w:fill="D9D9D9"/>
            <w:vAlign w:val="center"/>
          </w:tcPr>
          <w:p w14:paraId="3A370267" w14:textId="77777777" w:rsidR="000F1FB6" w:rsidRDefault="0069706F">
            <w:pPr>
              <w:pBdr>
                <w:top w:val="nil"/>
                <w:left w:val="nil"/>
                <w:bottom w:val="nil"/>
                <w:right w:val="nil"/>
                <w:between w:val="nil"/>
              </w:pBdr>
              <w:spacing w:after="0" w:line="240" w:lineRule="auto"/>
              <w:ind w:left="118"/>
              <w:rPr>
                <w:b/>
                <w:bCs/>
                <w:color w:val="000000"/>
                <w:sz w:val="16"/>
                <w:szCs w:val="16"/>
              </w:rPr>
            </w:pPr>
            <w:r>
              <w:rPr>
                <w:b/>
                <w:bCs/>
                <w:color w:val="000000"/>
                <w:sz w:val="16"/>
                <w:szCs w:val="16"/>
              </w:rPr>
              <w:t>Objetivos</w:t>
            </w:r>
          </w:p>
        </w:tc>
        <w:tc>
          <w:tcPr>
            <w:tcW w:w="2552" w:type="dxa"/>
            <w:vAlign w:val="center"/>
          </w:tcPr>
          <w:p w14:paraId="6B63EE6D" w14:textId="77777777" w:rsidR="000F1FB6" w:rsidRDefault="0069706F">
            <w:pPr>
              <w:pBdr>
                <w:top w:val="nil"/>
                <w:left w:val="nil"/>
                <w:bottom w:val="nil"/>
                <w:right w:val="nil"/>
                <w:between w:val="nil"/>
              </w:pBdr>
              <w:spacing w:after="0" w:line="240" w:lineRule="auto"/>
              <w:ind w:left="94"/>
              <w:jc w:val="left"/>
              <w:rPr>
                <w:color w:val="000000"/>
                <w:sz w:val="16"/>
                <w:szCs w:val="16"/>
              </w:rPr>
            </w:pPr>
            <w:r>
              <w:rPr>
                <w:color w:val="000000"/>
                <w:sz w:val="16"/>
                <w:szCs w:val="16"/>
              </w:rPr>
              <w:t>Objetivo general del programa</w:t>
            </w:r>
          </w:p>
        </w:tc>
        <w:tc>
          <w:tcPr>
            <w:tcW w:w="5764" w:type="dxa"/>
            <w:vAlign w:val="center"/>
          </w:tcPr>
          <w:p w14:paraId="73BEB099" w14:textId="77777777" w:rsidR="000F1FB6" w:rsidRPr="009F3A45" w:rsidRDefault="0069706F" w:rsidP="009F3A45">
            <w:pPr>
              <w:pBdr>
                <w:top w:val="nil"/>
                <w:left w:val="nil"/>
                <w:bottom w:val="nil"/>
                <w:right w:val="nil"/>
                <w:between w:val="nil"/>
              </w:pBdr>
              <w:spacing w:after="0" w:line="240" w:lineRule="auto"/>
              <w:ind w:left="72"/>
              <w:rPr>
                <w:bCs/>
                <w:color w:val="000000"/>
                <w:sz w:val="16"/>
                <w:szCs w:val="16"/>
              </w:rPr>
            </w:pPr>
            <w:r w:rsidRPr="009F3A45">
              <w:rPr>
                <w:bCs/>
                <w:color w:val="000000"/>
                <w:sz w:val="16"/>
                <w:szCs w:val="16"/>
              </w:rPr>
              <w:t xml:space="preserve"> Mantener y mejorar el patrimonio fitozoosanitario y de inocuidad </w:t>
            </w:r>
            <w:proofErr w:type="spellStart"/>
            <w:r w:rsidRPr="009F3A45">
              <w:rPr>
                <w:bCs/>
                <w:color w:val="000000"/>
                <w:sz w:val="16"/>
                <w:szCs w:val="16"/>
              </w:rPr>
              <w:t>agroalimentaria</w:t>
            </w:r>
            <w:r w:rsidRPr="009F3A45">
              <w:rPr>
                <w:bCs/>
                <w:sz w:val="16"/>
                <w:szCs w:val="16"/>
              </w:rPr>
              <w:t>l</w:t>
            </w:r>
            <w:proofErr w:type="spellEnd"/>
            <w:r w:rsidRPr="009F3A45">
              <w:rPr>
                <w:bCs/>
                <w:sz w:val="16"/>
                <w:szCs w:val="16"/>
              </w:rPr>
              <w:t xml:space="preserve">, acuícola y pesquera en las zonas o regiones del país. </w:t>
            </w:r>
          </w:p>
        </w:tc>
      </w:tr>
      <w:tr w:rsidR="000F1FB6" w14:paraId="7D9108D8" w14:textId="77777777" w:rsidTr="00F91BD9">
        <w:trPr>
          <w:trHeight w:val="397"/>
          <w:jc w:val="center"/>
        </w:trPr>
        <w:tc>
          <w:tcPr>
            <w:tcW w:w="1464" w:type="dxa"/>
            <w:vMerge/>
            <w:shd w:val="clear" w:color="auto" w:fill="D9D9D9"/>
            <w:vAlign w:val="center"/>
          </w:tcPr>
          <w:p w14:paraId="4433C398" w14:textId="77777777" w:rsidR="000F1FB6" w:rsidRDefault="000F1FB6">
            <w:pPr>
              <w:widowControl w:val="0"/>
              <w:pBdr>
                <w:top w:val="nil"/>
                <w:left w:val="nil"/>
                <w:bottom w:val="nil"/>
                <w:right w:val="nil"/>
                <w:between w:val="nil"/>
              </w:pBdr>
              <w:spacing w:after="0" w:line="276" w:lineRule="auto"/>
              <w:jc w:val="left"/>
              <w:rPr>
                <w:b/>
                <w:bCs/>
                <w:color w:val="000000"/>
                <w:sz w:val="16"/>
                <w:szCs w:val="16"/>
              </w:rPr>
            </w:pPr>
          </w:p>
        </w:tc>
        <w:tc>
          <w:tcPr>
            <w:tcW w:w="2552" w:type="dxa"/>
            <w:vAlign w:val="center"/>
          </w:tcPr>
          <w:p w14:paraId="10E384F3" w14:textId="77777777" w:rsidR="000F1FB6" w:rsidRDefault="0069706F">
            <w:pPr>
              <w:pBdr>
                <w:top w:val="nil"/>
                <w:left w:val="nil"/>
                <w:bottom w:val="nil"/>
                <w:right w:val="nil"/>
                <w:between w:val="nil"/>
              </w:pBdr>
              <w:spacing w:after="0" w:line="240" w:lineRule="auto"/>
              <w:ind w:left="94"/>
              <w:jc w:val="left"/>
              <w:rPr>
                <w:color w:val="000000"/>
                <w:sz w:val="16"/>
                <w:szCs w:val="16"/>
              </w:rPr>
            </w:pPr>
            <w:r>
              <w:rPr>
                <w:color w:val="000000"/>
                <w:sz w:val="16"/>
                <w:szCs w:val="16"/>
              </w:rPr>
              <w:t xml:space="preserve">Principal Normativa </w:t>
            </w:r>
          </w:p>
        </w:tc>
        <w:tc>
          <w:tcPr>
            <w:tcW w:w="5764" w:type="dxa"/>
            <w:vAlign w:val="center"/>
          </w:tcPr>
          <w:p w14:paraId="037012E2" w14:textId="77777777" w:rsidR="000F1FB6" w:rsidRPr="009F3A45" w:rsidRDefault="0069706F" w:rsidP="009F3A45">
            <w:pPr>
              <w:pBdr>
                <w:top w:val="nil"/>
                <w:left w:val="nil"/>
                <w:bottom w:val="nil"/>
                <w:right w:val="nil"/>
                <w:between w:val="nil"/>
              </w:pBdr>
              <w:spacing w:after="0" w:line="240" w:lineRule="auto"/>
              <w:ind w:left="72"/>
              <w:rPr>
                <w:bCs/>
                <w:color w:val="000000"/>
                <w:sz w:val="16"/>
                <w:szCs w:val="16"/>
              </w:rPr>
            </w:pPr>
            <w:r w:rsidRPr="009F3A45">
              <w:rPr>
                <w:bCs/>
                <w:color w:val="000000"/>
                <w:sz w:val="16"/>
                <w:szCs w:val="16"/>
              </w:rPr>
              <w:t> Acuerdo por el que se dan a conocer las Reglas de Opera</w:t>
            </w:r>
            <w:r w:rsidRPr="009F3A45">
              <w:rPr>
                <w:bCs/>
                <w:sz w:val="16"/>
                <w:szCs w:val="16"/>
              </w:rPr>
              <w:t>ción del Programa de Sanidad e Inocuidad Agroalimentaria de la Secretaría de Agricultura y Desarrollo Rural, para el ejercicio fiscal 2024.</w:t>
            </w:r>
          </w:p>
        </w:tc>
      </w:tr>
      <w:tr w:rsidR="000F1FB6" w14:paraId="29520C47" w14:textId="77777777" w:rsidTr="00F91BD9">
        <w:trPr>
          <w:trHeight w:val="397"/>
          <w:jc w:val="center"/>
        </w:trPr>
        <w:tc>
          <w:tcPr>
            <w:tcW w:w="1464" w:type="dxa"/>
            <w:vMerge/>
            <w:shd w:val="clear" w:color="auto" w:fill="D9D9D9"/>
            <w:vAlign w:val="center"/>
          </w:tcPr>
          <w:p w14:paraId="400D2EC5" w14:textId="77777777" w:rsidR="000F1FB6" w:rsidRDefault="000F1FB6">
            <w:pPr>
              <w:widowControl w:val="0"/>
              <w:pBdr>
                <w:top w:val="nil"/>
                <w:left w:val="nil"/>
                <w:bottom w:val="nil"/>
                <w:right w:val="nil"/>
                <w:between w:val="nil"/>
              </w:pBdr>
              <w:spacing w:after="0" w:line="276" w:lineRule="auto"/>
              <w:jc w:val="left"/>
              <w:rPr>
                <w:b/>
                <w:bCs/>
                <w:color w:val="000000"/>
                <w:sz w:val="16"/>
                <w:szCs w:val="16"/>
              </w:rPr>
            </w:pPr>
          </w:p>
        </w:tc>
        <w:tc>
          <w:tcPr>
            <w:tcW w:w="2552" w:type="dxa"/>
            <w:vAlign w:val="center"/>
          </w:tcPr>
          <w:p w14:paraId="54C80F69" w14:textId="77777777" w:rsidR="000F1FB6" w:rsidRDefault="0069706F">
            <w:pPr>
              <w:pBdr>
                <w:top w:val="nil"/>
                <w:left w:val="nil"/>
                <w:bottom w:val="nil"/>
                <w:right w:val="nil"/>
                <w:between w:val="nil"/>
              </w:pBdr>
              <w:spacing w:after="0" w:line="240" w:lineRule="auto"/>
              <w:ind w:left="94"/>
              <w:jc w:val="left"/>
              <w:rPr>
                <w:color w:val="000000"/>
                <w:sz w:val="16"/>
                <w:szCs w:val="16"/>
              </w:rPr>
            </w:pPr>
            <w:r>
              <w:rPr>
                <w:color w:val="000000"/>
                <w:sz w:val="16"/>
                <w:szCs w:val="16"/>
              </w:rPr>
              <w:t>Alineación al PED</w:t>
            </w:r>
          </w:p>
        </w:tc>
        <w:tc>
          <w:tcPr>
            <w:tcW w:w="5764" w:type="dxa"/>
            <w:vAlign w:val="center"/>
          </w:tcPr>
          <w:p w14:paraId="1A0412CD" w14:textId="77777777" w:rsidR="000F1FB6" w:rsidRPr="009F3A45" w:rsidRDefault="0069706F" w:rsidP="009F3A45">
            <w:pPr>
              <w:pBdr>
                <w:top w:val="nil"/>
                <w:left w:val="nil"/>
                <w:bottom w:val="nil"/>
                <w:right w:val="nil"/>
                <w:between w:val="nil"/>
              </w:pBdr>
              <w:spacing w:after="0" w:line="240" w:lineRule="auto"/>
              <w:ind w:left="72"/>
              <w:rPr>
                <w:bCs/>
                <w:sz w:val="16"/>
                <w:szCs w:val="16"/>
              </w:rPr>
            </w:pPr>
            <w:r w:rsidRPr="009F3A45">
              <w:rPr>
                <w:bCs/>
                <w:color w:val="000000"/>
                <w:sz w:val="16"/>
                <w:szCs w:val="16"/>
              </w:rPr>
              <w:t> Eje</w:t>
            </w:r>
            <w:r w:rsidRPr="009F3A45">
              <w:rPr>
                <w:bCs/>
                <w:sz w:val="16"/>
                <w:szCs w:val="16"/>
              </w:rPr>
              <w:t xml:space="preserve"> estratégico 2. Desarrollo Económico. </w:t>
            </w:r>
          </w:p>
        </w:tc>
      </w:tr>
      <w:tr w:rsidR="000F1FB6" w14:paraId="0D4D930C" w14:textId="77777777" w:rsidTr="00F91BD9">
        <w:trPr>
          <w:trHeight w:val="397"/>
          <w:jc w:val="center"/>
        </w:trPr>
        <w:tc>
          <w:tcPr>
            <w:tcW w:w="1464" w:type="dxa"/>
            <w:vMerge/>
            <w:shd w:val="clear" w:color="auto" w:fill="D9D9D9"/>
            <w:vAlign w:val="center"/>
          </w:tcPr>
          <w:p w14:paraId="4BADD669" w14:textId="77777777" w:rsidR="000F1FB6" w:rsidRDefault="000F1FB6">
            <w:pPr>
              <w:widowControl w:val="0"/>
              <w:pBdr>
                <w:top w:val="nil"/>
                <w:left w:val="nil"/>
                <w:bottom w:val="nil"/>
                <w:right w:val="nil"/>
                <w:between w:val="nil"/>
              </w:pBdr>
              <w:spacing w:after="0" w:line="276" w:lineRule="auto"/>
              <w:jc w:val="left"/>
              <w:rPr>
                <w:b/>
                <w:bCs/>
                <w:color w:val="000000"/>
                <w:sz w:val="16"/>
                <w:szCs w:val="16"/>
              </w:rPr>
            </w:pPr>
          </w:p>
        </w:tc>
        <w:tc>
          <w:tcPr>
            <w:tcW w:w="2552" w:type="dxa"/>
            <w:vAlign w:val="center"/>
          </w:tcPr>
          <w:p w14:paraId="67075315" w14:textId="77777777" w:rsidR="000F1FB6" w:rsidRDefault="0069706F">
            <w:pPr>
              <w:pBdr>
                <w:top w:val="nil"/>
                <w:left w:val="nil"/>
                <w:bottom w:val="nil"/>
                <w:right w:val="nil"/>
                <w:between w:val="nil"/>
              </w:pBdr>
              <w:spacing w:after="0" w:line="240" w:lineRule="auto"/>
              <w:ind w:left="94"/>
              <w:jc w:val="left"/>
              <w:rPr>
                <w:color w:val="000000"/>
                <w:sz w:val="16"/>
                <w:szCs w:val="16"/>
              </w:rPr>
            </w:pPr>
            <w:r>
              <w:rPr>
                <w:color w:val="000000"/>
                <w:sz w:val="16"/>
                <w:szCs w:val="16"/>
              </w:rPr>
              <w:t>Objetivo del PED al que está alineado</w:t>
            </w:r>
          </w:p>
        </w:tc>
        <w:tc>
          <w:tcPr>
            <w:tcW w:w="5764" w:type="dxa"/>
            <w:vAlign w:val="center"/>
          </w:tcPr>
          <w:p w14:paraId="1F0B3DC6" w14:textId="77777777" w:rsidR="000F1FB6" w:rsidRPr="009F3A45" w:rsidRDefault="0069706F" w:rsidP="009F3A45">
            <w:pPr>
              <w:pBdr>
                <w:top w:val="nil"/>
                <w:left w:val="nil"/>
                <w:bottom w:val="nil"/>
                <w:right w:val="nil"/>
                <w:between w:val="nil"/>
              </w:pBdr>
              <w:spacing w:after="0" w:line="240" w:lineRule="auto"/>
              <w:ind w:left="72"/>
              <w:rPr>
                <w:bCs/>
                <w:color w:val="000000"/>
                <w:sz w:val="16"/>
                <w:szCs w:val="16"/>
              </w:rPr>
            </w:pPr>
            <w:r w:rsidRPr="009F3A45">
              <w:rPr>
                <w:bCs/>
                <w:color w:val="000000"/>
                <w:sz w:val="16"/>
                <w:szCs w:val="16"/>
              </w:rPr>
              <w:t> </w:t>
            </w:r>
            <w:r w:rsidRPr="009F3A45">
              <w:rPr>
                <w:bCs/>
                <w:sz w:val="16"/>
                <w:szCs w:val="16"/>
              </w:rPr>
              <w:t>Objetivo 1.7 Política de inspección sanitaria, sanidad e inocuidad.</w:t>
            </w:r>
          </w:p>
        </w:tc>
      </w:tr>
      <w:tr w:rsidR="000F1FB6" w14:paraId="5CBCD9F2" w14:textId="77777777" w:rsidTr="00F91BD9">
        <w:trPr>
          <w:trHeight w:val="397"/>
          <w:jc w:val="center"/>
        </w:trPr>
        <w:tc>
          <w:tcPr>
            <w:tcW w:w="1464" w:type="dxa"/>
            <w:vMerge/>
            <w:shd w:val="clear" w:color="auto" w:fill="D9D9D9"/>
            <w:vAlign w:val="center"/>
          </w:tcPr>
          <w:p w14:paraId="740EFD16" w14:textId="77777777" w:rsidR="000F1FB6" w:rsidRDefault="000F1FB6">
            <w:pPr>
              <w:widowControl w:val="0"/>
              <w:pBdr>
                <w:top w:val="nil"/>
                <w:left w:val="nil"/>
                <w:bottom w:val="nil"/>
                <w:right w:val="nil"/>
                <w:between w:val="nil"/>
              </w:pBdr>
              <w:spacing w:after="0" w:line="276" w:lineRule="auto"/>
              <w:jc w:val="left"/>
              <w:rPr>
                <w:b/>
                <w:bCs/>
                <w:color w:val="000000"/>
                <w:sz w:val="16"/>
                <w:szCs w:val="16"/>
              </w:rPr>
            </w:pPr>
          </w:p>
        </w:tc>
        <w:tc>
          <w:tcPr>
            <w:tcW w:w="2552" w:type="dxa"/>
            <w:vAlign w:val="center"/>
          </w:tcPr>
          <w:p w14:paraId="7E102B00" w14:textId="77777777" w:rsidR="000F1FB6" w:rsidRDefault="0069706F">
            <w:pPr>
              <w:pBdr>
                <w:top w:val="nil"/>
                <w:left w:val="nil"/>
                <w:bottom w:val="nil"/>
                <w:right w:val="nil"/>
                <w:between w:val="nil"/>
              </w:pBdr>
              <w:spacing w:after="0" w:line="240" w:lineRule="auto"/>
              <w:ind w:left="94"/>
              <w:jc w:val="left"/>
              <w:rPr>
                <w:color w:val="000000"/>
                <w:sz w:val="16"/>
                <w:szCs w:val="16"/>
              </w:rPr>
            </w:pPr>
            <w:r>
              <w:rPr>
                <w:color w:val="000000"/>
                <w:sz w:val="16"/>
                <w:szCs w:val="16"/>
              </w:rPr>
              <w:t xml:space="preserve">Estrategia del PED al que está alineado </w:t>
            </w:r>
          </w:p>
        </w:tc>
        <w:tc>
          <w:tcPr>
            <w:tcW w:w="5764" w:type="dxa"/>
            <w:vAlign w:val="center"/>
          </w:tcPr>
          <w:p w14:paraId="4D4EA280" w14:textId="77777777" w:rsidR="000F1FB6" w:rsidRPr="009F3A45" w:rsidRDefault="0069706F" w:rsidP="009F3A45">
            <w:pPr>
              <w:pBdr>
                <w:top w:val="nil"/>
                <w:left w:val="nil"/>
                <w:bottom w:val="nil"/>
                <w:right w:val="nil"/>
                <w:between w:val="nil"/>
              </w:pBdr>
              <w:spacing w:after="0" w:line="240" w:lineRule="auto"/>
              <w:ind w:left="72"/>
              <w:rPr>
                <w:bCs/>
                <w:color w:val="000000"/>
                <w:sz w:val="16"/>
                <w:szCs w:val="16"/>
              </w:rPr>
            </w:pPr>
            <w:r w:rsidRPr="009F3A45">
              <w:rPr>
                <w:bCs/>
                <w:sz w:val="16"/>
                <w:szCs w:val="16"/>
              </w:rPr>
              <w:t>Estrategia 7.1.1. Dotarse de los instrumentos para estar en capacidad de cumplir con la normatividad, en materia de inspección y vigilancia zoosanitaria y fitosanitaria, con el fin de facilitar el acceso a mercados atendiendo a preocupaciones de los compradores.</w:t>
            </w:r>
          </w:p>
        </w:tc>
      </w:tr>
      <w:tr w:rsidR="000F1FB6" w14:paraId="0D9BDF67" w14:textId="77777777" w:rsidTr="00F91BD9">
        <w:trPr>
          <w:trHeight w:val="567"/>
          <w:jc w:val="center"/>
        </w:trPr>
        <w:tc>
          <w:tcPr>
            <w:tcW w:w="1464" w:type="dxa"/>
            <w:vMerge/>
            <w:shd w:val="clear" w:color="auto" w:fill="D9D9D9"/>
            <w:vAlign w:val="center"/>
          </w:tcPr>
          <w:p w14:paraId="540203C3" w14:textId="77777777" w:rsidR="000F1FB6" w:rsidRDefault="000F1FB6">
            <w:pPr>
              <w:widowControl w:val="0"/>
              <w:pBdr>
                <w:top w:val="nil"/>
                <w:left w:val="nil"/>
                <w:bottom w:val="nil"/>
                <w:right w:val="nil"/>
                <w:between w:val="nil"/>
              </w:pBdr>
              <w:spacing w:after="0" w:line="276" w:lineRule="auto"/>
              <w:jc w:val="left"/>
              <w:rPr>
                <w:b/>
                <w:bCs/>
                <w:color w:val="000000"/>
                <w:sz w:val="16"/>
                <w:szCs w:val="16"/>
              </w:rPr>
            </w:pPr>
          </w:p>
        </w:tc>
        <w:tc>
          <w:tcPr>
            <w:tcW w:w="2552" w:type="dxa"/>
            <w:shd w:val="clear" w:color="auto" w:fill="FFFFFF"/>
            <w:vAlign w:val="center"/>
          </w:tcPr>
          <w:p w14:paraId="6C572A6D" w14:textId="77777777" w:rsidR="000F1FB6" w:rsidRDefault="0069706F">
            <w:pPr>
              <w:pBdr>
                <w:top w:val="nil"/>
                <w:left w:val="nil"/>
                <w:bottom w:val="nil"/>
                <w:right w:val="nil"/>
                <w:between w:val="nil"/>
              </w:pBdr>
              <w:spacing w:after="0" w:line="240" w:lineRule="auto"/>
              <w:ind w:left="94"/>
              <w:jc w:val="left"/>
              <w:rPr>
                <w:color w:val="000000"/>
                <w:sz w:val="16"/>
                <w:szCs w:val="16"/>
              </w:rPr>
            </w:pPr>
            <w:r>
              <w:rPr>
                <w:color w:val="000000"/>
                <w:sz w:val="16"/>
                <w:szCs w:val="16"/>
              </w:rPr>
              <w:t>Programa derivado del PED (Sectorial, Especial o Institucional) al que está alineado</w:t>
            </w:r>
          </w:p>
        </w:tc>
        <w:tc>
          <w:tcPr>
            <w:tcW w:w="5764" w:type="dxa"/>
            <w:vAlign w:val="center"/>
          </w:tcPr>
          <w:p w14:paraId="67038896" w14:textId="77777777" w:rsidR="000F1FB6" w:rsidRPr="009F3A45" w:rsidRDefault="0069706F" w:rsidP="009F3A45">
            <w:pPr>
              <w:pBdr>
                <w:top w:val="nil"/>
                <w:left w:val="nil"/>
                <w:bottom w:val="nil"/>
                <w:right w:val="nil"/>
                <w:between w:val="nil"/>
              </w:pBdr>
              <w:spacing w:after="0" w:line="240" w:lineRule="auto"/>
              <w:ind w:left="72"/>
              <w:rPr>
                <w:bCs/>
                <w:color w:val="000000"/>
                <w:sz w:val="16"/>
                <w:szCs w:val="16"/>
              </w:rPr>
            </w:pPr>
            <w:r w:rsidRPr="009F3A45">
              <w:rPr>
                <w:bCs/>
                <w:color w:val="000000"/>
                <w:sz w:val="16"/>
                <w:szCs w:val="16"/>
              </w:rPr>
              <w:t> No</w:t>
            </w:r>
            <w:r w:rsidRPr="009F3A45">
              <w:rPr>
                <w:bCs/>
                <w:sz w:val="16"/>
                <w:szCs w:val="16"/>
              </w:rPr>
              <w:t xml:space="preserve"> aplica, es un Pp de carácter Federal, que radica recurso Federal al Estado de Sinaloa para que disperse a los Organismos Auxiliares de Sanidad y a las dependencias del Gobierno Federal (OREF de la SADER y REFIAA del SENASICA)</w:t>
            </w:r>
          </w:p>
        </w:tc>
      </w:tr>
      <w:tr w:rsidR="000F1FB6" w14:paraId="3068FBC9" w14:textId="77777777" w:rsidTr="00F91BD9">
        <w:trPr>
          <w:trHeight w:val="567"/>
          <w:jc w:val="center"/>
        </w:trPr>
        <w:tc>
          <w:tcPr>
            <w:tcW w:w="1464" w:type="dxa"/>
            <w:vMerge/>
            <w:shd w:val="clear" w:color="auto" w:fill="D9D9D9"/>
            <w:vAlign w:val="center"/>
          </w:tcPr>
          <w:p w14:paraId="2FD61E07" w14:textId="77777777" w:rsidR="000F1FB6" w:rsidRDefault="000F1FB6">
            <w:pPr>
              <w:widowControl w:val="0"/>
              <w:pBdr>
                <w:top w:val="nil"/>
                <w:left w:val="nil"/>
                <w:bottom w:val="nil"/>
                <w:right w:val="nil"/>
                <w:between w:val="nil"/>
              </w:pBdr>
              <w:spacing w:after="0" w:line="276" w:lineRule="auto"/>
              <w:jc w:val="left"/>
              <w:rPr>
                <w:b/>
                <w:bCs/>
                <w:color w:val="000000"/>
                <w:sz w:val="16"/>
                <w:szCs w:val="16"/>
              </w:rPr>
            </w:pPr>
          </w:p>
        </w:tc>
        <w:tc>
          <w:tcPr>
            <w:tcW w:w="2552" w:type="dxa"/>
            <w:shd w:val="clear" w:color="auto" w:fill="FFFFFF"/>
            <w:vAlign w:val="center"/>
          </w:tcPr>
          <w:p w14:paraId="444AC171" w14:textId="77777777" w:rsidR="000F1FB6" w:rsidRDefault="0069706F">
            <w:pPr>
              <w:pBdr>
                <w:top w:val="nil"/>
                <w:left w:val="nil"/>
                <w:bottom w:val="nil"/>
                <w:right w:val="nil"/>
                <w:between w:val="nil"/>
              </w:pBdr>
              <w:spacing w:after="0" w:line="240" w:lineRule="auto"/>
              <w:ind w:left="94"/>
              <w:jc w:val="left"/>
              <w:rPr>
                <w:color w:val="000000"/>
                <w:sz w:val="16"/>
                <w:szCs w:val="16"/>
              </w:rPr>
            </w:pPr>
            <w:r>
              <w:rPr>
                <w:color w:val="000000"/>
                <w:sz w:val="16"/>
                <w:szCs w:val="16"/>
              </w:rPr>
              <w:t>Objetivo del Programa Sectorial, Especial o Institucional al que está alineado</w:t>
            </w:r>
          </w:p>
        </w:tc>
        <w:tc>
          <w:tcPr>
            <w:tcW w:w="5764" w:type="dxa"/>
            <w:vAlign w:val="center"/>
          </w:tcPr>
          <w:p w14:paraId="02EBF029" w14:textId="77777777" w:rsidR="000F1FB6" w:rsidRPr="009F3A45" w:rsidRDefault="0069706F" w:rsidP="009F3A45">
            <w:pPr>
              <w:pBdr>
                <w:top w:val="nil"/>
                <w:left w:val="nil"/>
                <w:bottom w:val="nil"/>
                <w:right w:val="nil"/>
                <w:between w:val="nil"/>
              </w:pBdr>
              <w:spacing w:after="0" w:line="240" w:lineRule="auto"/>
              <w:ind w:left="72"/>
              <w:rPr>
                <w:bCs/>
                <w:color w:val="000000"/>
                <w:sz w:val="16"/>
                <w:szCs w:val="16"/>
              </w:rPr>
            </w:pPr>
            <w:r w:rsidRPr="009F3A45">
              <w:rPr>
                <w:bCs/>
                <w:color w:val="000000"/>
                <w:sz w:val="16"/>
                <w:szCs w:val="16"/>
              </w:rPr>
              <w:t> </w:t>
            </w:r>
            <w:r w:rsidRPr="009F3A45">
              <w:rPr>
                <w:bCs/>
                <w:sz w:val="16"/>
                <w:szCs w:val="16"/>
              </w:rPr>
              <w:t> No aplica, es un Pp de carácter Federal, que radica recurso Federal al Estado de Sinaloa para que disperse a los Organismos Auxiliares de Sanidad y a las dependencias del Gobierno Federal (OREF de la SADER y REFIAA del SENASICA)</w:t>
            </w:r>
          </w:p>
        </w:tc>
      </w:tr>
      <w:tr w:rsidR="000F1FB6" w14:paraId="70B603B2" w14:textId="77777777" w:rsidTr="00F91BD9">
        <w:trPr>
          <w:trHeight w:val="567"/>
          <w:jc w:val="center"/>
        </w:trPr>
        <w:tc>
          <w:tcPr>
            <w:tcW w:w="1464" w:type="dxa"/>
            <w:vMerge/>
            <w:shd w:val="clear" w:color="auto" w:fill="D9D9D9"/>
            <w:vAlign w:val="center"/>
          </w:tcPr>
          <w:p w14:paraId="46900BEA" w14:textId="77777777" w:rsidR="000F1FB6" w:rsidRDefault="000F1FB6">
            <w:pPr>
              <w:widowControl w:val="0"/>
              <w:pBdr>
                <w:top w:val="nil"/>
                <w:left w:val="nil"/>
                <w:bottom w:val="nil"/>
                <w:right w:val="nil"/>
                <w:between w:val="nil"/>
              </w:pBdr>
              <w:spacing w:after="0" w:line="276" w:lineRule="auto"/>
              <w:jc w:val="left"/>
              <w:rPr>
                <w:b/>
                <w:bCs/>
                <w:color w:val="000000"/>
                <w:sz w:val="16"/>
                <w:szCs w:val="16"/>
              </w:rPr>
            </w:pPr>
          </w:p>
        </w:tc>
        <w:tc>
          <w:tcPr>
            <w:tcW w:w="2552" w:type="dxa"/>
            <w:shd w:val="clear" w:color="auto" w:fill="FFFFFF"/>
            <w:vAlign w:val="center"/>
          </w:tcPr>
          <w:p w14:paraId="1F25DBD6" w14:textId="77777777" w:rsidR="000F1FB6" w:rsidRDefault="0069706F">
            <w:pPr>
              <w:pBdr>
                <w:top w:val="nil"/>
                <w:left w:val="nil"/>
                <w:bottom w:val="nil"/>
                <w:right w:val="nil"/>
                <w:between w:val="nil"/>
              </w:pBdr>
              <w:spacing w:after="0" w:line="240" w:lineRule="auto"/>
              <w:ind w:left="94"/>
              <w:jc w:val="left"/>
              <w:rPr>
                <w:color w:val="000000"/>
                <w:sz w:val="16"/>
                <w:szCs w:val="16"/>
              </w:rPr>
            </w:pPr>
            <w:r>
              <w:rPr>
                <w:color w:val="000000"/>
                <w:sz w:val="16"/>
                <w:szCs w:val="16"/>
              </w:rPr>
              <w:t>Indicador Sectorial, Especial o Institucional incorporado en el Nivel de Fin de la MIR o estratégico de la Ficha Técnica de Indicadores del Desempeño (FID).</w:t>
            </w:r>
          </w:p>
        </w:tc>
        <w:tc>
          <w:tcPr>
            <w:tcW w:w="5764" w:type="dxa"/>
            <w:vAlign w:val="center"/>
          </w:tcPr>
          <w:p w14:paraId="0A6F73B1" w14:textId="77777777" w:rsidR="000F1FB6" w:rsidRPr="009F3A45" w:rsidRDefault="0069706F" w:rsidP="009F3A45">
            <w:pPr>
              <w:pBdr>
                <w:top w:val="nil"/>
                <w:left w:val="nil"/>
                <w:bottom w:val="nil"/>
                <w:right w:val="nil"/>
                <w:between w:val="nil"/>
              </w:pBdr>
              <w:spacing w:after="0" w:line="240" w:lineRule="auto"/>
              <w:ind w:left="72"/>
              <w:rPr>
                <w:bCs/>
                <w:color w:val="000000"/>
                <w:sz w:val="16"/>
                <w:szCs w:val="16"/>
              </w:rPr>
            </w:pPr>
            <w:r w:rsidRPr="009F3A45">
              <w:rPr>
                <w:bCs/>
                <w:sz w:val="16"/>
                <w:szCs w:val="16"/>
              </w:rPr>
              <w:t>No aplica, es un Pp de carácter Federal, que radica recurso Federal al Estado de Sinaloa para que disperse a los Organismos Auxiliares de Sanidad y a las dependencias del Gobierno Federal (OREF de la SADER y REFIAA del SENASICA)</w:t>
            </w:r>
          </w:p>
        </w:tc>
      </w:tr>
      <w:tr w:rsidR="000F1FB6" w14:paraId="74623B71" w14:textId="77777777" w:rsidTr="00F91BD9">
        <w:trPr>
          <w:trHeight w:val="397"/>
          <w:jc w:val="center"/>
        </w:trPr>
        <w:tc>
          <w:tcPr>
            <w:tcW w:w="1464" w:type="dxa"/>
            <w:vMerge/>
            <w:shd w:val="clear" w:color="auto" w:fill="D9D9D9"/>
            <w:vAlign w:val="center"/>
          </w:tcPr>
          <w:p w14:paraId="11B8BEED" w14:textId="77777777" w:rsidR="000F1FB6" w:rsidRDefault="000F1FB6">
            <w:pPr>
              <w:widowControl w:val="0"/>
              <w:pBdr>
                <w:top w:val="nil"/>
                <w:left w:val="nil"/>
                <w:bottom w:val="nil"/>
                <w:right w:val="nil"/>
                <w:between w:val="nil"/>
              </w:pBdr>
              <w:spacing w:after="0" w:line="276" w:lineRule="auto"/>
              <w:jc w:val="left"/>
              <w:rPr>
                <w:b/>
                <w:bCs/>
                <w:color w:val="000000"/>
                <w:sz w:val="16"/>
                <w:szCs w:val="16"/>
              </w:rPr>
            </w:pPr>
          </w:p>
        </w:tc>
        <w:tc>
          <w:tcPr>
            <w:tcW w:w="2552" w:type="dxa"/>
            <w:shd w:val="clear" w:color="auto" w:fill="FFFFFF"/>
            <w:vAlign w:val="center"/>
          </w:tcPr>
          <w:p w14:paraId="778135ED" w14:textId="77777777" w:rsidR="000F1FB6" w:rsidRDefault="0069706F">
            <w:pPr>
              <w:pBdr>
                <w:top w:val="nil"/>
                <w:left w:val="nil"/>
                <w:bottom w:val="nil"/>
                <w:right w:val="nil"/>
                <w:between w:val="nil"/>
              </w:pBdr>
              <w:spacing w:after="0" w:line="240" w:lineRule="auto"/>
              <w:ind w:left="94"/>
              <w:jc w:val="left"/>
              <w:rPr>
                <w:color w:val="000000"/>
                <w:sz w:val="16"/>
                <w:szCs w:val="16"/>
              </w:rPr>
            </w:pPr>
            <w:r>
              <w:rPr>
                <w:color w:val="000000"/>
                <w:sz w:val="16"/>
                <w:szCs w:val="16"/>
              </w:rPr>
              <w:t>Propósito del Pp</w:t>
            </w:r>
          </w:p>
        </w:tc>
        <w:tc>
          <w:tcPr>
            <w:tcW w:w="5764" w:type="dxa"/>
            <w:vAlign w:val="center"/>
          </w:tcPr>
          <w:p w14:paraId="32FECF44" w14:textId="77777777" w:rsidR="000F1FB6" w:rsidRPr="009F3A45" w:rsidRDefault="0069706F" w:rsidP="009F3A45">
            <w:pPr>
              <w:pBdr>
                <w:top w:val="nil"/>
                <w:left w:val="nil"/>
                <w:bottom w:val="nil"/>
                <w:right w:val="nil"/>
                <w:between w:val="nil"/>
              </w:pBdr>
              <w:spacing w:after="0" w:line="240" w:lineRule="auto"/>
              <w:ind w:left="72"/>
              <w:rPr>
                <w:bCs/>
                <w:color w:val="000000"/>
                <w:sz w:val="16"/>
                <w:szCs w:val="16"/>
              </w:rPr>
            </w:pPr>
            <w:r w:rsidRPr="009F3A45">
              <w:rPr>
                <w:bCs/>
                <w:color w:val="000000"/>
                <w:sz w:val="16"/>
                <w:szCs w:val="16"/>
              </w:rPr>
              <w:t> </w:t>
            </w:r>
            <w:r w:rsidRPr="009F3A45">
              <w:rPr>
                <w:bCs/>
                <w:sz w:val="16"/>
                <w:szCs w:val="16"/>
              </w:rPr>
              <w:t xml:space="preserve">Mantener y mejorar el patrimonio fitozoosanitario y de inocuidad </w:t>
            </w:r>
            <w:proofErr w:type="spellStart"/>
            <w:r w:rsidRPr="009F3A45">
              <w:rPr>
                <w:bCs/>
                <w:sz w:val="16"/>
                <w:szCs w:val="16"/>
              </w:rPr>
              <w:t>agroalimentarial</w:t>
            </w:r>
            <w:proofErr w:type="spellEnd"/>
            <w:r w:rsidRPr="009F3A45">
              <w:rPr>
                <w:bCs/>
                <w:sz w:val="16"/>
                <w:szCs w:val="16"/>
              </w:rPr>
              <w:t xml:space="preserve">, acuícola y pesquera en las zonas o regiones del país. </w:t>
            </w:r>
          </w:p>
        </w:tc>
      </w:tr>
      <w:tr w:rsidR="000F1FB6" w14:paraId="4D239F7F" w14:textId="77777777" w:rsidTr="00F91BD9">
        <w:trPr>
          <w:trHeight w:val="397"/>
          <w:jc w:val="center"/>
        </w:trPr>
        <w:tc>
          <w:tcPr>
            <w:tcW w:w="1464" w:type="dxa"/>
            <w:shd w:val="clear" w:color="auto" w:fill="D9D9D9"/>
            <w:vAlign w:val="center"/>
          </w:tcPr>
          <w:p w14:paraId="778F52C9" w14:textId="77777777" w:rsidR="000F1FB6" w:rsidRDefault="0069706F">
            <w:pPr>
              <w:pBdr>
                <w:top w:val="nil"/>
                <w:left w:val="nil"/>
                <w:bottom w:val="nil"/>
                <w:right w:val="nil"/>
                <w:between w:val="nil"/>
              </w:pBdr>
              <w:spacing w:after="0" w:line="240" w:lineRule="auto"/>
              <w:ind w:left="118"/>
              <w:jc w:val="left"/>
              <w:rPr>
                <w:b/>
                <w:bCs/>
                <w:color w:val="000000"/>
                <w:sz w:val="16"/>
                <w:szCs w:val="16"/>
              </w:rPr>
            </w:pPr>
            <w:r>
              <w:rPr>
                <w:b/>
                <w:bCs/>
                <w:color w:val="000000"/>
                <w:sz w:val="16"/>
                <w:szCs w:val="16"/>
              </w:rPr>
              <w:t>Problema público o necesidad que atiende</w:t>
            </w:r>
          </w:p>
        </w:tc>
        <w:tc>
          <w:tcPr>
            <w:tcW w:w="2552" w:type="dxa"/>
            <w:shd w:val="clear" w:color="auto" w:fill="FFFFFF"/>
            <w:vAlign w:val="center"/>
          </w:tcPr>
          <w:p w14:paraId="5067E939" w14:textId="77777777" w:rsidR="000F1FB6" w:rsidRDefault="000F1FB6">
            <w:pPr>
              <w:pBdr>
                <w:top w:val="nil"/>
                <w:left w:val="nil"/>
                <w:bottom w:val="nil"/>
                <w:right w:val="nil"/>
                <w:between w:val="nil"/>
              </w:pBdr>
              <w:spacing w:after="0" w:line="240" w:lineRule="auto"/>
              <w:ind w:left="94"/>
              <w:jc w:val="left"/>
              <w:rPr>
                <w:color w:val="000000"/>
                <w:sz w:val="16"/>
                <w:szCs w:val="16"/>
              </w:rPr>
            </w:pPr>
          </w:p>
        </w:tc>
        <w:tc>
          <w:tcPr>
            <w:tcW w:w="5764" w:type="dxa"/>
            <w:vAlign w:val="center"/>
          </w:tcPr>
          <w:p w14:paraId="3D6B0174" w14:textId="77777777" w:rsidR="000F1FB6" w:rsidRPr="009F3A45" w:rsidRDefault="0069706F" w:rsidP="009F3A45">
            <w:pPr>
              <w:pBdr>
                <w:top w:val="nil"/>
                <w:left w:val="nil"/>
                <w:bottom w:val="nil"/>
                <w:right w:val="nil"/>
                <w:between w:val="nil"/>
              </w:pBdr>
              <w:spacing w:after="0" w:line="240" w:lineRule="auto"/>
              <w:ind w:left="72"/>
              <w:rPr>
                <w:bCs/>
                <w:color w:val="000000"/>
                <w:sz w:val="16"/>
                <w:szCs w:val="16"/>
              </w:rPr>
            </w:pPr>
            <w:r w:rsidRPr="009F3A45">
              <w:rPr>
                <w:bCs/>
                <w:sz w:val="16"/>
                <w:szCs w:val="16"/>
              </w:rPr>
              <w:t>La Sanidad e Inocuidad de los productos agropecuarios, acuícolas y pesqueros.</w:t>
            </w:r>
          </w:p>
        </w:tc>
      </w:tr>
      <w:tr w:rsidR="000F1FB6" w14:paraId="527A61B8" w14:textId="77777777" w:rsidTr="00F91BD9">
        <w:trPr>
          <w:trHeight w:val="397"/>
          <w:jc w:val="center"/>
        </w:trPr>
        <w:tc>
          <w:tcPr>
            <w:tcW w:w="1464" w:type="dxa"/>
            <w:vMerge w:val="restart"/>
            <w:shd w:val="clear" w:color="auto" w:fill="D9D9D9"/>
            <w:vAlign w:val="center"/>
          </w:tcPr>
          <w:p w14:paraId="6AAABB9A" w14:textId="77777777" w:rsidR="000F1FB6" w:rsidRDefault="0069706F">
            <w:pPr>
              <w:pBdr>
                <w:top w:val="nil"/>
                <w:left w:val="nil"/>
                <w:bottom w:val="nil"/>
                <w:right w:val="nil"/>
                <w:between w:val="nil"/>
              </w:pBdr>
              <w:spacing w:after="0" w:line="240" w:lineRule="auto"/>
              <w:ind w:left="118"/>
              <w:jc w:val="left"/>
              <w:rPr>
                <w:b/>
                <w:bCs/>
                <w:color w:val="000000"/>
                <w:sz w:val="16"/>
                <w:szCs w:val="16"/>
              </w:rPr>
            </w:pPr>
            <w:r>
              <w:rPr>
                <w:b/>
                <w:bCs/>
                <w:color w:val="000000"/>
                <w:sz w:val="16"/>
                <w:szCs w:val="16"/>
              </w:rPr>
              <w:t>Población potencial</w:t>
            </w:r>
          </w:p>
        </w:tc>
        <w:tc>
          <w:tcPr>
            <w:tcW w:w="2552" w:type="dxa"/>
            <w:vAlign w:val="center"/>
          </w:tcPr>
          <w:p w14:paraId="32EBF570" w14:textId="77777777" w:rsidR="000F1FB6" w:rsidRDefault="0069706F">
            <w:pPr>
              <w:pBdr>
                <w:top w:val="nil"/>
                <w:left w:val="nil"/>
                <w:bottom w:val="nil"/>
                <w:right w:val="nil"/>
                <w:between w:val="nil"/>
              </w:pBdr>
              <w:spacing w:after="0" w:line="240" w:lineRule="auto"/>
              <w:ind w:left="72"/>
              <w:jc w:val="left"/>
              <w:rPr>
                <w:sz w:val="16"/>
                <w:szCs w:val="16"/>
              </w:rPr>
            </w:pPr>
            <w:r>
              <w:rPr>
                <w:sz w:val="16"/>
                <w:szCs w:val="16"/>
              </w:rPr>
              <w:t>Definición</w:t>
            </w:r>
          </w:p>
        </w:tc>
        <w:tc>
          <w:tcPr>
            <w:tcW w:w="5764" w:type="dxa"/>
            <w:vAlign w:val="center"/>
          </w:tcPr>
          <w:p w14:paraId="21339225" w14:textId="77777777" w:rsidR="000F1FB6" w:rsidRPr="009F3A45" w:rsidRDefault="0069706F" w:rsidP="009F3A45">
            <w:pPr>
              <w:pBdr>
                <w:top w:val="nil"/>
                <w:left w:val="nil"/>
                <w:bottom w:val="nil"/>
                <w:right w:val="nil"/>
                <w:between w:val="nil"/>
              </w:pBdr>
              <w:spacing w:after="0" w:line="240" w:lineRule="auto"/>
              <w:ind w:left="72"/>
              <w:rPr>
                <w:bCs/>
                <w:sz w:val="16"/>
                <w:szCs w:val="16"/>
              </w:rPr>
            </w:pPr>
            <w:r w:rsidRPr="009F3A45">
              <w:rPr>
                <w:bCs/>
                <w:sz w:val="16"/>
                <w:szCs w:val="16"/>
              </w:rPr>
              <w:t xml:space="preserve">Las zonas y </w:t>
            </w:r>
            <w:r w:rsidR="00341568" w:rsidRPr="009F3A45">
              <w:rPr>
                <w:bCs/>
                <w:sz w:val="16"/>
                <w:szCs w:val="16"/>
              </w:rPr>
              <w:t>regiones que</w:t>
            </w:r>
            <w:r w:rsidRPr="009F3A45">
              <w:rPr>
                <w:bCs/>
                <w:sz w:val="16"/>
                <w:szCs w:val="16"/>
              </w:rPr>
              <w:t xml:space="preserve"> requieren de la aplicación de medidas para contribuir a la protección, mantenimiento o mejora, conforme las condiciones fitozoosanitarias y de inocuidad agroalimentaria, acuícola y pesquera del país.  </w:t>
            </w:r>
          </w:p>
        </w:tc>
      </w:tr>
      <w:tr w:rsidR="000F1FB6" w14:paraId="5656DAC4" w14:textId="77777777" w:rsidTr="00F91BD9">
        <w:trPr>
          <w:trHeight w:val="397"/>
          <w:jc w:val="center"/>
        </w:trPr>
        <w:tc>
          <w:tcPr>
            <w:tcW w:w="1464" w:type="dxa"/>
            <w:vMerge/>
            <w:shd w:val="clear" w:color="auto" w:fill="D9D9D9"/>
            <w:vAlign w:val="center"/>
          </w:tcPr>
          <w:p w14:paraId="3C03A63D" w14:textId="77777777" w:rsidR="000F1FB6" w:rsidRDefault="000F1FB6">
            <w:pPr>
              <w:widowControl w:val="0"/>
              <w:pBdr>
                <w:top w:val="nil"/>
                <w:left w:val="nil"/>
                <w:bottom w:val="nil"/>
                <w:right w:val="nil"/>
                <w:between w:val="nil"/>
              </w:pBdr>
              <w:spacing w:after="0" w:line="276" w:lineRule="auto"/>
              <w:jc w:val="left"/>
              <w:rPr>
                <w:sz w:val="16"/>
                <w:szCs w:val="16"/>
              </w:rPr>
            </w:pPr>
          </w:p>
        </w:tc>
        <w:tc>
          <w:tcPr>
            <w:tcW w:w="2552" w:type="dxa"/>
            <w:vAlign w:val="center"/>
          </w:tcPr>
          <w:p w14:paraId="730D3631" w14:textId="77777777" w:rsidR="000F1FB6" w:rsidRDefault="0069706F">
            <w:pPr>
              <w:pBdr>
                <w:top w:val="nil"/>
                <w:left w:val="nil"/>
                <w:bottom w:val="nil"/>
                <w:right w:val="nil"/>
                <w:between w:val="nil"/>
              </w:pBdr>
              <w:spacing w:after="0" w:line="240" w:lineRule="auto"/>
              <w:ind w:left="94"/>
              <w:jc w:val="left"/>
              <w:rPr>
                <w:color w:val="000000"/>
                <w:sz w:val="16"/>
                <w:szCs w:val="16"/>
              </w:rPr>
            </w:pPr>
            <w:r>
              <w:rPr>
                <w:color w:val="000000"/>
                <w:sz w:val="16"/>
                <w:szCs w:val="16"/>
              </w:rPr>
              <w:t>Unidad de medida</w:t>
            </w:r>
          </w:p>
        </w:tc>
        <w:tc>
          <w:tcPr>
            <w:tcW w:w="5764" w:type="dxa"/>
            <w:vAlign w:val="center"/>
          </w:tcPr>
          <w:p w14:paraId="5CE4F34E" w14:textId="77777777" w:rsidR="000F1FB6" w:rsidRPr="009F3A45" w:rsidRDefault="0069706F" w:rsidP="009F3A45">
            <w:pPr>
              <w:pBdr>
                <w:top w:val="nil"/>
                <w:left w:val="nil"/>
                <w:bottom w:val="nil"/>
                <w:right w:val="nil"/>
                <w:between w:val="nil"/>
              </w:pBdr>
              <w:spacing w:after="0" w:line="240" w:lineRule="auto"/>
              <w:ind w:left="72"/>
              <w:rPr>
                <w:bCs/>
                <w:color w:val="000000"/>
                <w:sz w:val="16"/>
                <w:szCs w:val="16"/>
              </w:rPr>
            </w:pPr>
            <w:r w:rsidRPr="009F3A45">
              <w:rPr>
                <w:bCs/>
                <w:color w:val="000000"/>
                <w:sz w:val="16"/>
                <w:szCs w:val="16"/>
              </w:rPr>
              <w:t> Po</w:t>
            </w:r>
            <w:r w:rsidRPr="009F3A45">
              <w:rPr>
                <w:bCs/>
                <w:sz w:val="16"/>
                <w:szCs w:val="16"/>
              </w:rPr>
              <w:t>rcentaje</w:t>
            </w:r>
          </w:p>
        </w:tc>
      </w:tr>
      <w:tr w:rsidR="000F1FB6" w14:paraId="4FE9DEAB" w14:textId="77777777" w:rsidTr="00F91BD9">
        <w:trPr>
          <w:trHeight w:val="397"/>
          <w:jc w:val="center"/>
        </w:trPr>
        <w:tc>
          <w:tcPr>
            <w:tcW w:w="1464" w:type="dxa"/>
            <w:vMerge/>
            <w:shd w:val="clear" w:color="auto" w:fill="D9D9D9"/>
            <w:vAlign w:val="center"/>
          </w:tcPr>
          <w:p w14:paraId="5D136C77" w14:textId="77777777" w:rsidR="000F1FB6" w:rsidRDefault="000F1FB6">
            <w:pPr>
              <w:widowControl w:val="0"/>
              <w:pBdr>
                <w:top w:val="nil"/>
                <w:left w:val="nil"/>
                <w:bottom w:val="nil"/>
                <w:right w:val="nil"/>
                <w:between w:val="nil"/>
              </w:pBdr>
              <w:spacing w:after="0" w:line="276" w:lineRule="auto"/>
              <w:jc w:val="left"/>
              <w:rPr>
                <w:b/>
                <w:bCs/>
                <w:color w:val="000000"/>
                <w:sz w:val="16"/>
                <w:szCs w:val="16"/>
              </w:rPr>
            </w:pPr>
          </w:p>
        </w:tc>
        <w:tc>
          <w:tcPr>
            <w:tcW w:w="2552" w:type="dxa"/>
            <w:vAlign w:val="center"/>
          </w:tcPr>
          <w:p w14:paraId="4D34F436" w14:textId="77777777" w:rsidR="000F1FB6" w:rsidRDefault="0069706F">
            <w:pPr>
              <w:pBdr>
                <w:top w:val="nil"/>
                <w:left w:val="nil"/>
                <w:bottom w:val="nil"/>
                <w:right w:val="nil"/>
                <w:between w:val="nil"/>
              </w:pBdr>
              <w:spacing w:after="0" w:line="240" w:lineRule="auto"/>
              <w:ind w:left="94"/>
              <w:jc w:val="left"/>
              <w:rPr>
                <w:color w:val="000000"/>
                <w:sz w:val="16"/>
                <w:szCs w:val="16"/>
              </w:rPr>
            </w:pPr>
            <w:r>
              <w:rPr>
                <w:color w:val="000000"/>
                <w:sz w:val="16"/>
                <w:szCs w:val="16"/>
              </w:rPr>
              <w:t>Cuantificación</w:t>
            </w:r>
          </w:p>
        </w:tc>
        <w:tc>
          <w:tcPr>
            <w:tcW w:w="5764" w:type="dxa"/>
            <w:vAlign w:val="center"/>
          </w:tcPr>
          <w:p w14:paraId="03899370" w14:textId="77777777" w:rsidR="000F1FB6" w:rsidRPr="009F3A45" w:rsidRDefault="0069706F" w:rsidP="009F3A45">
            <w:pPr>
              <w:pBdr>
                <w:top w:val="nil"/>
                <w:left w:val="nil"/>
                <w:bottom w:val="nil"/>
                <w:right w:val="nil"/>
                <w:between w:val="nil"/>
              </w:pBdr>
              <w:spacing w:after="0" w:line="240" w:lineRule="auto"/>
              <w:ind w:left="72"/>
              <w:rPr>
                <w:bCs/>
                <w:color w:val="000000"/>
                <w:sz w:val="16"/>
                <w:szCs w:val="16"/>
              </w:rPr>
            </w:pPr>
            <w:r w:rsidRPr="009F3A45">
              <w:rPr>
                <w:bCs/>
                <w:color w:val="000000"/>
                <w:sz w:val="16"/>
                <w:szCs w:val="16"/>
              </w:rPr>
              <w:t> </w:t>
            </w:r>
            <w:r w:rsidRPr="009F3A45">
              <w:rPr>
                <w:bCs/>
                <w:sz w:val="16"/>
                <w:szCs w:val="16"/>
              </w:rPr>
              <w:t>Relativa</w:t>
            </w:r>
          </w:p>
        </w:tc>
      </w:tr>
      <w:tr w:rsidR="000F1FB6" w14:paraId="553A2FD9" w14:textId="77777777" w:rsidTr="00F91BD9">
        <w:trPr>
          <w:trHeight w:val="397"/>
          <w:jc w:val="center"/>
        </w:trPr>
        <w:tc>
          <w:tcPr>
            <w:tcW w:w="1464" w:type="dxa"/>
            <w:vMerge w:val="restart"/>
            <w:shd w:val="clear" w:color="auto" w:fill="D9D9D9"/>
            <w:vAlign w:val="center"/>
          </w:tcPr>
          <w:p w14:paraId="5A101BB0" w14:textId="77777777" w:rsidR="000F1FB6" w:rsidRDefault="0069706F">
            <w:pPr>
              <w:pBdr>
                <w:top w:val="nil"/>
                <w:left w:val="nil"/>
                <w:bottom w:val="nil"/>
                <w:right w:val="nil"/>
                <w:between w:val="nil"/>
              </w:pBdr>
              <w:spacing w:after="0" w:line="240" w:lineRule="auto"/>
              <w:ind w:left="118"/>
              <w:jc w:val="left"/>
              <w:rPr>
                <w:b/>
                <w:bCs/>
                <w:color w:val="000000"/>
                <w:sz w:val="16"/>
                <w:szCs w:val="16"/>
              </w:rPr>
            </w:pPr>
            <w:r>
              <w:rPr>
                <w:b/>
                <w:bCs/>
                <w:color w:val="000000"/>
                <w:sz w:val="16"/>
                <w:szCs w:val="16"/>
              </w:rPr>
              <w:lastRenderedPageBreak/>
              <w:t>Población objetivo</w:t>
            </w:r>
          </w:p>
        </w:tc>
        <w:tc>
          <w:tcPr>
            <w:tcW w:w="2552" w:type="dxa"/>
            <w:vAlign w:val="center"/>
          </w:tcPr>
          <w:p w14:paraId="37031969" w14:textId="77777777" w:rsidR="000F1FB6" w:rsidRDefault="0069706F">
            <w:pPr>
              <w:pBdr>
                <w:top w:val="nil"/>
                <w:left w:val="nil"/>
                <w:bottom w:val="nil"/>
                <w:right w:val="nil"/>
                <w:between w:val="nil"/>
              </w:pBdr>
              <w:spacing w:after="0" w:line="240" w:lineRule="auto"/>
              <w:ind w:left="94"/>
              <w:jc w:val="left"/>
              <w:rPr>
                <w:color w:val="000000"/>
                <w:sz w:val="16"/>
                <w:szCs w:val="16"/>
              </w:rPr>
            </w:pPr>
            <w:r>
              <w:rPr>
                <w:color w:val="000000"/>
                <w:sz w:val="16"/>
                <w:szCs w:val="16"/>
              </w:rPr>
              <w:t xml:space="preserve">Definición </w:t>
            </w:r>
          </w:p>
        </w:tc>
        <w:tc>
          <w:tcPr>
            <w:tcW w:w="5764" w:type="dxa"/>
            <w:vAlign w:val="center"/>
          </w:tcPr>
          <w:p w14:paraId="0CF2AF42" w14:textId="77777777" w:rsidR="000F1FB6" w:rsidRPr="009F3A45" w:rsidRDefault="0069706F" w:rsidP="009F3A45">
            <w:pPr>
              <w:pBdr>
                <w:top w:val="nil"/>
                <w:left w:val="nil"/>
                <w:bottom w:val="nil"/>
                <w:right w:val="nil"/>
                <w:between w:val="nil"/>
              </w:pBdr>
              <w:spacing w:after="0" w:line="240" w:lineRule="auto"/>
              <w:ind w:left="72"/>
              <w:rPr>
                <w:bCs/>
                <w:color w:val="000000"/>
                <w:sz w:val="16"/>
                <w:szCs w:val="16"/>
              </w:rPr>
            </w:pPr>
            <w:r w:rsidRPr="009F3A45">
              <w:rPr>
                <w:bCs/>
                <w:sz w:val="16"/>
                <w:szCs w:val="16"/>
              </w:rPr>
              <w:t xml:space="preserve">Es el patrimonio fitozoosanitario y de inocuidad agroalimentaria, acuícola y pesquera del país, definido como las zonas o regiones que requieren de la aplicación de medidas para contribuir a la protección, mantenimiento o mejora, conforme a las condiciones fitozoosanitarias y de inocuidad agroalimentaria, acuícola y pesquera del país. </w:t>
            </w:r>
          </w:p>
        </w:tc>
      </w:tr>
      <w:tr w:rsidR="000F1FB6" w14:paraId="61A235F8" w14:textId="77777777" w:rsidTr="00F91BD9">
        <w:trPr>
          <w:trHeight w:val="397"/>
          <w:jc w:val="center"/>
        </w:trPr>
        <w:tc>
          <w:tcPr>
            <w:tcW w:w="1464" w:type="dxa"/>
            <w:vMerge/>
            <w:shd w:val="clear" w:color="auto" w:fill="D9D9D9"/>
            <w:vAlign w:val="center"/>
          </w:tcPr>
          <w:p w14:paraId="344A6C81" w14:textId="77777777" w:rsidR="000F1FB6" w:rsidRDefault="000F1FB6">
            <w:pPr>
              <w:widowControl w:val="0"/>
              <w:pBdr>
                <w:top w:val="nil"/>
                <w:left w:val="nil"/>
                <w:bottom w:val="nil"/>
                <w:right w:val="nil"/>
                <w:between w:val="nil"/>
              </w:pBdr>
              <w:spacing w:after="0" w:line="276" w:lineRule="auto"/>
              <w:jc w:val="left"/>
              <w:rPr>
                <w:b/>
                <w:bCs/>
                <w:color w:val="000000"/>
                <w:sz w:val="16"/>
                <w:szCs w:val="16"/>
              </w:rPr>
            </w:pPr>
          </w:p>
        </w:tc>
        <w:tc>
          <w:tcPr>
            <w:tcW w:w="2552" w:type="dxa"/>
            <w:vAlign w:val="center"/>
          </w:tcPr>
          <w:p w14:paraId="26314E15" w14:textId="77777777" w:rsidR="000F1FB6" w:rsidRDefault="0069706F">
            <w:pPr>
              <w:pBdr>
                <w:top w:val="nil"/>
                <w:left w:val="nil"/>
                <w:bottom w:val="nil"/>
                <w:right w:val="nil"/>
                <w:between w:val="nil"/>
              </w:pBdr>
              <w:spacing w:after="0" w:line="240" w:lineRule="auto"/>
              <w:ind w:left="94"/>
              <w:jc w:val="left"/>
              <w:rPr>
                <w:color w:val="000000"/>
                <w:sz w:val="16"/>
                <w:szCs w:val="16"/>
              </w:rPr>
            </w:pPr>
            <w:r>
              <w:rPr>
                <w:color w:val="000000"/>
                <w:sz w:val="16"/>
                <w:szCs w:val="16"/>
              </w:rPr>
              <w:t>Unidad de medida</w:t>
            </w:r>
          </w:p>
        </w:tc>
        <w:tc>
          <w:tcPr>
            <w:tcW w:w="5764" w:type="dxa"/>
            <w:vAlign w:val="center"/>
          </w:tcPr>
          <w:p w14:paraId="4C8D3E77" w14:textId="77777777" w:rsidR="000F1FB6" w:rsidRPr="009F3A45" w:rsidRDefault="0069706F">
            <w:pPr>
              <w:pBdr>
                <w:top w:val="nil"/>
                <w:left w:val="nil"/>
                <w:bottom w:val="nil"/>
                <w:right w:val="nil"/>
                <w:between w:val="nil"/>
              </w:pBdr>
              <w:spacing w:after="0" w:line="240" w:lineRule="auto"/>
              <w:ind w:left="72"/>
              <w:jc w:val="left"/>
              <w:rPr>
                <w:bCs/>
                <w:color w:val="000000"/>
                <w:sz w:val="16"/>
                <w:szCs w:val="16"/>
              </w:rPr>
            </w:pPr>
            <w:r w:rsidRPr="009F3A45">
              <w:rPr>
                <w:bCs/>
                <w:color w:val="000000"/>
                <w:sz w:val="16"/>
                <w:szCs w:val="16"/>
              </w:rPr>
              <w:t>Porcentaje</w:t>
            </w:r>
          </w:p>
        </w:tc>
      </w:tr>
      <w:tr w:rsidR="000F1FB6" w14:paraId="43E5F8D2" w14:textId="77777777" w:rsidTr="00F91BD9">
        <w:trPr>
          <w:trHeight w:val="397"/>
          <w:jc w:val="center"/>
        </w:trPr>
        <w:tc>
          <w:tcPr>
            <w:tcW w:w="1464" w:type="dxa"/>
            <w:vMerge/>
            <w:shd w:val="clear" w:color="auto" w:fill="D9D9D9"/>
            <w:vAlign w:val="center"/>
          </w:tcPr>
          <w:p w14:paraId="26FD43A9" w14:textId="77777777" w:rsidR="000F1FB6" w:rsidRDefault="000F1FB6">
            <w:pPr>
              <w:widowControl w:val="0"/>
              <w:pBdr>
                <w:top w:val="nil"/>
                <w:left w:val="nil"/>
                <w:bottom w:val="nil"/>
                <w:right w:val="nil"/>
                <w:between w:val="nil"/>
              </w:pBdr>
              <w:spacing w:after="0" w:line="276" w:lineRule="auto"/>
              <w:jc w:val="left"/>
              <w:rPr>
                <w:b/>
                <w:bCs/>
                <w:color w:val="000000"/>
                <w:sz w:val="16"/>
                <w:szCs w:val="16"/>
              </w:rPr>
            </w:pPr>
          </w:p>
        </w:tc>
        <w:tc>
          <w:tcPr>
            <w:tcW w:w="2552" w:type="dxa"/>
            <w:shd w:val="clear" w:color="auto" w:fill="FFFFFF"/>
            <w:vAlign w:val="center"/>
          </w:tcPr>
          <w:p w14:paraId="5D1978B1" w14:textId="77777777" w:rsidR="000F1FB6" w:rsidRDefault="0069706F">
            <w:pPr>
              <w:pBdr>
                <w:top w:val="nil"/>
                <w:left w:val="nil"/>
                <w:bottom w:val="nil"/>
                <w:right w:val="nil"/>
                <w:between w:val="nil"/>
              </w:pBdr>
              <w:spacing w:after="0" w:line="240" w:lineRule="auto"/>
              <w:ind w:left="94"/>
              <w:jc w:val="left"/>
              <w:rPr>
                <w:color w:val="000000"/>
                <w:sz w:val="16"/>
                <w:szCs w:val="16"/>
              </w:rPr>
            </w:pPr>
            <w:r>
              <w:rPr>
                <w:color w:val="000000"/>
                <w:sz w:val="16"/>
                <w:szCs w:val="16"/>
              </w:rPr>
              <w:t>Cuantificación</w:t>
            </w:r>
          </w:p>
        </w:tc>
        <w:tc>
          <w:tcPr>
            <w:tcW w:w="5764" w:type="dxa"/>
            <w:vAlign w:val="center"/>
          </w:tcPr>
          <w:p w14:paraId="35381763" w14:textId="77777777" w:rsidR="000F1FB6" w:rsidRPr="009F3A45" w:rsidRDefault="0069706F">
            <w:pPr>
              <w:pBdr>
                <w:top w:val="nil"/>
                <w:left w:val="nil"/>
                <w:bottom w:val="nil"/>
                <w:right w:val="nil"/>
                <w:between w:val="nil"/>
              </w:pBdr>
              <w:spacing w:after="0" w:line="240" w:lineRule="auto"/>
              <w:ind w:left="72"/>
              <w:jc w:val="left"/>
              <w:rPr>
                <w:bCs/>
                <w:color w:val="000000"/>
                <w:sz w:val="16"/>
                <w:szCs w:val="16"/>
              </w:rPr>
            </w:pPr>
            <w:r w:rsidRPr="009F3A45">
              <w:rPr>
                <w:bCs/>
                <w:sz w:val="16"/>
                <w:szCs w:val="16"/>
              </w:rPr>
              <w:t>Relativa</w:t>
            </w:r>
          </w:p>
        </w:tc>
      </w:tr>
      <w:tr w:rsidR="000F1FB6" w14:paraId="77721A51" w14:textId="77777777" w:rsidTr="00F91BD9">
        <w:trPr>
          <w:trHeight w:val="397"/>
          <w:jc w:val="center"/>
        </w:trPr>
        <w:tc>
          <w:tcPr>
            <w:tcW w:w="1464" w:type="dxa"/>
            <w:vMerge w:val="restart"/>
            <w:shd w:val="clear" w:color="auto" w:fill="D9D9D9"/>
            <w:vAlign w:val="center"/>
          </w:tcPr>
          <w:p w14:paraId="6887718B" w14:textId="77777777" w:rsidR="000F1FB6" w:rsidRDefault="0069706F">
            <w:pPr>
              <w:pBdr>
                <w:top w:val="nil"/>
                <w:left w:val="nil"/>
                <w:bottom w:val="nil"/>
                <w:right w:val="nil"/>
                <w:between w:val="nil"/>
              </w:pBdr>
              <w:spacing w:after="0" w:line="240" w:lineRule="auto"/>
              <w:ind w:left="118"/>
              <w:jc w:val="left"/>
              <w:rPr>
                <w:b/>
                <w:bCs/>
                <w:color w:val="000000"/>
                <w:sz w:val="16"/>
                <w:szCs w:val="16"/>
              </w:rPr>
            </w:pPr>
            <w:r>
              <w:rPr>
                <w:b/>
                <w:bCs/>
                <w:color w:val="000000"/>
                <w:sz w:val="16"/>
                <w:szCs w:val="16"/>
              </w:rPr>
              <w:t>Población atendida</w:t>
            </w:r>
          </w:p>
        </w:tc>
        <w:tc>
          <w:tcPr>
            <w:tcW w:w="2552" w:type="dxa"/>
            <w:shd w:val="clear" w:color="auto" w:fill="FFFFFF"/>
            <w:vAlign w:val="center"/>
          </w:tcPr>
          <w:p w14:paraId="2F1BD8DC" w14:textId="77777777" w:rsidR="000F1FB6" w:rsidRDefault="0069706F">
            <w:pPr>
              <w:pBdr>
                <w:top w:val="nil"/>
                <w:left w:val="nil"/>
                <w:bottom w:val="nil"/>
                <w:right w:val="nil"/>
                <w:between w:val="nil"/>
              </w:pBdr>
              <w:spacing w:after="0" w:line="240" w:lineRule="auto"/>
              <w:ind w:left="94"/>
              <w:jc w:val="left"/>
              <w:rPr>
                <w:color w:val="000000"/>
                <w:sz w:val="16"/>
                <w:szCs w:val="16"/>
              </w:rPr>
            </w:pPr>
            <w:r>
              <w:rPr>
                <w:color w:val="000000"/>
                <w:sz w:val="16"/>
                <w:szCs w:val="16"/>
              </w:rPr>
              <w:t xml:space="preserve">Definición </w:t>
            </w:r>
          </w:p>
        </w:tc>
        <w:tc>
          <w:tcPr>
            <w:tcW w:w="5764" w:type="dxa"/>
            <w:vAlign w:val="center"/>
          </w:tcPr>
          <w:p w14:paraId="5A5B30F5" w14:textId="77777777" w:rsidR="000F1FB6" w:rsidRPr="009F3A45" w:rsidRDefault="0069706F">
            <w:pPr>
              <w:spacing w:after="0" w:line="240" w:lineRule="auto"/>
              <w:ind w:left="72"/>
              <w:jc w:val="left"/>
              <w:rPr>
                <w:sz w:val="16"/>
                <w:szCs w:val="16"/>
              </w:rPr>
            </w:pPr>
            <w:r w:rsidRPr="009F3A45">
              <w:rPr>
                <w:bCs/>
                <w:sz w:val="16"/>
                <w:szCs w:val="16"/>
              </w:rPr>
              <w:t xml:space="preserve">Es el patrimonio fitozoosanitario y de inocuidad agroalimentaria, acuícola y pesquera del país, definido como las zonas o regiones que requieren de la aplicación de medidas para contribuir a la protección, mantenimiento o mejora, conforme a las condiciones fitozoosanitarias y de inocuidad agroalimentaria, acuícola y pesquera del país. </w:t>
            </w:r>
          </w:p>
        </w:tc>
      </w:tr>
      <w:tr w:rsidR="000F1FB6" w14:paraId="73EBA426" w14:textId="77777777" w:rsidTr="00F91BD9">
        <w:trPr>
          <w:trHeight w:val="397"/>
          <w:jc w:val="center"/>
        </w:trPr>
        <w:tc>
          <w:tcPr>
            <w:tcW w:w="1464" w:type="dxa"/>
            <w:vMerge/>
            <w:shd w:val="clear" w:color="auto" w:fill="D9D9D9"/>
            <w:vAlign w:val="center"/>
          </w:tcPr>
          <w:p w14:paraId="6F68842B" w14:textId="77777777" w:rsidR="000F1FB6" w:rsidRDefault="000F1FB6">
            <w:pPr>
              <w:widowControl w:val="0"/>
              <w:pBdr>
                <w:top w:val="nil"/>
                <w:left w:val="nil"/>
                <w:bottom w:val="nil"/>
                <w:right w:val="nil"/>
                <w:between w:val="nil"/>
              </w:pBdr>
              <w:spacing w:after="0" w:line="276" w:lineRule="auto"/>
              <w:jc w:val="left"/>
              <w:rPr>
                <w:sz w:val="16"/>
                <w:szCs w:val="16"/>
              </w:rPr>
            </w:pPr>
          </w:p>
        </w:tc>
        <w:tc>
          <w:tcPr>
            <w:tcW w:w="2552" w:type="dxa"/>
            <w:shd w:val="clear" w:color="auto" w:fill="FFFFFF"/>
            <w:vAlign w:val="center"/>
          </w:tcPr>
          <w:p w14:paraId="17A35172" w14:textId="77777777" w:rsidR="000F1FB6" w:rsidRDefault="0069706F">
            <w:pPr>
              <w:pBdr>
                <w:top w:val="nil"/>
                <w:left w:val="nil"/>
                <w:bottom w:val="nil"/>
                <w:right w:val="nil"/>
                <w:between w:val="nil"/>
              </w:pBdr>
              <w:spacing w:after="0" w:line="240" w:lineRule="auto"/>
              <w:ind w:left="94"/>
              <w:jc w:val="left"/>
              <w:rPr>
                <w:color w:val="000000"/>
                <w:sz w:val="16"/>
                <w:szCs w:val="16"/>
              </w:rPr>
            </w:pPr>
            <w:r>
              <w:rPr>
                <w:color w:val="000000"/>
                <w:sz w:val="16"/>
                <w:szCs w:val="16"/>
              </w:rPr>
              <w:t>Unidad de medida</w:t>
            </w:r>
          </w:p>
        </w:tc>
        <w:tc>
          <w:tcPr>
            <w:tcW w:w="5764" w:type="dxa"/>
            <w:vAlign w:val="center"/>
          </w:tcPr>
          <w:p w14:paraId="6F784493" w14:textId="77777777" w:rsidR="000F1FB6" w:rsidRPr="009F3A45" w:rsidRDefault="0069706F">
            <w:pPr>
              <w:spacing w:after="0" w:line="240" w:lineRule="auto"/>
              <w:rPr>
                <w:sz w:val="16"/>
                <w:szCs w:val="16"/>
              </w:rPr>
            </w:pPr>
            <w:r w:rsidRPr="009F3A45">
              <w:rPr>
                <w:sz w:val="16"/>
                <w:szCs w:val="16"/>
              </w:rPr>
              <w:t>Porcentaje</w:t>
            </w:r>
          </w:p>
        </w:tc>
      </w:tr>
      <w:tr w:rsidR="000F1FB6" w14:paraId="3F5B8D0B" w14:textId="77777777" w:rsidTr="00F91BD9">
        <w:trPr>
          <w:trHeight w:val="397"/>
          <w:jc w:val="center"/>
        </w:trPr>
        <w:tc>
          <w:tcPr>
            <w:tcW w:w="1464" w:type="dxa"/>
            <w:vMerge/>
            <w:shd w:val="clear" w:color="auto" w:fill="D9D9D9"/>
            <w:vAlign w:val="center"/>
          </w:tcPr>
          <w:p w14:paraId="3205439C" w14:textId="77777777" w:rsidR="000F1FB6" w:rsidRDefault="000F1FB6">
            <w:pPr>
              <w:widowControl w:val="0"/>
              <w:pBdr>
                <w:top w:val="nil"/>
                <w:left w:val="nil"/>
                <w:bottom w:val="nil"/>
                <w:right w:val="nil"/>
                <w:between w:val="nil"/>
              </w:pBdr>
              <w:spacing w:after="0" w:line="276" w:lineRule="auto"/>
              <w:jc w:val="left"/>
              <w:rPr>
                <w:sz w:val="16"/>
                <w:szCs w:val="16"/>
              </w:rPr>
            </w:pPr>
          </w:p>
        </w:tc>
        <w:tc>
          <w:tcPr>
            <w:tcW w:w="2552" w:type="dxa"/>
            <w:shd w:val="clear" w:color="auto" w:fill="FFFFFF"/>
            <w:vAlign w:val="center"/>
          </w:tcPr>
          <w:p w14:paraId="0EFF909D" w14:textId="77777777" w:rsidR="000F1FB6" w:rsidRDefault="0069706F">
            <w:pPr>
              <w:pBdr>
                <w:top w:val="nil"/>
                <w:left w:val="nil"/>
                <w:bottom w:val="nil"/>
                <w:right w:val="nil"/>
                <w:between w:val="nil"/>
              </w:pBdr>
              <w:spacing w:after="0" w:line="240" w:lineRule="auto"/>
              <w:ind w:left="94"/>
              <w:jc w:val="left"/>
              <w:rPr>
                <w:color w:val="000000"/>
                <w:sz w:val="16"/>
                <w:szCs w:val="16"/>
              </w:rPr>
            </w:pPr>
            <w:r>
              <w:rPr>
                <w:color w:val="000000"/>
                <w:sz w:val="16"/>
                <w:szCs w:val="16"/>
              </w:rPr>
              <w:t>Cuantificación</w:t>
            </w:r>
          </w:p>
        </w:tc>
        <w:tc>
          <w:tcPr>
            <w:tcW w:w="5764" w:type="dxa"/>
            <w:vAlign w:val="center"/>
          </w:tcPr>
          <w:p w14:paraId="7D5BA1CF" w14:textId="77777777" w:rsidR="000F1FB6" w:rsidRPr="009F3A45" w:rsidRDefault="0069706F">
            <w:pPr>
              <w:spacing w:after="0" w:line="240" w:lineRule="auto"/>
              <w:rPr>
                <w:sz w:val="16"/>
                <w:szCs w:val="16"/>
              </w:rPr>
            </w:pPr>
            <w:r w:rsidRPr="009F3A45">
              <w:rPr>
                <w:sz w:val="16"/>
                <w:szCs w:val="16"/>
              </w:rPr>
              <w:t>Relativa</w:t>
            </w:r>
          </w:p>
        </w:tc>
      </w:tr>
      <w:tr w:rsidR="000F1FB6" w14:paraId="0464FC64" w14:textId="77777777" w:rsidTr="00F91BD9">
        <w:trPr>
          <w:trHeight w:val="397"/>
          <w:jc w:val="center"/>
        </w:trPr>
        <w:tc>
          <w:tcPr>
            <w:tcW w:w="1464" w:type="dxa"/>
            <w:vMerge w:val="restart"/>
            <w:shd w:val="clear" w:color="auto" w:fill="D9D9D9"/>
            <w:vAlign w:val="center"/>
          </w:tcPr>
          <w:p w14:paraId="363EA8CD" w14:textId="77777777" w:rsidR="000F1FB6" w:rsidRDefault="0069706F">
            <w:pPr>
              <w:pBdr>
                <w:top w:val="nil"/>
                <w:left w:val="nil"/>
                <w:bottom w:val="nil"/>
                <w:right w:val="nil"/>
                <w:between w:val="nil"/>
              </w:pBdr>
              <w:spacing w:after="0" w:line="240" w:lineRule="auto"/>
              <w:ind w:left="118"/>
              <w:jc w:val="left"/>
              <w:rPr>
                <w:b/>
                <w:bCs/>
                <w:color w:val="000000"/>
                <w:sz w:val="16"/>
                <w:szCs w:val="16"/>
              </w:rPr>
            </w:pPr>
            <w:r>
              <w:rPr>
                <w:b/>
                <w:bCs/>
                <w:color w:val="000000"/>
                <w:sz w:val="16"/>
                <w:szCs w:val="16"/>
              </w:rPr>
              <w:t>Presupuesto para el ejercicio fiscal evaluado</w:t>
            </w:r>
          </w:p>
        </w:tc>
        <w:tc>
          <w:tcPr>
            <w:tcW w:w="2552" w:type="dxa"/>
            <w:vAlign w:val="center"/>
          </w:tcPr>
          <w:p w14:paraId="1CDE9718" w14:textId="77777777" w:rsidR="000F1FB6" w:rsidRDefault="0069706F">
            <w:pPr>
              <w:pBdr>
                <w:top w:val="nil"/>
                <w:left w:val="nil"/>
                <w:bottom w:val="nil"/>
                <w:right w:val="nil"/>
                <w:between w:val="nil"/>
              </w:pBdr>
              <w:spacing w:after="0" w:line="240" w:lineRule="auto"/>
              <w:ind w:left="94"/>
              <w:jc w:val="left"/>
              <w:rPr>
                <w:color w:val="000000"/>
                <w:sz w:val="16"/>
                <w:szCs w:val="16"/>
              </w:rPr>
            </w:pPr>
            <w:r>
              <w:rPr>
                <w:color w:val="000000"/>
                <w:sz w:val="16"/>
                <w:szCs w:val="16"/>
              </w:rPr>
              <w:t>Presupuesto original (MDP)</w:t>
            </w:r>
          </w:p>
        </w:tc>
        <w:tc>
          <w:tcPr>
            <w:tcW w:w="5764" w:type="dxa"/>
            <w:vAlign w:val="center"/>
          </w:tcPr>
          <w:p w14:paraId="2257264C" w14:textId="77777777" w:rsidR="000F1FB6" w:rsidRPr="009F3A45" w:rsidRDefault="0069706F">
            <w:pPr>
              <w:pBdr>
                <w:top w:val="nil"/>
                <w:left w:val="nil"/>
                <w:bottom w:val="nil"/>
                <w:right w:val="nil"/>
                <w:between w:val="nil"/>
              </w:pBdr>
              <w:spacing w:after="0" w:line="240" w:lineRule="auto"/>
              <w:jc w:val="left"/>
              <w:rPr>
                <w:bCs/>
                <w:color w:val="000000"/>
                <w:sz w:val="16"/>
                <w:szCs w:val="16"/>
              </w:rPr>
            </w:pPr>
            <w:r w:rsidRPr="009F3A45">
              <w:rPr>
                <w:bCs/>
                <w:sz w:val="16"/>
                <w:szCs w:val="16"/>
              </w:rPr>
              <w:t>$238,498,639.00</w:t>
            </w:r>
          </w:p>
        </w:tc>
      </w:tr>
      <w:tr w:rsidR="000F1FB6" w14:paraId="1A04D36B" w14:textId="77777777" w:rsidTr="00F91BD9">
        <w:trPr>
          <w:trHeight w:val="397"/>
          <w:jc w:val="center"/>
        </w:trPr>
        <w:tc>
          <w:tcPr>
            <w:tcW w:w="1464" w:type="dxa"/>
            <w:vMerge/>
            <w:shd w:val="clear" w:color="auto" w:fill="D9D9D9"/>
            <w:vAlign w:val="center"/>
          </w:tcPr>
          <w:p w14:paraId="31334672" w14:textId="77777777" w:rsidR="000F1FB6" w:rsidRDefault="000F1FB6">
            <w:pPr>
              <w:widowControl w:val="0"/>
              <w:pBdr>
                <w:top w:val="nil"/>
                <w:left w:val="nil"/>
                <w:bottom w:val="nil"/>
                <w:right w:val="nil"/>
                <w:between w:val="nil"/>
              </w:pBdr>
              <w:spacing w:after="0" w:line="276" w:lineRule="auto"/>
              <w:jc w:val="left"/>
              <w:rPr>
                <w:b/>
                <w:bCs/>
                <w:color w:val="000000"/>
                <w:sz w:val="16"/>
                <w:szCs w:val="16"/>
              </w:rPr>
            </w:pPr>
          </w:p>
        </w:tc>
        <w:tc>
          <w:tcPr>
            <w:tcW w:w="2552" w:type="dxa"/>
            <w:vAlign w:val="center"/>
          </w:tcPr>
          <w:p w14:paraId="17224D25" w14:textId="77777777" w:rsidR="000F1FB6" w:rsidRDefault="0069706F">
            <w:pPr>
              <w:pBdr>
                <w:top w:val="nil"/>
                <w:left w:val="nil"/>
                <w:bottom w:val="nil"/>
                <w:right w:val="nil"/>
                <w:between w:val="nil"/>
              </w:pBdr>
              <w:spacing w:after="0" w:line="240" w:lineRule="auto"/>
              <w:ind w:left="94"/>
              <w:jc w:val="left"/>
              <w:rPr>
                <w:color w:val="000000"/>
                <w:sz w:val="16"/>
                <w:szCs w:val="16"/>
              </w:rPr>
            </w:pPr>
            <w:r>
              <w:rPr>
                <w:color w:val="000000"/>
                <w:sz w:val="16"/>
                <w:szCs w:val="16"/>
              </w:rPr>
              <w:t>Presupuesto modificado (MDP)</w:t>
            </w:r>
          </w:p>
        </w:tc>
        <w:tc>
          <w:tcPr>
            <w:tcW w:w="5764" w:type="dxa"/>
            <w:vAlign w:val="center"/>
          </w:tcPr>
          <w:p w14:paraId="19F65418" w14:textId="77777777" w:rsidR="000F1FB6" w:rsidRPr="009F3A45" w:rsidRDefault="0069706F">
            <w:pPr>
              <w:pBdr>
                <w:top w:val="nil"/>
                <w:left w:val="nil"/>
                <w:bottom w:val="nil"/>
                <w:right w:val="nil"/>
                <w:between w:val="nil"/>
              </w:pBdr>
              <w:spacing w:after="0" w:line="240" w:lineRule="auto"/>
              <w:jc w:val="left"/>
              <w:rPr>
                <w:bCs/>
                <w:color w:val="000000"/>
                <w:sz w:val="16"/>
                <w:szCs w:val="16"/>
              </w:rPr>
            </w:pPr>
            <w:r w:rsidRPr="009F3A45">
              <w:rPr>
                <w:bCs/>
                <w:sz w:val="16"/>
                <w:szCs w:val="16"/>
              </w:rPr>
              <w:t>$238,498,639.00</w:t>
            </w:r>
          </w:p>
        </w:tc>
      </w:tr>
      <w:tr w:rsidR="000F1FB6" w14:paraId="3A4A9263" w14:textId="77777777" w:rsidTr="00F91BD9">
        <w:trPr>
          <w:trHeight w:val="397"/>
          <w:jc w:val="center"/>
        </w:trPr>
        <w:tc>
          <w:tcPr>
            <w:tcW w:w="1464" w:type="dxa"/>
            <w:vMerge/>
            <w:shd w:val="clear" w:color="auto" w:fill="D9D9D9"/>
            <w:vAlign w:val="center"/>
          </w:tcPr>
          <w:p w14:paraId="462F7A46" w14:textId="77777777" w:rsidR="000F1FB6" w:rsidRDefault="000F1FB6">
            <w:pPr>
              <w:widowControl w:val="0"/>
              <w:pBdr>
                <w:top w:val="nil"/>
                <w:left w:val="nil"/>
                <w:bottom w:val="nil"/>
                <w:right w:val="nil"/>
                <w:between w:val="nil"/>
              </w:pBdr>
              <w:spacing w:after="0" w:line="276" w:lineRule="auto"/>
              <w:jc w:val="left"/>
              <w:rPr>
                <w:b/>
                <w:bCs/>
                <w:color w:val="000000"/>
                <w:sz w:val="16"/>
                <w:szCs w:val="16"/>
              </w:rPr>
            </w:pPr>
          </w:p>
        </w:tc>
        <w:tc>
          <w:tcPr>
            <w:tcW w:w="2552" w:type="dxa"/>
            <w:vAlign w:val="center"/>
          </w:tcPr>
          <w:p w14:paraId="2672B76F" w14:textId="77777777" w:rsidR="000F1FB6" w:rsidRDefault="0069706F">
            <w:pPr>
              <w:pBdr>
                <w:top w:val="nil"/>
                <w:left w:val="nil"/>
                <w:bottom w:val="nil"/>
                <w:right w:val="nil"/>
                <w:between w:val="nil"/>
              </w:pBdr>
              <w:spacing w:after="0" w:line="240" w:lineRule="auto"/>
              <w:ind w:left="94"/>
              <w:jc w:val="left"/>
              <w:rPr>
                <w:color w:val="000000"/>
                <w:sz w:val="16"/>
                <w:szCs w:val="16"/>
              </w:rPr>
            </w:pPr>
            <w:r>
              <w:rPr>
                <w:color w:val="000000"/>
                <w:sz w:val="16"/>
                <w:szCs w:val="16"/>
              </w:rPr>
              <w:t>Presupuesto ejercido (MDP)</w:t>
            </w:r>
          </w:p>
        </w:tc>
        <w:tc>
          <w:tcPr>
            <w:tcW w:w="5764" w:type="dxa"/>
            <w:vAlign w:val="center"/>
          </w:tcPr>
          <w:p w14:paraId="19F3D54C" w14:textId="77777777" w:rsidR="000F1FB6" w:rsidRPr="009F3A45" w:rsidRDefault="0069706F">
            <w:pPr>
              <w:pBdr>
                <w:top w:val="nil"/>
                <w:left w:val="nil"/>
                <w:bottom w:val="nil"/>
                <w:right w:val="nil"/>
                <w:between w:val="nil"/>
              </w:pBdr>
              <w:spacing w:after="0" w:line="240" w:lineRule="auto"/>
              <w:jc w:val="left"/>
              <w:rPr>
                <w:bCs/>
                <w:color w:val="000000"/>
                <w:sz w:val="16"/>
                <w:szCs w:val="16"/>
              </w:rPr>
            </w:pPr>
            <w:r w:rsidRPr="009F3A45">
              <w:rPr>
                <w:bCs/>
                <w:color w:val="000000"/>
                <w:sz w:val="16"/>
                <w:szCs w:val="16"/>
              </w:rPr>
              <w:t>$237,385,342.55</w:t>
            </w:r>
          </w:p>
        </w:tc>
      </w:tr>
      <w:tr w:rsidR="000F1FB6" w14:paraId="61B87D2D" w14:textId="77777777" w:rsidTr="00F91BD9">
        <w:trPr>
          <w:trHeight w:val="420"/>
          <w:jc w:val="center"/>
        </w:trPr>
        <w:tc>
          <w:tcPr>
            <w:tcW w:w="1464" w:type="dxa"/>
            <w:shd w:val="clear" w:color="auto" w:fill="D9D9D9"/>
            <w:vAlign w:val="center"/>
          </w:tcPr>
          <w:p w14:paraId="59DEA845" w14:textId="77777777" w:rsidR="000F1FB6" w:rsidRDefault="0069706F">
            <w:pPr>
              <w:pBdr>
                <w:top w:val="nil"/>
                <w:left w:val="nil"/>
                <w:bottom w:val="nil"/>
                <w:right w:val="nil"/>
                <w:between w:val="nil"/>
              </w:pBdr>
              <w:spacing w:after="0" w:line="240" w:lineRule="auto"/>
              <w:ind w:left="118"/>
              <w:jc w:val="left"/>
              <w:rPr>
                <w:b/>
                <w:bCs/>
                <w:color w:val="000000"/>
                <w:sz w:val="16"/>
                <w:szCs w:val="16"/>
              </w:rPr>
            </w:pPr>
            <w:r>
              <w:rPr>
                <w:b/>
                <w:bCs/>
                <w:color w:val="000000"/>
                <w:sz w:val="16"/>
                <w:szCs w:val="16"/>
              </w:rPr>
              <w:t xml:space="preserve">Fuente de financiamiento </w:t>
            </w:r>
          </w:p>
        </w:tc>
        <w:tc>
          <w:tcPr>
            <w:tcW w:w="2552" w:type="dxa"/>
            <w:vAlign w:val="center"/>
          </w:tcPr>
          <w:p w14:paraId="4DEA43C5" w14:textId="77777777" w:rsidR="000F1FB6" w:rsidRDefault="0069706F">
            <w:pPr>
              <w:pBdr>
                <w:top w:val="nil"/>
                <w:left w:val="nil"/>
                <w:bottom w:val="nil"/>
                <w:right w:val="nil"/>
                <w:between w:val="nil"/>
              </w:pBdr>
              <w:spacing w:after="0" w:line="240" w:lineRule="auto"/>
              <w:ind w:left="94"/>
              <w:jc w:val="left"/>
              <w:rPr>
                <w:color w:val="000000"/>
                <w:sz w:val="16"/>
                <w:szCs w:val="16"/>
              </w:rPr>
            </w:pPr>
            <w:r>
              <w:rPr>
                <w:color w:val="000000"/>
                <w:sz w:val="16"/>
                <w:szCs w:val="16"/>
              </w:rPr>
              <w:t>Recursos fiscales/ Recursos propios/ Otro.</w:t>
            </w:r>
          </w:p>
        </w:tc>
        <w:tc>
          <w:tcPr>
            <w:tcW w:w="5764" w:type="dxa"/>
            <w:vAlign w:val="center"/>
          </w:tcPr>
          <w:p w14:paraId="2F36BB34" w14:textId="77777777" w:rsidR="000F1FB6" w:rsidRPr="009F3A45" w:rsidRDefault="0069706F">
            <w:pPr>
              <w:spacing w:after="0" w:line="240" w:lineRule="auto"/>
              <w:rPr>
                <w:sz w:val="16"/>
                <w:szCs w:val="16"/>
              </w:rPr>
            </w:pPr>
            <w:r w:rsidRPr="009F3A45">
              <w:rPr>
                <w:sz w:val="16"/>
                <w:szCs w:val="16"/>
              </w:rPr>
              <w:t>Federal (Aportaciones, Subsidios y Convenios)</w:t>
            </w:r>
          </w:p>
        </w:tc>
      </w:tr>
      <w:tr w:rsidR="000F1FB6" w14:paraId="3D37ED4C" w14:textId="77777777" w:rsidTr="00F91BD9">
        <w:trPr>
          <w:trHeight w:val="397"/>
          <w:jc w:val="center"/>
        </w:trPr>
        <w:tc>
          <w:tcPr>
            <w:tcW w:w="1464" w:type="dxa"/>
            <w:shd w:val="clear" w:color="auto" w:fill="D9D9D9"/>
            <w:vAlign w:val="center"/>
          </w:tcPr>
          <w:p w14:paraId="7DA70587" w14:textId="77777777" w:rsidR="000F1FB6" w:rsidRDefault="0069706F">
            <w:pPr>
              <w:pBdr>
                <w:top w:val="nil"/>
                <w:left w:val="nil"/>
                <w:bottom w:val="nil"/>
                <w:right w:val="nil"/>
                <w:between w:val="nil"/>
              </w:pBdr>
              <w:spacing w:after="0" w:line="240" w:lineRule="auto"/>
              <w:ind w:left="118"/>
              <w:jc w:val="left"/>
              <w:rPr>
                <w:b/>
                <w:bCs/>
                <w:color w:val="000000"/>
                <w:sz w:val="16"/>
                <w:szCs w:val="16"/>
              </w:rPr>
            </w:pPr>
            <w:r>
              <w:rPr>
                <w:b/>
                <w:bCs/>
                <w:color w:val="000000"/>
                <w:sz w:val="16"/>
                <w:szCs w:val="16"/>
              </w:rPr>
              <w:t>Cobertura geográfica (si aplica)</w:t>
            </w:r>
          </w:p>
        </w:tc>
        <w:tc>
          <w:tcPr>
            <w:tcW w:w="2552" w:type="dxa"/>
            <w:vAlign w:val="center"/>
          </w:tcPr>
          <w:p w14:paraId="0B8C189D" w14:textId="77777777" w:rsidR="000F1FB6" w:rsidRDefault="0069706F">
            <w:pPr>
              <w:pBdr>
                <w:top w:val="nil"/>
                <w:left w:val="nil"/>
                <w:bottom w:val="nil"/>
                <w:right w:val="nil"/>
                <w:between w:val="nil"/>
              </w:pBdr>
              <w:spacing w:after="0" w:line="240" w:lineRule="auto"/>
              <w:ind w:left="94"/>
              <w:jc w:val="left"/>
              <w:rPr>
                <w:color w:val="000000"/>
                <w:sz w:val="16"/>
                <w:szCs w:val="16"/>
              </w:rPr>
            </w:pPr>
            <w:r>
              <w:rPr>
                <w:color w:val="000000"/>
                <w:sz w:val="16"/>
                <w:szCs w:val="16"/>
              </w:rPr>
              <w:t>Entidad y/o municipios en los que opera el Pp</w:t>
            </w:r>
          </w:p>
        </w:tc>
        <w:tc>
          <w:tcPr>
            <w:tcW w:w="5764" w:type="dxa"/>
            <w:vAlign w:val="center"/>
          </w:tcPr>
          <w:p w14:paraId="1898E939" w14:textId="77777777" w:rsidR="000F1FB6" w:rsidRPr="009F3A45" w:rsidRDefault="0069706F">
            <w:pPr>
              <w:spacing w:after="0" w:line="240" w:lineRule="auto"/>
              <w:rPr>
                <w:sz w:val="16"/>
                <w:szCs w:val="16"/>
              </w:rPr>
            </w:pPr>
            <w:r w:rsidRPr="009F3A45">
              <w:rPr>
                <w:sz w:val="16"/>
                <w:szCs w:val="16"/>
              </w:rPr>
              <w:t>Sinaloa</w:t>
            </w:r>
          </w:p>
        </w:tc>
      </w:tr>
      <w:tr w:rsidR="000F1FB6" w14:paraId="7B8E43E1" w14:textId="77777777" w:rsidTr="00F91BD9">
        <w:trPr>
          <w:trHeight w:val="397"/>
          <w:jc w:val="center"/>
        </w:trPr>
        <w:tc>
          <w:tcPr>
            <w:tcW w:w="1464" w:type="dxa"/>
            <w:shd w:val="clear" w:color="auto" w:fill="D9D9D9"/>
            <w:vAlign w:val="center"/>
          </w:tcPr>
          <w:p w14:paraId="2597624A" w14:textId="77777777" w:rsidR="000F1FB6" w:rsidRDefault="0069706F">
            <w:pPr>
              <w:pBdr>
                <w:top w:val="nil"/>
                <w:left w:val="nil"/>
                <w:bottom w:val="nil"/>
                <w:right w:val="nil"/>
                <w:between w:val="nil"/>
              </w:pBdr>
              <w:spacing w:after="0" w:line="240" w:lineRule="auto"/>
              <w:ind w:left="118"/>
              <w:rPr>
                <w:b/>
                <w:bCs/>
                <w:color w:val="000000"/>
                <w:sz w:val="16"/>
                <w:szCs w:val="16"/>
              </w:rPr>
            </w:pPr>
            <w:r>
              <w:rPr>
                <w:b/>
                <w:bCs/>
                <w:color w:val="000000"/>
                <w:sz w:val="16"/>
                <w:szCs w:val="16"/>
              </w:rPr>
              <w:t>Focalización (si aplica)</w:t>
            </w:r>
          </w:p>
        </w:tc>
        <w:tc>
          <w:tcPr>
            <w:tcW w:w="2552" w:type="dxa"/>
            <w:vAlign w:val="center"/>
          </w:tcPr>
          <w:p w14:paraId="3BA27704" w14:textId="77777777" w:rsidR="000F1FB6" w:rsidRDefault="0069706F">
            <w:pPr>
              <w:pBdr>
                <w:top w:val="nil"/>
                <w:left w:val="nil"/>
                <w:bottom w:val="nil"/>
                <w:right w:val="nil"/>
                <w:between w:val="nil"/>
              </w:pBdr>
              <w:spacing w:after="0" w:line="240" w:lineRule="auto"/>
              <w:ind w:left="94"/>
              <w:jc w:val="left"/>
              <w:rPr>
                <w:color w:val="000000"/>
                <w:sz w:val="16"/>
                <w:szCs w:val="16"/>
              </w:rPr>
            </w:pPr>
            <w:r>
              <w:rPr>
                <w:color w:val="000000"/>
                <w:sz w:val="16"/>
                <w:szCs w:val="16"/>
              </w:rPr>
              <w:t>Unidad territorial del Pp</w:t>
            </w:r>
          </w:p>
        </w:tc>
        <w:tc>
          <w:tcPr>
            <w:tcW w:w="5764" w:type="dxa"/>
            <w:vAlign w:val="center"/>
          </w:tcPr>
          <w:p w14:paraId="62BCAEE4" w14:textId="77777777" w:rsidR="000F1FB6" w:rsidRPr="009F3A45" w:rsidRDefault="0069706F">
            <w:pPr>
              <w:spacing w:after="0" w:line="240" w:lineRule="auto"/>
              <w:rPr>
                <w:sz w:val="16"/>
                <w:szCs w:val="16"/>
              </w:rPr>
            </w:pPr>
            <w:r w:rsidRPr="009F3A45">
              <w:rPr>
                <w:sz w:val="16"/>
                <w:szCs w:val="16"/>
              </w:rPr>
              <w:t>Sinaloa</w:t>
            </w:r>
          </w:p>
        </w:tc>
      </w:tr>
      <w:tr w:rsidR="000F1FB6" w14:paraId="4AC64F02" w14:textId="77777777" w:rsidTr="00F91BD9">
        <w:trPr>
          <w:trHeight w:val="405"/>
          <w:jc w:val="center"/>
        </w:trPr>
        <w:tc>
          <w:tcPr>
            <w:tcW w:w="1464" w:type="dxa"/>
            <w:shd w:val="clear" w:color="auto" w:fill="D9D9D9"/>
            <w:vAlign w:val="center"/>
          </w:tcPr>
          <w:p w14:paraId="1BCF13E3" w14:textId="77777777" w:rsidR="000F1FB6" w:rsidRDefault="0069706F">
            <w:pPr>
              <w:pBdr>
                <w:top w:val="nil"/>
                <w:left w:val="nil"/>
                <w:bottom w:val="nil"/>
                <w:right w:val="nil"/>
                <w:between w:val="nil"/>
              </w:pBdr>
              <w:spacing w:after="0" w:line="240" w:lineRule="auto"/>
              <w:ind w:left="118"/>
              <w:rPr>
                <w:b/>
                <w:bCs/>
                <w:color w:val="000000"/>
                <w:sz w:val="16"/>
                <w:szCs w:val="16"/>
              </w:rPr>
            </w:pPr>
            <w:r>
              <w:rPr>
                <w:b/>
                <w:bCs/>
                <w:color w:val="000000"/>
                <w:sz w:val="16"/>
                <w:szCs w:val="16"/>
              </w:rPr>
              <w:t>Macroproceso</w:t>
            </w:r>
          </w:p>
        </w:tc>
        <w:tc>
          <w:tcPr>
            <w:tcW w:w="2552" w:type="dxa"/>
            <w:shd w:val="clear" w:color="auto" w:fill="FFFFFF"/>
            <w:vAlign w:val="center"/>
          </w:tcPr>
          <w:p w14:paraId="723ABCC2" w14:textId="77777777" w:rsidR="000F1FB6" w:rsidRDefault="0069706F">
            <w:pPr>
              <w:pBdr>
                <w:top w:val="nil"/>
                <w:left w:val="nil"/>
                <w:bottom w:val="nil"/>
                <w:right w:val="nil"/>
                <w:between w:val="nil"/>
              </w:pBdr>
              <w:spacing w:after="0" w:line="240" w:lineRule="auto"/>
              <w:ind w:left="94"/>
              <w:jc w:val="left"/>
              <w:rPr>
                <w:color w:val="000000"/>
                <w:sz w:val="16"/>
                <w:szCs w:val="16"/>
              </w:rPr>
            </w:pPr>
            <w:r>
              <w:rPr>
                <w:color w:val="000000"/>
                <w:sz w:val="16"/>
                <w:szCs w:val="16"/>
              </w:rPr>
              <w:t xml:space="preserve">Cadena </w:t>
            </w:r>
            <w:proofErr w:type="gramStart"/>
            <w:r>
              <w:rPr>
                <w:color w:val="000000"/>
                <w:sz w:val="16"/>
                <w:szCs w:val="16"/>
              </w:rPr>
              <w:t>del  macroproceso</w:t>
            </w:r>
            <w:proofErr w:type="gramEnd"/>
          </w:p>
        </w:tc>
        <w:tc>
          <w:tcPr>
            <w:tcW w:w="5764" w:type="dxa"/>
            <w:vAlign w:val="center"/>
          </w:tcPr>
          <w:p w14:paraId="526861C0" w14:textId="77777777" w:rsidR="000F1FB6" w:rsidRPr="009F3A45" w:rsidRDefault="0069706F">
            <w:pPr>
              <w:spacing w:after="0" w:line="240" w:lineRule="auto"/>
              <w:rPr>
                <w:bCs/>
                <w:sz w:val="16"/>
                <w:szCs w:val="16"/>
              </w:rPr>
            </w:pPr>
            <w:r w:rsidRPr="009F3A45">
              <w:rPr>
                <w:bCs/>
                <w:sz w:val="16"/>
                <w:szCs w:val="16"/>
              </w:rPr>
              <w:t>No se tiene, es un Pp de carácter Federal, que radica recurso Federal al Estado de Sinaloa para que disperse a los Organismos Auxiliares de Sanidad y a las dependencias del Gobierno Federal (OREF de la SADER y REFIAA del SENASICA)</w:t>
            </w:r>
          </w:p>
          <w:p w14:paraId="097AE596" w14:textId="77777777" w:rsidR="000F1FB6" w:rsidRPr="009F3A45" w:rsidRDefault="000F1FB6">
            <w:pPr>
              <w:spacing w:after="0" w:line="240" w:lineRule="auto"/>
              <w:rPr>
                <w:sz w:val="16"/>
                <w:szCs w:val="16"/>
                <w:highlight w:val="white"/>
              </w:rPr>
            </w:pPr>
          </w:p>
        </w:tc>
      </w:tr>
      <w:tr w:rsidR="000F1FB6" w14:paraId="0C3D357A" w14:textId="77777777" w:rsidTr="00F91BD9">
        <w:trPr>
          <w:trHeight w:val="397"/>
          <w:jc w:val="center"/>
        </w:trPr>
        <w:tc>
          <w:tcPr>
            <w:tcW w:w="1464" w:type="dxa"/>
            <w:shd w:val="clear" w:color="auto" w:fill="D9D9D9"/>
            <w:vAlign w:val="center"/>
          </w:tcPr>
          <w:p w14:paraId="34D1DD50" w14:textId="77777777" w:rsidR="000F1FB6" w:rsidRDefault="0069706F">
            <w:pPr>
              <w:pBdr>
                <w:top w:val="nil"/>
                <w:left w:val="nil"/>
                <w:bottom w:val="nil"/>
                <w:right w:val="nil"/>
                <w:between w:val="nil"/>
              </w:pBdr>
              <w:spacing w:after="0" w:line="240" w:lineRule="auto"/>
              <w:ind w:left="118"/>
              <w:rPr>
                <w:b/>
                <w:bCs/>
                <w:color w:val="000000"/>
                <w:sz w:val="16"/>
                <w:szCs w:val="16"/>
              </w:rPr>
            </w:pPr>
            <w:r>
              <w:rPr>
                <w:b/>
                <w:bCs/>
                <w:color w:val="000000"/>
                <w:sz w:val="16"/>
                <w:szCs w:val="16"/>
              </w:rPr>
              <w:t>Nombre del Proceso:</w:t>
            </w:r>
          </w:p>
        </w:tc>
        <w:tc>
          <w:tcPr>
            <w:tcW w:w="2552" w:type="dxa"/>
            <w:shd w:val="clear" w:color="auto" w:fill="FFFFFF"/>
            <w:vAlign w:val="center"/>
          </w:tcPr>
          <w:p w14:paraId="72241AE1" w14:textId="77777777" w:rsidR="000F1FB6" w:rsidRDefault="0069706F">
            <w:pPr>
              <w:pBdr>
                <w:top w:val="nil"/>
                <w:left w:val="nil"/>
                <w:bottom w:val="nil"/>
                <w:right w:val="nil"/>
                <w:between w:val="nil"/>
              </w:pBdr>
              <w:spacing w:after="0" w:line="240" w:lineRule="auto"/>
              <w:ind w:left="94"/>
              <w:jc w:val="left"/>
              <w:rPr>
                <w:color w:val="000000"/>
                <w:sz w:val="16"/>
                <w:szCs w:val="16"/>
              </w:rPr>
            </w:pPr>
            <w:r>
              <w:rPr>
                <w:color w:val="000000"/>
                <w:sz w:val="16"/>
                <w:szCs w:val="16"/>
              </w:rPr>
              <w:t>Nombre del Proceso(s) que se ejecutan en el desarrollo del Pp</w:t>
            </w:r>
          </w:p>
        </w:tc>
        <w:tc>
          <w:tcPr>
            <w:tcW w:w="5764" w:type="dxa"/>
            <w:vAlign w:val="center"/>
          </w:tcPr>
          <w:p w14:paraId="6E281B41" w14:textId="77777777" w:rsidR="000F1FB6" w:rsidRPr="009F3A45" w:rsidRDefault="0069706F">
            <w:pPr>
              <w:spacing w:after="0" w:line="240" w:lineRule="auto"/>
              <w:rPr>
                <w:bCs/>
                <w:sz w:val="16"/>
                <w:szCs w:val="16"/>
              </w:rPr>
            </w:pPr>
            <w:r w:rsidRPr="009F3A45">
              <w:rPr>
                <w:bCs/>
                <w:sz w:val="16"/>
                <w:szCs w:val="16"/>
              </w:rPr>
              <w:t>No se tiene, es un Pp de carácter Federal, que radica recurso Federal al Estado de Sinaloa para que disperse a los Organismos Auxiliares de Sanidad y a las dependencias del Gobierno Federal (OREF de la SADER y REFIAA del SENASICA)</w:t>
            </w:r>
          </w:p>
          <w:p w14:paraId="13AA6DA6" w14:textId="77777777" w:rsidR="000F1FB6" w:rsidRPr="009F3A45" w:rsidRDefault="000F1FB6">
            <w:pPr>
              <w:spacing w:after="0" w:line="240" w:lineRule="auto"/>
              <w:rPr>
                <w:sz w:val="16"/>
                <w:szCs w:val="16"/>
                <w:highlight w:val="green"/>
              </w:rPr>
            </w:pPr>
          </w:p>
        </w:tc>
      </w:tr>
      <w:tr w:rsidR="000F1FB6" w14:paraId="25279B4F" w14:textId="77777777" w:rsidTr="00F91BD9">
        <w:trPr>
          <w:trHeight w:val="397"/>
          <w:jc w:val="center"/>
        </w:trPr>
        <w:tc>
          <w:tcPr>
            <w:tcW w:w="1464" w:type="dxa"/>
            <w:shd w:val="clear" w:color="auto" w:fill="D9D9D9"/>
            <w:vAlign w:val="center"/>
          </w:tcPr>
          <w:p w14:paraId="23393754" w14:textId="77777777" w:rsidR="000F1FB6" w:rsidRDefault="0069706F">
            <w:pPr>
              <w:pBdr>
                <w:top w:val="nil"/>
                <w:left w:val="nil"/>
                <w:bottom w:val="nil"/>
                <w:right w:val="nil"/>
                <w:between w:val="nil"/>
              </w:pBdr>
              <w:spacing w:after="0" w:line="240" w:lineRule="auto"/>
              <w:ind w:left="118"/>
              <w:rPr>
                <w:b/>
                <w:bCs/>
                <w:color w:val="000000"/>
                <w:sz w:val="16"/>
                <w:szCs w:val="16"/>
              </w:rPr>
            </w:pPr>
            <w:r>
              <w:rPr>
                <w:b/>
                <w:bCs/>
                <w:color w:val="000000"/>
                <w:sz w:val="16"/>
                <w:szCs w:val="16"/>
              </w:rPr>
              <w:t xml:space="preserve">Cantidad de Procedimientos </w:t>
            </w:r>
          </w:p>
        </w:tc>
        <w:tc>
          <w:tcPr>
            <w:tcW w:w="2552" w:type="dxa"/>
            <w:shd w:val="clear" w:color="auto" w:fill="FFFFFF"/>
            <w:vAlign w:val="center"/>
          </w:tcPr>
          <w:p w14:paraId="650C5938" w14:textId="77777777" w:rsidR="000F1FB6" w:rsidRDefault="0069706F">
            <w:pPr>
              <w:pBdr>
                <w:top w:val="nil"/>
                <w:left w:val="nil"/>
                <w:bottom w:val="nil"/>
                <w:right w:val="nil"/>
                <w:between w:val="nil"/>
              </w:pBdr>
              <w:spacing w:after="0" w:line="240" w:lineRule="auto"/>
              <w:ind w:left="94"/>
              <w:jc w:val="left"/>
              <w:rPr>
                <w:color w:val="000000"/>
                <w:sz w:val="16"/>
                <w:szCs w:val="16"/>
              </w:rPr>
            </w:pPr>
            <w:r>
              <w:rPr>
                <w:color w:val="000000"/>
                <w:sz w:val="16"/>
                <w:szCs w:val="16"/>
              </w:rPr>
              <w:t>Cantidad de procedimientos que se ejecutan en el desarrollo del Pp</w:t>
            </w:r>
          </w:p>
        </w:tc>
        <w:tc>
          <w:tcPr>
            <w:tcW w:w="5764" w:type="dxa"/>
            <w:vAlign w:val="center"/>
          </w:tcPr>
          <w:p w14:paraId="25C7B307" w14:textId="77777777" w:rsidR="000F1FB6" w:rsidRPr="009F3A45" w:rsidRDefault="0069706F">
            <w:pPr>
              <w:spacing w:after="0" w:line="240" w:lineRule="auto"/>
              <w:rPr>
                <w:bCs/>
                <w:sz w:val="16"/>
                <w:szCs w:val="16"/>
              </w:rPr>
            </w:pPr>
            <w:r w:rsidRPr="009F3A45">
              <w:rPr>
                <w:bCs/>
                <w:sz w:val="16"/>
                <w:szCs w:val="16"/>
              </w:rPr>
              <w:t>No se tiene, es un Pp de carácter Federal, que radica recurso Federal al Estado de Sinaloa para que disperse a los Organismos Auxiliares de Sanidad y a las dependencias del Gobierno Federal (OREF de la SADER y REFIAA del SENASICA)</w:t>
            </w:r>
          </w:p>
          <w:p w14:paraId="792BECC8" w14:textId="77777777" w:rsidR="000F1FB6" w:rsidRPr="009F3A45" w:rsidRDefault="000F1FB6">
            <w:pPr>
              <w:spacing w:after="0" w:line="240" w:lineRule="auto"/>
              <w:rPr>
                <w:sz w:val="16"/>
                <w:szCs w:val="16"/>
                <w:highlight w:val="green"/>
              </w:rPr>
            </w:pPr>
          </w:p>
        </w:tc>
      </w:tr>
    </w:tbl>
    <w:p w14:paraId="7B7DF9D7" w14:textId="77777777" w:rsidR="000F1FB6" w:rsidRDefault="000F1FB6"/>
    <w:p w14:paraId="2AE6ACA3" w14:textId="77777777" w:rsidR="00F91BD9" w:rsidRDefault="00F91BD9" w:rsidP="009F3A45">
      <w:pPr>
        <w:spacing w:line="276" w:lineRule="auto"/>
      </w:pPr>
    </w:p>
    <w:p w14:paraId="6E79A2AF" w14:textId="77777777" w:rsidR="00F91BD9" w:rsidRDefault="00F91BD9" w:rsidP="009F3A45">
      <w:pPr>
        <w:spacing w:line="276" w:lineRule="auto"/>
      </w:pPr>
    </w:p>
    <w:p w14:paraId="4B62F9A0" w14:textId="77777777" w:rsidR="00F91BD9" w:rsidRDefault="00F91BD9" w:rsidP="009F3A45">
      <w:pPr>
        <w:spacing w:line="276" w:lineRule="auto"/>
      </w:pPr>
    </w:p>
    <w:p w14:paraId="2F0F5840" w14:textId="77777777" w:rsidR="00F91BD9" w:rsidRDefault="00F91BD9" w:rsidP="009F3A45">
      <w:pPr>
        <w:spacing w:line="276" w:lineRule="auto"/>
      </w:pPr>
    </w:p>
    <w:p w14:paraId="7AB96304" w14:textId="77777777" w:rsidR="00F91BD9" w:rsidRDefault="00F91BD9" w:rsidP="009F3A45">
      <w:pPr>
        <w:spacing w:line="276" w:lineRule="auto"/>
      </w:pPr>
    </w:p>
    <w:p w14:paraId="35189381" w14:textId="77777777" w:rsidR="00F91BD9" w:rsidRDefault="00F91BD9" w:rsidP="009F3A45">
      <w:pPr>
        <w:spacing w:line="276" w:lineRule="auto"/>
      </w:pPr>
    </w:p>
    <w:p w14:paraId="0ADF89DE" w14:textId="77777777" w:rsidR="00F91BD9" w:rsidRDefault="0069706F" w:rsidP="009F3A45">
      <w:pPr>
        <w:spacing w:line="276" w:lineRule="auto"/>
      </w:pPr>
      <w:r>
        <w:lastRenderedPageBreak/>
        <w:t>El Fideicomiso Fondo de Fomento Agropecuario del Estado de Sinaloa, al tratarse de un contrato de Fideicomiso, funge como ente administrador de los recursos que son radicados al Fideicomiso; en el caso d</w:t>
      </w:r>
      <w:r w:rsidR="00F91BD9">
        <w:t xml:space="preserve">e Pp que estamos evaluando, </w:t>
      </w:r>
      <w:r>
        <w:t>e</w:t>
      </w:r>
      <w:r w:rsidR="00F91BD9">
        <w:t>s</w:t>
      </w:r>
      <w:r>
        <w:t xml:space="preserve"> de carácter Federal, nos apegamos a la normativa aplicable, en este caso, </w:t>
      </w:r>
      <w:r>
        <w:rPr>
          <w:b/>
          <w:bCs/>
        </w:rPr>
        <w:t>el Acuerdo por el cual se dan a conocer las Reglas de Operación del Programa de Sanidad e Inocuidad Agroalimentaria, de la Secretaría de Agricultura y Desarrollo Rural para el ejercicio fiscal 2024</w:t>
      </w:r>
      <w:r>
        <w:t xml:space="preserve">; derivado de lo cual no se cuenta con manual de procesos y procedimientos; pero se contienen dentro de ellas la mecánica operativa para la aplicación del Programa.  </w:t>
      </w:r>
    </w:p>
    <w:p w14:paraId="3CB8C07F" w14:textId="77777777" w:rsidR="000F1FB6" w:rsidRDefault="0069706F">
      <w:pPr>
        <w:jc w:val="center"/>
        <w:rPr>
          <w:b/>
          <w:bCs/>
        </w:rPr>
      </w:pPr>
      <w:r>
        <w:rPr>
          <w:b/>
          <w:bCs/>
        </w:rPr>
        <w:t>MECÁNICA OPERATIVA DEL PROGRAMA.</w:t>
      </w:r>
    </w:p>
    <w:p w14:paraId="16BDA07B" w14:textId="77777777" w:rsidR="000F1FB6" w:rsidRDefault="0069706F" w:rsidP="00E166CE">
      <w:pPr>
        <w:numPr>
          <w:ilvl w:val="0"/>
          <w:numId w:val="16"/>
        </w:numPr>
        <w:rPr>
          <w:b/>
          <w:bCs/>
        </w:rPr>
      </w:pPr>
      <w:r>
        <w:rPr>
          <w:b/>
          <w:bCs/>
        </w:rPr>
        <w:t>Planeación, Programación y Presupuesto de los Componentes y Subcomponentes previstos en las fracciones I, II y III del artículo 1 de las Reglas del Programa de Sanidad e Inocuidad Agropecuaria para el Ejercicio Fiscal 2024.</w:t>
      </w:r>
    </w:p>
    <w:p w14:paraId="03C24815" w14:textId="77777777" w:rsidR="000F1FB6" w:rsidRDefault="0069706F">
      <w:pPr>
        <w:jc w:val="center"/>
        <w:rPr>
          <w:b/>
          <w:bCs/>
        </w:rPr>
      </w:pPr>
      <w:r>
        <w:rPr>
          <w:b/>
          <w:bCs/>
          <w:noProof/>
          <w:lang w:eastAsia="es-MX"/>
        </w:rPr>
        <w:drawing>
          <wp:inline distT="114300" distB="114300" distL="114300" distR="114300" wp14:anchorId="6F6C4A87" wp14:editId="28741F58">
            <wp:extent cx="5612130" cy="3937000"/>
            <wp:effectExtent l="0" t="0" r="0" b="0"/>
            <wp:docPr id="209214248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5612130" cy="3937000"/>
                    </a:xfrm>
                    <a:prstGeom prst="rect">
                      <a:avLst/>
                    </a:prstGeom>
                    <a:ln/>
                  </pic:spPr>
                </pic:pic>
              </a:graphicData>
            </a:graphic>
          </wp:inline>
        </w:drawing>
      </w:r>
    </w:p>
    <w:p w14:paraId="4F540659" w14:textId="77777777" w:rsidR="000E20EB" w:rsidRDefault="000E20EB">
      <w:pPr>
        <w:jc w:val="center"/>
        <w:rPr>
          <w:b/>
          <w:bCs/>
        </w:rPr>
      </w:pPr>
    </w:p>
    <w:p w14:paraId="6584716D" w14:textId="77777777" w:rsidR="000E20EB" w:rsidRDefault="000E20EB">
      <w:pPr>
        <w:jc w:val="center"/>
        <w:rPr>
          <w:b/>
          <w:bCs/>
        </w:rPr>
      </w:pPr>
    </w:p>
    <w:p w14:paraId="25004E6C" w14:textId="77777777" w:rsidR="000E20EB" w:rsidRDefault="000E20EB">
      <w:pPr>
        <w:jc w:val="center"/>
        <w:rPr>
          <w:b/>
          <w:bCs/>
        </w:rPr>
      </w:pPr>
    </w:p>
    <w:p w14:paraId="17CD4753" w14:textId="77777777" w:rsidR="00A563FF" w:rsidRDefault="00A563FF">
      <w:pPr>
        <w:jc w:val="center"/>
        <w:rPr>
          <w:b/>
          <w:bCs/>
        </w:rPr>
      </w:pPr>
    </w:p>
    <w:sdt>
      <w:sdtPr>
        <w:tag w:val="goog_rdk_1"/>
        <w:id w:val="-1791318024"/>
        <w:lock w:val="contentLocked"/>
      </w:sdtPr>
      <w:sdtEndPr/>
      <w:sdtContent>
        <w:tbl>
          <w:tblPr>
            <w:tblStyle w:val="afff2"/>
            <w:tblW w:w="88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40"/>
            <w:gridCol w:w="1260"/>
            <w:gridCol w:w="4620"/>
          </w:tblGrid>
          <w:tr w:rsidR="000F1FB6" w14:paraId="2EF4E23D" w14:textId="77777777">
            <w:tc>
              <w:tcPr>
                <w:tcW w:w="2940" w:type="dxa"/>
                <w:shd w:val="clear" w:color="auto" w:fill="CCCCCC"/>
                <w:tcMar>
                  <w:top w:w="100" w:type="dxa"/>
                  <w:left w:w="100" w:type="dxa"/>
                  <w:bottom w:w="100" w:type="dxa"/>
                  <w:right w:w="100" w:type="dxa"/>
                </w:tcMar>
              </w:tcPr>
              <w:p w14:paraId="3935F692" w14:textId="77777777" w:rsidR="000F1FB6" w:rsidRDefault="0069706F">
                <w:pPr>
                  <w:widowControl w:val="0"/>
                  <w:pBdr>
                    <w:top w:val="nil"/>
                    <w:left w:val="nil"/>
                    <w:bottom w:val="nil"/>
                    <w:right w:val="nil"/>
                    <w:between w:val="nil"/>
                  </w:pBdr>
                  <w:spacing w:after="0" w:line="240" w:lineRule="auto"/>
                  <w:jc w:val="center"/>
                  <w:rPr>
                    <w:b/>
                    <w:bCs/>
                    <w:sz w:val="18"/>
                    <w:szCs w:val="18"/>
                  </w:rPr>
                </w:pPr>
                <w:r>
                  <w:rPr>
                    <w:b/>
                    <w:bCs/>
                    <w:sz w:val="18"/>
                    <w:szCs w:val="18"/>
                  </w:rPr>
                  <w:t>RESPONSABLE</w:t>
                </w:r>
              </w:p>
            </w:tc>
            <w:tc>
              <w:tcPr>
                <w:tcW w:w="1260" w:type="dxa"/>
                <w:shd w:val="clear" w:color="auto" w:fill="CCCCCC"/>
                <w:tcMar>
                  <w:top w:w="100" w:type="dxa"/>
                  <w:left w:w="100" w:type="dxa"/>
                  <w:bottom w:w="100" w:type="dxa"/>
                  <w:right w:w="100" w:type="dxa"/>
                </w:tcMar>
              </w:tcPr>
              <w:p w14:paraId="66411A73" w14:textId="77777777" w:rsidR="000F1FB6" w:rsidRDefault="0069706F">
                <w:pPr>
                  <w:widowControl w:val="0"/>
                  <w:pBdr>
                    <w:top w:val="nil"/>
                    <w:left w:val="nil"/>
                    <w:bottom w:val="nil"/>
                    <w:right w:val="nil"/>
                    <w:between w:val="nil"/>
                  </w:pBdr>
                  <w:spacing w:after="0" w:line="240" w:lineRule="auto"/>
                  <w:jc w:val="center"/>
                  <w:rPr>
                    <w:b/>
                    <w:bCs/>
                    <w:sz w:val="18"/>
                    <w:szCs w:val="18"/>
                  </w:rPr>
                </w:pPr>
                <w:r>
                  <w:rPr>
                    <w:b/>
                    <w:bCs/>
                    <w:sz w:val="18"/>
                    <w:szCs w:val="18"/>
                  </w:rPr>
                  <w:t>ACTIVIDAD No.</w:t>
                </w:r>
              </w:p>
            </w:tc>
            <w:tc>
              <w:tcPr>
                <w:tcW w:w="4620" w:type="dxa"/>
                <w:shd w:val="clear" w:color="auto" w:fill="CCCCCC"/>
                <w:tcMar>
                  <w:top w:w="100" w:type="dxa"/>
                  <w:left w:w="100" w:type="dxa"/>
                  <w:bottom w:w="100" w:type="dxa"/>
                  <w:right w:w="100" w:type="dxa"/>
                </w:tcMar>
              </w:tcPr>
              <w:p w14:paraId="6AA09EB1" w14:textId="77777777" w:rsidR="000F1FB6" w:rsidRDefault="0069706F">
                <w:pPr>
                  <w:widowControl w:val="0"/>
                  <w:pBdr>
                    <w:top w:val="nil"/>
                    <w:left w:val="nil"/>
                    <w:bottom w:val="nil"/>
                    <w:right w:val="nil"/>
                    <w:between w:val="nil"/>
                  </w:pBdr>
                  <w:spacing w:after="0" w:line="240" w:lineRule="auto"/>
                  <w:jc w:val="center"/>
                  <w:rPr>
                    <w:b/>
                    <w:bCs/>
                    <w:sz w:val="18"/>
                    <w:szCs w:val="18"/>
                  </w:rPr>
                </w:pPr>
                <w:r>
                  <w:rPr>
                    <w:b/>
                    <w:bCs/>
                    <w:sz w:val="18"/>
                    <w:szCs w:val="18"/>
                  </w:rPr>
                  <w:t>DESCRIPCIÓN</w:t>
                </w:r>
              </w:p>
            </w:tc>
          </w:tr>
          <w:tr w:rsidR="000F1FB6" w14:paraId="5DFE0989" w14:textId="77777777">
            <w:trPr>
              <w:trHeight w:val="578"/>
            </w:trPr>
            <w:tc>
              <w:tcPr>
                <w:tcW w:w="2940" w:type="dxa"/>
                <w:tcMar>
                  <w:top w:w="100" w:type="dxa"/>
                  <w:left w:w="100" w:type="dxa"/>
                  <w:bottom w:w="100" w:type="dxa"/>
                  <w:right w:w="100" w:type="dxa"/>
                </w:tcMar>
              </w:tcPr>
              <w:p w14:paraId="03981442" w14:textId="77777777" w:rsidR="000F1FB6" w:rsidRDefault="0069706F">
                <w:pPr>
                  <w:widowControl w:val="0"/>
                  <w:pBdr>
                    <w:top w:val="nil"/>
                    <w:left w:val="nil"/>
                    <w:bottom w:val="nil"/>
                    <w:right w:val="nil"/>
                    <w:between w:val="nil"/>
                  </w:pBdr>
                  <w:spacing w:after="0" w:line="240" w:lineRule="auto"/>
                  <w:jc w:val="left"/>
                  <w:rPr>
                    <w:sz w:val="18"/>
                    <w:szCs w:val="18"/>
                  </w:rPr>
                </w:pPr>
                <w:r>
                  <w:rPr>
                    <w:sz w:val="18"/>
                    <w:szCs w:val="18"/>
                  </w:rPr>
                  <w:t>Unidades Responsables</w:t>
                </w:r>
              </w:p>
            </w:tc>
            <w:tc>
              <w:tcPr>
                <w:tcW w:w="1260" w:type="dxa"/>
                <w:tcMar>
                  <w:top w:w="100" w:type="dxa"/>
                  <w:left w:w="100" w:type="dxa"/>
                  <w:bottom w:w="100" w:type="dxa"/>
                  <w:right w:w="100" w:type="dxa"/>
                </w:tcMar>
              </w:tcPr>
              <w:p w14:paraId="7C4DD023" w14:textId="77777777" w:rsidR="000F1FB6" w:rsidRDefault="0069706F">
                <w:pPr>
                  <w:widowControl w:val="0"/>
                  <w:pBdr>
                    <w:top w:val="nil"/>
                    <w:left w:val="nil"/>
                    <w:bottom w:val="nil"/>
                    <w:right w:val="nil"/>
                    <w:between w:val="nil"/>
                  </w:pBdr>
                  <w:spacing w:after="0" w:line="240" w:lineRule="auto"/>
                  <w:jc w:val="center"/>
                  <w:rPr>
                    <w:sz w:val="18"/>
                    <w:szCs w:val="18"/>
                  </w:rPr>
                </w:pPr>
                <w:r>
                  <w:rPr>
                    <w:sz w:val="18"/>
                    <w:szCs w:val="18"/>
                  </w:rPr>
                  <w:t>1</w:t>
                </w:r>
              </w:p>
            </w:tc>
            <w:tc>
              <w:tcPr>
                <w:tcW w:w="4620" w:type="dxa"/>
                <w:tcMar>
                  <w:top w:w="100" w:type="dxa"/>
                  <w:left w:w="100" w:type="dxa"/>
                  <w:bottom w:w="100" w:type="dxa"/>
                  <w:right w:w="100" w:type="dxa"/>
                </w:tcMar>
              </w:tcPr>
              <w:p w14:paraId="5036B657" w14:textId="77777777" w:rsidR="000F1FB6" w:rsidRDefault="0069706F">
                <w:pPr>
                  <w:widowControl w:val="0"/>
                  <w:pBdr>
                    <w:top w:val="nil"/>
                    <w:left w:val="nil"/>
                    <w:bottom w:val="nil"/>
                    <w:right w:val="nil"/>
                    <w:between w:val="nil"/>
                  </w:pBdr>
                  <w:spacing w:after="0" w:line="240" w:lineRule="auto"/>
                  <w:rPr>
                    <w:sz w:val="18"/>
                    <w:szCs w:val="18"/>
                  </w:rPr>
                </w:pPr>
                <w:r>
                  <w:rPr>
                    <w:sz w:val="18"/>
                    <w:szCs w:val="18"/>
                  </w:rPr>
                  <w:t>Elaboran las Reglas de Operación considerando las prioridades de operación para el Programa.</w:t>
                </w:r>
              </w:p>
            </w:tc>
          </w:tr>
          <w:tr w:rsidR="000F1FB6" w14:paraId="72661690" w14:textId="77777777">
            <w:trPr>
              <w:trHeight w:val="750"/>
            </w:trPr>
            <w:tc>
              <w:tcPr>
                <w:tcW w:w="2940" w:type="dxa"/>
                <w:tcMar>
                  <w:top w:w="100" w:type="dxa"/>
                  <w:left w:w="100" w:type="dxa"/>
                  <w:bottom w:w="100" w:type="dxa"/>
                  <w:right w:w="100" w:type="dxa"/>
                </w:tcMar>
              </w:tcPr>
              <w:p w14:paraId="75C0B61E" w14:textId="77777777" w:rsidR="000F1FB6" w:rsidRDefault="0069706F">
                <w:pPr>
                  <w:widowControl w:val="0"/>
                  <w:pBdr>
                    <w:top w:val="nil"/>
                    <w:left w:val="nil"/>
                    <w:bottom w:val="nil"/>
                    <w:right w:val="nil"/>
                    <w:between w:val="nil"/>
                  </w:pBdr>
                  <w:spacing w:after="0" w:line="240" w:lineRule="auto"/>
                  <w:jc w:val="left"/>
                  <w:rPr>
                    <w:sz w:val="18"/>
                    <w:szCs w:val="18"/>
                  </w:rPr>
                </w:pPr>
                <w:r>
                  <w:rPr>
                    <w:sz w:val="18"/>
                    <w:szCs w:val="18"/>
                  </w:rPr>
                  <w:t>Grupo Interno de Dirección</w:t>
                </w:r>
              </w:p>
            </w:tc>
            <w:tc>
              <w:tcPr>
                <w:tcW w:w="1260" w:type="dxa"/>
                <w:tcMar>
                  <w:top w:w="100" w:type="dxa"/>
                  <w:left w:w="100" w:type="dxa"/>
                  <w:bottom w:w="100" w:type="dxa"/>
                  <w:right w:w="100" w:type="dxa"/>
                </w:tcMar>
              </w:tcPr>
              <w:p w14:paraId="7D178592" w14:textId="77777777" w:rsidR="000F1FB6" w:rsidRDefault="0069706F">
                <w:pPr>
                  <w:widowControl w:val="0"/>
                  <w:pBdr>
                    <w:top w:val="nil"/>
                    <w:left w:val="nil"/>
                    <w:bottom w:val="nil"/>
                    <w:right w:val="nil"/>
                    <w:between w:val="nil"/>
                  </w:pBdr>
                  <w:spacing w:after="0" w:line="240" w:lineRule="auto"/>
                  <w:jc w:val="center"/>
                  <w:rPr>
                    <w:sz w:val="18"/>
                    <w:szCs w:val="18"/>
                  </w:rPr>
                </w:pPr>
                <w:r>
                  <w:rPr>
                    <w:sz w:val="18"/>
                    <w:szCs w:val="18"/>
                  </w:rPr>
                  <w:t>2</w:t>
                </w:r>
              </w:p>
            </w:tc>
            <w:tc>
              <w:tcPr>
                <w:tcW w:w="4620" w:type="dxa"/>
                <w:tcMar>
                  <w:top w:w="100" w:type="dxa"/>
                  <w:left w:w="100" w:type="dxa"/>
                  <w:bottom w:w="100" w:type="dxa"/>
                  <w:right w:w="100" w:type="dxa"/>
                </w:tcMar>
              </w:tcPr>
              <w:p w14:paraId="0A6C28CE" w14:textId="77777777" w:rsidR="000F1FB6" w:rsidRDefault="0069706F">
                <w:pPr>
                  <w:widowControl w:val="0"/>
                  <w:pBdr>
                    <w:top w:val="nil"/>
                    <w:left w:val="nil"/>
                    <w:bottom w:val="nil"/>
                    <w:right w:val="nil"/>
                    <w:between w:val="nil"/>
                  </w:pBdr>
                  <w:spacing w:after="0" w:line="240" w:lineRule="auto"/>
                  <w:rPr>
                    <w:sz w:val="18"/>
                    <w:szCs w:val="18"/>
                  </w:rPr>
                </w:pPr>
                <w:r>
                  <w:rPr>
                    <w:sz w:val="18"/>
                    <w:szCs w:val="18"/>
                  </w:rPr>
                  <w:t>Determina la asignación de recursos a los proyectos, con base en las propuestas presentadas por las Unidades Responsables del SENASICA.</w:t>
                </w:r>
              </w:p>
            </w:tc>
          </w:tr>
          <w:tr w:rsidR="000F1FB6" w14:paraId="40DBE990" w14:textId="77777777">
            <w:trPr>
              <w:trHeight w:val="695"/>
            </w:trPr>
            <w:tc>
              <w:tcPr>
                <w:tcW w:w="2940" w:type="dxa"/>
                <w:tcMar>
                  <w:top w:w="100" w:type="dxa"/>
                  <w:left w:w="100" w:type="dxa"/>
                  <w:bottom w:w="100" w:type="dxa"/>
                  <w:right w:w="100" w:type="dxa"/>
                </w:tcMar>
              </w:tcPr>
              <w:p w14:paraId="517C8733" w14:textId="77777777" w:rsidR="000F1FB6" w:rsidRDefault="0069706F">
                <w:pPr>
                  <w:widowControl w:val="0"/>
                  <w:spacing w:after="0" w:line="240" w:lineRule="auto"/>
                  <w:jc w:val="left"/>
                  <w:rPr>
                    <w:sz w:val="18"/>
                    <w:szCs w:val="18"/>
                  </w:rPr>
                </w:pPr>
                <w:r>
                  <w:rPr>
                    <w:sz w:val="18"/>
                    <w:szCs w:val="18"/>
                  </w:rPr>
                  <w:t>Unidades Responsables</w:t>
                </w:r>
              </w:p>
            </w:tc>
            <w:tc>
              <w:tcPr>
                <w:tcW w:w="1260" w:type="dxa"/>
                <w:tcMar>
                  <w:top w:w="100" w:type="dxa"/>
                  <w:left w:w="100" w:type="dxa"/>
                  <w:bottom w:w="100" w:type="dxa"/>
                  <w:right w:w="100" w:type="dxa"/>
                </w:tcMar>
              </w:tcPr>
              <w:p w14:paraId="315B9728" w14:textId="77777777" w:rsidR="000F1FB6" w:rsidRDefault="0069706F">
                <w:pPr>
                  <w:widowControl w:val="0"/>
                  <w:pBdr>
                    <w:top w:val="nil"/>
                    <w:left w:val="nil"/>
                    <w:bottom w:val="nil"/>
                    <w:right w:val="nil"/>
                    <w:between w:val="nil"/>
                  </w:pBdr>
                  <w:spacing w:after="0" w:line="240" w:lineRule="auto"/>
                  <w:jc w:val="center"/>
                  <w:rPr>
                    <w:sz w:val="18"/>
                    <w:szCs w:val="18"/>
                  </w:rPr>
                </w:pPr>
                <w:r>
                  <w:rPr>
                    <w:sz w:val="18"/>
                    <w:szCs w:val="18"/>
                  </w:rPr>
                  <w:t>3</w:t>
                </w:r>
              </w:p>
            </w:tc>
            <w:tc>
              <w:tcPr>
                <w:tcW w:w="4620" w:type="dxa"/>
                <w:tcMar>
                  <w:top w:w="100" w:type="dxa"/>
                  <w:left w:w="100" w:type="dxa"/>
                  <w:bottom w:w="100" w:type="dxa"/>
                  <w:right w:w="100" w:type="dxa"/>
                </w:tcMar>
              </w:tcPr>
              <w:p w14:paraId="21C29507" w14:textId="77777777" w:rsidR="000F1FB6" w:rsidRDefault="0069706F">
                <w:pPr>
                  <w:widowControl w:val="0"/>
                  <w:pBdr>
                    <w:top w:val="nil"/>
                    <w:left w:val="nil"/>
                    <w:bottom w:val="nil"/>
                    <w:right w:val="nil"/>
                    <w:between w:val="nil"/>
                  </w:pBdr>
                  <w:spacing w:after="0" w:line="240" w:lineRule="auto"/>
                  <w:rPr>
                    <w:sz w:val="18"/>
                    <w:szCs w:val="18"/>
                  </w:rPr>
                </w:pPr>
                <w:r>
                  <w:rPr>
                    <w:sz w:val="18"/>
                    <w:szCs w:val="18"/>
                  </w:rPr>
                  <w:t>Autorizan los Programas de Trabajo y realizan la designación de Instancias Participantes en el Programa.</w:t>
                </w:r>
              </w:p>
            </w:tc>
          </w:tr>
          <w:tr w:rsidR="000F1FB6" w14:paraId="561ABDF7" w14:textId="77777777">
            <w:tc>
              <w:tcPr>
                <w:tcW w:w="2940" w:type="dxa"/>
                <w:tcMar>
                  <w:top w:w="100" w:type="dxa"/>
                  <w:left w:w="100" w:type="dxa"/>
                  <w:bottom w:w="100" w:type="dxa"/>
                  <w:right w:w="100" w:type="dxa"/>
                </w:tcMar>
              </w:tcPr>
              <w:p w14:paraId="4F9BFFBF" w14:textId="77777777" w:rsidR="000F1FB6" w:rsidRDefault="0069706F">
                <w:pPr>
                  <w:widowControl w:val="0"/>
                  <w:pBdr>
                    <w:top w:val="nil"/>
                    <w:left w:val="nil"/>
                    <w:bottom w:val="nil"/>
                    <w:right w:val="nil"/>
                    <w:between w:val="nil"/>
                  </w:pBdr>
                  <w:spacing w:after="0" w:line="240" w:lineRule="auto"/>
                  <w:jc w:val="left"/>
                  <w:rPr>
                    <w:sz w:val="18"/>
                    <w:szCs w:val="18"/>
                  </w:rPr>
                </w:pPr>
                <w:r>
                  <w:rPr>
                    <w:sz w:val="18"/>
                    <w:szCs w:val="18"/>
                  </w:rPr>
                  <w:t>Unidad de Coordinación y Enlace</w:t>
                </w:r>
              </w:p>
            </w:tc>
            <w:tc>
              <w:tcPr>
                <w:tcW w:w="1260" w:type="dxa"/>
                <w:tcMar>
                  <w:top w:w="100" w:type="dxa"/>
                  <w:left w:w="100" w:type="dxa"/>
                  <w:bottom w:w="100" w:type="dxa"/>
                  <w:right w:w="100" w:type="dxa"/>
                </w:tcMar>
              </w:tcPr>
              <w:p w14:paraId="2EAF1256" w14:textId="77777777" w:rsidR="000F1FB6" w:rsidRDefault="0069706F">
                <w:pPr>
                  <w:widowControl w:val="0"/>
                  <w:pBdr>
                    <w:top w:val="nil"/>
                    <w:left w:val="nil"/>
                    <w:bottom w:val="nil"/>
                    <w:right w:val="nil"/>
                    <w:between w:val="nil"/>
                  </w:pBdr>
                  <w:spacing w:after="0" w:line="240" w:lineRule="auto"/>
                  <w:jc w:val="center"/>
                  <w:rPr>
                    <w:sz w:val="18"/>
                    <w:szCs w:val="18"/>
                  </w:rPr>
                </w:pPr>
                <w:r>
                  <w:rPr>
                    <w:sz w:val="18"/>
                    <w:szCs w:val="18"/>
                  </w:rPr>
                  <w:t>4</w:t>
                </w:r>
              </w:p>
              <w:p w14:paraId="0D5F3FD1" w14:textId="77777777" w:rsidR="000F1FB6" w:rsidRDefault="000F1FB6">
                <w:pPr>
                  <w:widowControl w:val="0"/>
                  <w:pBdr>
                    <w:top w:val="nil"/>
                    <w:left w:val="nil"/>
                    <w:bottom w:val="nil"/>
                    <w:right w:val="nil"/>
                    <w:between w:val="nil"/>
                  </w:pBdr>
                  <w:spacing w:after="0" w:line="240" w:lineRule="auto"/>
                  <w:jc w:val="center"/>
                  <w:rPr>
                    <w:sz w:val="18"/>
                    <w:szCs w:val="18"/>
                  </w:rPr>
                </w:pPr>
              </w:p>
            </w:tc>
            <w:tc>
              <w:tcPr>
                <w:tcW w:w="4620" w:type="dxa"/>
                <w:tcMar>
                  <w:top w:w="100" w:type="dxa"/>
                  <w:left w:w="100" w:type="dxa"/>
                  <w:bottom w:w="100" w:type="dxa"/>
                  <w:right w:w="100" w:type="dxa"/>
                </w:tcMar>
              </w:tcPr>
              <w:p w14:paraId="1A1FEED9" w14:textId="77777777" w:rsidR="000F1FB6" w:rsidRDefault="0069706F">
                <w:pPr>
                  <w:widowControl w:val="0"/>
                  <w:pBdr>
                    <w:top w:val="nil"/>
                    <w:left w:val="nil"/>
                    <w:bottom w:val="nil"/>
                    <w:right w:val="nil"/>
                    <w:between w:val="nil"/>
                  </w:pBdr>
                  <w:spacing w:after="0" w:line="240" w:lineRule="auto"/>
                  <w:rPr>
                    <w:sz w:val="18"/>
                    <w:szCs w:val="18"/>
                  </w:rPr>
                </w:pPr>
                <w:r>
                  <w:rPr>
                    <w:sz w:val="18"/>
                    <w:szCs w:val="18"/>
                  </w:rPr>
                  <w:t>Notifica la designación de Instancias participantes del Programa.</w:t>
                </w:r>
              </w:p>
            </w:tc>
          </w:tr>
          <w:tr w:rsidR="000F1FB6" w14:paraId="503FF796" w14:textId="77777777">
            <w:tc>
              <w:tcPr>
                <w:tcW w:w="2940" w:type="dxa"/>
                <w:tcMar>
                  <w:top w:w="100" w:type="dxa"/>
                  <w:left w:w="100" w:type="dxa"/>
                  <w:bottom w:w="100" w:type="dxa"/>
                  <w:right w:w="100" w:type="dxa"/>
                </w:tcMar>
              </w:tcPr>
              <w:p w14:paraId="5AF6A357" w14:textId="77777777" w:rsidR="000F1FB6" w:rsidRDefault="0069706F">
                <w:pPr>
                  <w:widowControl w:val="0"/>
                  <w:pBdr>
                    <w:top w:val="nil"/>
                    <w:left w:val="nil"/>
                    <w:bottom w:val="nil"/>
                    <w:right w:val="nil"/>
                    <w:between w:val="nil"/>
                  </w:pBdr>
                  <w:spacing w:after="0" w:line="240" w:lineRule="auto"/>
                  <w:jc w:val="left"/>
                  <w:rPr>
                    <w:sz w:val="18"/>
                    <w:szCs w:val="18"/>
                  </w:rPr>
                </w:pPr>
                <w:r>
                  <w:rPr>
                    <w:sz w:val="18"/>
                    <w:szCs w:val="18"/>
                  </w:rPr>
                  <w:t>SADER, SENASICA y las entidades federativas</w:t>
                </w:r>
              </w:p>
            </w:tc>
            <w:tc>
              <w:tcPr>
                <w:tcW w:w="1260" w:type="dxa"/>
                <w:tcMar>
                  <w:top w:w="100" w:type="dxa"/>
                  <w:left w:w="100" w:type="dxa"/>
                  <w:bottom w:w="100" w:type="dxa"/>
                  <w:right w:w="100" w:type="dxa"/>
                </w:tcMar>
              </w:tcPr>
              <w:p w14:paraId="42E52F0D" w14:textId="77777777" w:rsidR="000F1FB6" w:rsidRDefault="0069706F">
                <w:pPr>
                  <w:widowControl w:val="0"/>
                  <w:pBdr>
                    <w:top w:val="nil"/>
                    <w:left w:val="nil"/>
                    <w:bottom w:val="nil"/>
                    <w:right w:val="nil"/>
                    <w:between w:val="nil"/>
                  </w:pBdr>
                  <w:spacing w:after="0" w:line="240" w:lineRule="auto"/>
                  <w:jc w:val="center"/>
                  <w:rPr>
                    <w:sz w:val="18"/>
                    <w:szCs w:val="18"/>
                  </w:rPr>
                </w:pPr>
                <w:r>
                  <w:rPr>
                    <w:sz w:val="18"/>
                    <w:szCs w:val="18"/>
                  </w:rPr>
                  <w:t>5</w:t>
                </w:r>
              </w:p>
            </w:tc>
            <w:tc>
              <w:tcPr>
                <w:tcW w:w="4620" w:type="dxa"/>
                <w:tcMar>
                  <w:top w:w="100" w:type="dxa"/>
                  <w:left w:w="100" w:type="dxa"/>
                  <w:bottom w:w="100" w:type="dxa"/>
                  <w:right w:w="100" w:type="dxa"/>
                </w:tcMar>
              </w:tcPr>
              <w:p w14:paraId="6D4AD585" w14:textId="77777777" w:rsidR="000F1FB6" w:rsidRDefault="0069706F">
                <w:pPr>
                  <w:widowControl w:val="0"/>
                  <w:spacing w:after="0" w:line="240" w:lineRule="auto"/>
                  <w:rPr>
                    <w:sz w:val="18"/>
                    <w:szCs w:val="18"/>
                  </w:rPr>
                </w:pPr>
                <w:r>
                  <w:rPr>
                    <w:sz w:val="18"/>
                    <w:szCs w:val="18"/>
                  </w:rPr>
                  <w:t>Formalizan el Anexo Técnico de Ejecución para su</w:t>
                </w:r>
              </w:p>
              <w:p w14:paraId="6AEE3A50" w14:textId="77777777" w:rsidR="000F1FB6" w:rsidRDefault="0069706F">
                <w:pPr>
                  <w:widowControl w:val="0"/>
                  <w:spacing w:after="0" w:line="240" w:lineRule="auto"/>
                  <w:rPr>
                    <w:sz w:val="18"/>
                    <w:szCs w:val="18"/>
                  </w:rPr>
                </w:pPr>
                <w:r>
                  <w:rPr>
                    <w:sz w:val="18"/>
                    <w:szCs w:val="18"/>
                  </w:rPr>
                  <w:t>aplicación.</w:t>
                </w:r>
              </w:p>
            </w:tc>
          </w:tr>
          <w:tr w:rsidR="000F1FB6" w14:paraId="2A0798D1" w14:textId="77777777">
            <w:tc>
              <w:tcPr>
                <w:tcW w:w="2940" w:type="dxa"/>
                <w:tcMar>
                  <w:top w:w="100" w:type="dxa"/>
                  <w:left w:w="100" w:type="dxa"/>
                  <w:bottom w:w="100" w:type="dxa"/>
                  <w:right w:w="100" w:type="dxa"/>
                </w:tcMar>
              </w:tcPr>
              <w:p w14:paraId="410A1E51" w14:textId="77777777" w:rsidR="000F1FB6" w:rsidRDefault="0069706F">
                <w:pPr>
                  <w:widowControl w:val="0"/>
                  <w:pBdr>
                    <w:top w:val="nil"/>
                    <w:left w:val="nil"/>
                    <w:bottom w:val="nil"/>
                    <w:right w:val="nil"/>
                    <w:between w:val="nil"/>
                  </w:pBdr>
                  <w:spacing w:after="0" w:line="240" w:lineRule="auto"/>
                  <w:jc w:val="left"/>
                </w:pPr>
                <w:r>
                  <w:t>SENASICA</w:t>
                </w:r>
              </w:p>
            </w:tc>
            <w:tc>
              <w:tcPr>
                <w:tcW w:w="1260" w:type="dxa"/>
                <w:tcMar>
                  <w:top w:w="100" w:type="dxa"/>
                  <w:left w:w="100" w:type="dxa"/>
                  <w:bottom w:w="100" w:type="dxa"/>
                  <w:right w:w="100" w:type="dxa"/>
                </w:tcMar>
              </w:tcPr>
              <w:p w14:paraId="3C39E7B0" w14:textId="77777777" w:rsidR="000F1FB6" w:rsidRDefault="0069706F">
                <w:pPr>
                  <w:widowControl w:val="0"/>
                  <w:pBdr>
                    <w:top w:val="nil"/>
                    <w:left w:val="nil"/>
                    <w:bottom w:val="nil"/>
                    <w:right w:val="nil"/>
                    <w:between w:val="nil"/>
                  </w:pBdr>
                  <w:spacing w:after="0" w:line="240" w:lineRule="auto"/>
                  <w:jc w:val="center"/>
                </w:pPr>
                <w:r>
                  <w:t>6</w:t>
                </w:r>
              </w:p>
            </w:tc>
            <w:tc>
              <w:tcPr>
                <w:tcW w:w="4620" w:type="dxa"/>
                <w:tcMar>
                  <w:top w:w="100" w:type="dxa"/>
                  <w:left w:w="100" w:type="dxa"/>
                  <w:bottom w:w="100" w:type="dxa"/>
                  <w:right w:w="100" w:type="dxa"/>
                </w:tcMar>
              </w:tcPr>
              <w:p w14:paraId="147A11BF" w14:textId="77777777" w:rsidR="000F1FB6" w:rsidRDefault="0069706F">
                <w:pPr>
                  <w:widowControl w:val="0"/>
                  <w:spacing w:after="0" w:line="240" w:lineRule="auto"/>
                  <w:rPr>
                    <w:sz w:val="18"/>
                    <w:szCs w:val="18"/>
                  </w:rPr>
                </w:pPr>
                <w:r>
                  <w:rPr>
                    <w:sz w:val="18"/>
                    <w:szCs w:val="18"/>
                  </w:rPr>
                  <w:t>Solicita a la Secretaría o efectúa por sí mismo la radicación del recurso para la operación del Programa a la Instancia Dispersora de Recursos.</w:t>
                </w:r>
              </w:p>
            </w:tc>
          </w:tr>
          <w:tr w:rsidR="000F1FB6" w14:paraId="363DCE80" w14:textId="77777777">
            <w:tc>
              <w:tcPr>
                <w:tcW w:w="2940" w:type="dxa"/>
                <w:tcMar>
                  <w:top w:w="100" w:type="dxa"/>
                  <w:left w:w="100" w:type="dxa"/>
                  <w:bottom w:w="100" w:type="dxa"/>
                  <w:right w:w="100" w:type="dxa"/>
                </w:tcMar>
              </w:tcPr>
              <w:p w14:paraId="007E47E5" w14:textId="77777777" w:rsidR="000F1FB6" w:rsidRDefault="0069706F">
                <w:pPr>
                  <w:widowControl w:val="0"/>
                  <w:spacing w:after="0" w:line="240" w:lineRule="auto"/>
                  <w:jc w:val="left"/>
                </w:pPr>
                <w:r>
                  <w:t>Instancia Dispersora</w:t>
                </w:r>
              </w:p>
            </w:tc>
            <w:tc>
              <w:tcPr>
                <w:tcW w:w="1260" w:type="dxa"/>
                <w:tcMar>
                  <w:top w:w="100" w:type="dxa"/>
                  <w:left w:w="100" w:type="dxa"/>
                  <w:bottom w:w="100" w:type="dxa"/>
                  <w:right w:w="100" w:type="dxa"/>
                </w:tcMar>
              </w:tcPr>
              <w:p w14:paraId="0798D7FD" w14:textId="77777777" w:rsidR="000F1FB6" w:rsidRDefault="0069706F">
                <w:pPr>
                  <w:widowControl w:val="0"/>
                  <w:pBdr>
                    <w:top w:val="nil"/>
                    <w:left w:val="nil"/>
                    <w:bottom w:val="nil"/>
                    <w:right w:val="nil"/>
                    <w:between w:val="nil"/>
                  </w:pBdr>
                  <w:spacing w:after="0" w:line="240" w:lineRule="auto"/>
                  <w:jc w:val="center"/>
                </w:pPr>
                <w:r>
                  <w:t>7</w:t>
                </w:r>
              </w:p>
            </w:tc>
            <w:tc>
              <w:tcPr>
                <w:tcW w:w="4620" w:type="dxa"/>
                <w:tcMar>
                  <w:top w:w="100" w:type="dxa"/>
                  <w:left w:w="100" w:type="dxa"/>
                  <w:bottom w:w="100" w:type="dxa"/>
                  <w:right w:w="100" w:type="dxa"/>
                </w:tcMar>
              </w:tcPr>
              <w:p w14:paraId="0DA2B671" w14:textId="77777777" w:rsidR="000F1FB6" w:rsidRDefault="0069706F">
                <w:pPr>
                  <w:widowControl w:val="0"/>
                  <w:spacing w:after="0" w:line="240" w:lineRule="auto"/>
                  <w:rPr>
                    <w:sz w:val="18"/>
                    <w:szCs w:val="18"/>
                  </w:rPr>
                </w:pPr>
                <w:r>
                  <w:rPr>
                    <w:sz w:val="18"/>
                    <w:szCs w:val="18"/>
                  </w:rPr>
                  <w:t>Recibe el recurso y envía estados de cuenta bancarios a las Unidades Responsables.</w:t>
                </w:r>
              </w:p>
            </w:tc>
          </w:tr>
          <w:tr w:rsidR="000F1FB6" w14:paraId="48E4E92D" w14:textId="77777777">
            <w:trPr>
              <w:trHeight w:val="770"/>
            </w:trPr>
            <w:tc>
              <w:tcPr>
                <w:tcW w:w="2940" w:type="dxa"/>
                <w:tcMar>
                  <w:top w:w="100" w:type="dxa"/>
                  <w:left w:w="100" w:type="dxa"/>
                  <w:bottom w:w="100" w:type="dxa"/>
                  <w:right w:w="100" w:type="dxa"/>
                </w:tcMar>
              </w:tcPr>
              <w:p w14:paraId="7C27E498" w14:textId="77777777" w:rsidR="000F1FB6" w:rsidRDefault="0069706F">
                <w:pPr>
                  <w:widowControl w:val="0"/>
                  <w:spacing w:after="0" w:line="240" w:lineRule="auto"/>
                  <w:jc w:val="left"/>
                </w:pPr>
                <w:r>
                  <w:t>Instancia Ejecutora</w:t>
                </w:r>
              </w:p>
            </w:tc>
            <w:tc>
              <w:tcPr>
                <w:tcW w:w="1260" w:type="dxa"/>
                <w:tcMar>
                  <w:top w:w="100" w:type="dxa"/>
                  <w:left w:w="100" w:type="dxa"/>
                  <w:bottom w:w="100" w:type="dxa"/>
                  <w:right w:w="100" w:type="dxa"/>
                </w:tcMar>
              </w:tcPr>
              <w:p w14:paraId="21798685" w14:textId="77777777" w:rsidR="000F1FB6" w:rsidRDefault="0069706F">
                <w:pPr>
                  <w:widowControl w:val="0"/>
                  <w:pBdr>
                    <w:top w:val="nil"/>
                    <w:left w:val="nil"/>
                    <w:bottom w:val="nil"/>
                    <w:right w:val="nil"/>
                    <w:between w:val="nil"/>
                  </w:pBdr>
                  <w:spacing w:after="0" w:line="240" w:lineRule="auto"/>
                  <w:jc w:val="center"/>
                </w:pPr>
                <w:r>
                  <w:t>8</w:t>
                </w:r>
              </w:p>
            </w:tc>
            <w:tc>
              <w:tcPr>
                <w:tcW w:w="4620" w:type="dxa"/>
                <w:tcMar>
                  <w:top w:w="100" w:type="dxa"/>
                  <w:left w:w="100" w:type="dxa"/>
                  <w:bottom w:w="100" w:type="dxa"/>
                  <w:right w:w="100" w:type="dxa"/>
                </w:tcMar>
              </w:tcPr>
              <w:p w14:paraId="4E2A53FD" w14:textId="77777777" w:rsidR="000F1FB6" w:rsidRDefault="0069706F">
                <w:pPr>
                  <w:widowControl w:val="0"/>
                  <w:spacing w:after="0" w:line="240" w:lineRule="auto"/>
                  <w:rPr>
                    <w:sz w:val="18"/>
                    <w:szCs w:val="18"/>
                  </w:rPr>
                </w:pPr>
                <w:r>
                  <w:rPr>
                    <w:sz w:val="18"/>
                    <w:szCs w:val="18"/>
                  </w:rPr>
                  <w:t>Realiza el registro de la(s) solicitud(es) de pago en el Sistema Informático de Gestión y Administración de Programas (SIGAP).</w:t>
                </w:r>
              </w:p>
            </w:tc>
          </w:tr>
          <w:tr w:rsidR="000F1FB6" w14:paraId="6A798AC6" w14:textId="77777777">
            <w:tc>
              <w:tcPr>
                <w:tcW w:w="2940" w:type="dxa"/>
                <w:tcMar>
                  <w:top w:w="100" w:type="dxa"/>
                  <w:left w:w="100" w:type="dxa"/>
                  <w:bottom w:w="100" w:type="dxa"/>
                  <w:right w:w="100" w:type="dxa"/>
                </w:tcMar>
              </w:tcPr>
              <w:p w14:paraId="10D23C24" w14:textId="77777777" w:rsidR="000F1FB6" w:rsidRDefault="0069706F">
                <w:pPr>
                  <w:widowControl w:val="0"/>
                  <w:spacing w:after="0" w:line="240" w:lineRule="auto"/>
                  <w:jc w:val="left"/>
                </w:pPr>
                <w:r>
                  <w:t>Instancia Ejecutora</w:t>
                </w:r>
              </w:p>
            </w:tc>
            <w:tc>
              <w:tcPr>
                <w:tcW w:w="1260" w:type="dxa"/>
                <w:tcMar>
                  <w:top w:w="100" w:type="dxa"/>
                  <w:left w:w="100" w:type="dxa"/>
                  <w:bottom w:w="100" w:type="dxa"/>
                  <w:right w:w="100" w:type="dxa"/>
                </w:tcMar>
              </w:tcPr>
              <w:p w14:paraId="6C59EDEB" w14:textId="77777777" w:rsidR="000F1FB6" w:rsidRDefault="0069706F">
                <w:pPr>
                  <w:widowControl w:val="0"/>
                  <w:pBdr>
                    <w:top w:val="nil"/>
                    <w:left w:val="nil"/>
                    <w:bottom w:val="nil"/>
                    <w:right w:val="nil"/>
                    <w:between w:val="nil"/>
                  </w:pBdr>
                  <w:spacing w:after="0" w:line="240" w:lineRule="auto"/>
                  <w:jc w:val="center"/>
                </w:pPr>
                <w:r>
                  <w:t>9</w:t>
                </w:r>
              </w:p>
            </w:tc>
            <w:tc>
              <w:tcPr>
                <w:tcW w:w="4620" w:type="dxa"/>
                <w:tcMar>
                  <w:top w:w="100" w:type="dxa"/>
                  <w:left w:w="100" w:type="dxa"/>
                  <w:bottom w:w="100" w:type="dxa"/>
                  <w:right w:w="100" w:type="dxa"/>
                </w:tcMar>
              </w:tcPr>
              <w:p w14:paraId="51093D17" w14:textId="77777777" w:rsidR="000F1FB6" w:rsidRDefault="0069706F">
                <w:pPr>
                  <w:widowControl w:val="0"/>
                  <w:spacing w:after="0" w:line="240" w:lineRule="auto"/>
                  <w:rPr>
                    <w:sz w:val="18"/>
                    <w:szCs w:val="18"/>
                  </w:rPr>
                </w:pPr>
                <w:r>
                  <w:rPr>
                    <w:sz w:val="18"/>
                    <w:szCs w:val="18"/>
                  </w:rPr>
                  <w:t>Envía comprobantes fiscales por ejercicio de los recursos de manera separada a la adquisición de bienes o a la prestación de servicios a las Unidades Responsables, las cuales deberán cumplir con los requisitos establecidos.</w:t>
                </w:r>
              </w:p>
            </w:tc>
          </w:tr>
        </w:tbl>
      </w:sdtContent>
    </w:sdt>
    <w:p w14:paraId="53CDAB97" w14:textId="77777777" w:rsidR="000F1FB6" w:rsidRDefault="000F1FB6">
      <w:pPr>
        <w:jc w:val="left"/>
        <w:rPr>
          <w:b/>
          <w:bCs/>
        </w:rPr>
      </w:pPr>
    </w:p>
    <w:p w14:paraId="143C9BA5" w14:textId="77777777" w:rsidR="000E20EB" w:rsidRDefault="000E20EB">
      <w:pPr>
        <w:jc w:val="left"/>
        <w:rPr>
          <w:b/>
          <w:bCs/>
        </w:rPr>
      </w:pPr>
    </w:p>
    <w:p w14:paraId="742BCFF8" w14:textId="77777777" w:rsidR="000E20EB" w:rsidRDefault="000E20EB">
      <w:pPr>
        <w:jc w:val="left"/>
        <w:rPr>
          <w:b/>
          <w:bCs/>
        </w:rPr>
      </w:pPr>
    </w:p>
    <w:p w14:paraId="4FD664CA" w14:textId="77777777" w:rsidR="000E20EB" w:rsidRDefault="000E20EB">
      <w:pPr>
        <w:jc w:val="left"/>
        <w:rPr>
          <w:b/>
          <w:bCs/>
        </w:rPr>
      </w:pPr>
    </w:p>
    <w:p w14:paraId="6EE5716C" w14:textId="77777777" w:rsidR="000E20EB" w:rsidRDefault="000E20EB">
      <w:pPr>
        <w:jc w:val="left"/>
        <w:rPr>
          <w:b/>
          <w:bCs/>
        </w:rPr>
      </w:pPr>
    </w:p>
    <w:p w14:paraId="733D267B" w14:textId="77777777" w:rsidR="000E20EB" w:rsidRDefault="000E20EB">
      <w:pPr>
        <w:jc w:val="left"/>
        <w:rPr>
          <w:b/>
          <w:bCs/>
        </w:rPr>
      </w:pPr>
    </w:p>
    <w:p w14:paraId="0BFA2C68" w14:textId="77777777" w:rsidR="000E20EB" w:rsidRDefault="000E20EB">
      <w:pPr>
        <w:jc w:val="left"/>
        <w:rPr>
          <w:b/>
          <w:bCs/>
        </w:rPr>
      </w:pPr>
    </w:p>
    <w:p w14:paraId="17863EAB" w14:textId="77777777" w:rsidR="000E20EB" w:rsidRDefault="000E20EB">
      <w:pPr>
        <w:jc w:val="left"/>
        <w:rPr>
          <w:b/>
          <w:bCs/>
        </w:rPr>
      </w:pPr>
    </w:p>
    <w:p w14:paraId="141ED208" w14:textId="77777777" w:rsidR="000F1FB6" w:rsidRDefault="0069706F" w:rsidP="00E166CE">
      <w:pPr>
        <w:numPr>
          <w:ilvl w:val="0"/>
          <w:numId w:val="16"/>
        </w:numPr>
        <w:rPr>
          <w:b/>
          <w:bCs/>
        </w:rPr>
      </w:pPr>
      <w:r>
        <w:rPr>
          <w:b/>
          <w:bCs/>
        </w:rPr>
        <w:lastRenderedPageBreak/>
        <w:t xml:space="preserve"> Designación de Instancia Ejecutora del Programa de Sanidad e Inocuidad Agroalimentaria para el Ejercicio Fiscal 2024.</w:t>
      </w:r>
    </w:p>
    <w:p w14:paraId="7D6C4150" w14:textId="77777777" w:rsidR="000F1FB6" w:rsidRDefault="0069706F">
      <w:pPr>
        <w:rPr>
          <w:b/>
          <w:bCs/>
        </w:rPr>
      </w:pPr>
      <w:r>
        <w:rPr>
          <w:noProof/>
          <w:lang w:eastAsia="es-MX"/>
        </w:rPr>
        <w:drawing>
          <wp:inline distT="114300" distB="114300" distL="114300" distR="114300" wp14:anchorId="09E34804" wp14:editId="6F4E7B25">
            <wp:extent cx="5612130" cy="3124200"/>
            <wp:effectExtent l="0" t="0" r="0" b="0"/>
            <wp:docPr id="2092142492"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0"/>
                    <a:srcRect/>
                    <a:stretch>
                      <a:fillRect/>
                    </a:stretch>
                  </pic:blipFill>
                  <pic:spPr>
                    <a:xfrm>
                      <a:off x="0" y="0"/>
                      <a:ext cx="5612130" cy="3124200"/>
                    </a:xfrm>
                    <a:prstGeom prst="rect">
                      <a:avLst/>
                    </a:prstGeom>
                    <a:ln/>
                  </pic:spPr>
                </pic:pic>
              </a:graphicData>
            </a:graphic>
          </wp:inline>
        </w:drawing>
      </w:r>
    </w:p>
    <w:sdt>
      <w:sdtPr>
        <w:tag w:val="goog_rdk_2"/>
        <w:id w:val="1700710190"/>
        <w:lock w:val="contentLocked"/>
      </w:sdtPr>
      <w:sdtEndPr/>
      <w:sdtContent>
        <w:tbl>
          <w:tblPr>
            <w:tblStyle w:val="afff3"/>
            <w:tblW w:w="88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40"/>
            <w:gridCol w:w="1260"/>
            <w:gridCol w:w="4620"/>
          </w:tblGrid>
          <w:tr w:rsidR="000F1FB6" w14:paraId="545D5E19" w14:textId="77777777">
            <w:tc>
              <w:tcPr>
                <w:tcW w:w="2940" w:type="dxa"/>
                <w:shd w:val="clear" w:color="auto" w:fill="CCCCCC"/>
                <w:tcMar>
                  <w:top w:w="100" w:type="dxa"/>
                  <w:left w:w="100" w:type="dxa"/>
                  <w:bottom w:w="100" w:type="dxa"/>
                  <w:right w:w="100" w:type="dxa"/>
                </w:tcMar>
              </w:tcPr>
              <w:p w14:paraId="3D12940C" w14:textId="77777777" w:rsidR="000F1FB6" w:rsidRDefault="0069706F">
                <w:pPr>
                  <w:widowControl w:val="0"/>
                  <w:spacing w:after="0" w:line="240" w:lineRule="auto"/>
                  <w:jc w:val="center"/>
                  <w:rPr>
                    <w:b/>
                    <w:bCs/>
                    <w:sz w:val="18"/>
                    <w:szCs w:val="18"/>
                  </w:rPr>
                </w:pPr>
                <w:r>
                  <w:rPr>
                    <w:b/>
                    <w:bCs/>
                    <w:sz w:val="18"/>
                    <w:szCs w:val="18"/>
                  </w:rPr>
                  <w:t>RESPONSABLE</w:t>
                </w:r>
              </w:p>
            </w:tc>
            <w:tc>
              <w:tcPr>
                <w:tcW w:w="1260" w:type="dxa"/>
                <w:shd w:val="clear" w:color="auto" w:fill="CCCCCC"/>
                <w:tcMar>
                  <w:top w:w="100" w:type="dxa"/>
                  <w:left w:w="100" w:type="dxa"/>
                  <w:bottom w:w="100" w:type="dxa"/>
                  <w:right w:w="100" w:type="dxa"/>
                </w:tcMar>
              </w:tcPr>
              <w:p w14:paraId="0CC65F1D" w14:textId="77777777" w:rsidR="000F1FB6" w:rsidRDefault="0069706F">
                <w:pPr>
                  <w:widowControl w:val="0"/>
                  <w:spacing w:after="0" w:line="240" w:lineRule="auto"/>
                  <w:jc w:val="center"/>
                  <w:rPr>
                    <w:b/>
                    <w:bCs/>
                    <w:sz w:val="18"/>
                    <w:szCs w:val="18"/>
                  </w:rPr>
                </w:pPr>
                <w:r>
                  <w:rPr>
                    <w:b/>
                    <w:bCs/>
                    <w:sz w:val="18"/>
                    <w:szCs w:val="18"/>
                  </w:rPr>
                  <w:t>ACTIVIDAD No.</w:t>
                </w:r>
              </w:p>
            </w:tc>
            <w:tc>
              <w:tcPr>
                <w:tcW w:w="4620" w:type="dxa"/>
                <w:shd w:val="clear" w:color="auto" w:fill="CCCCCC"/>
                <w:tcMar>
                  <w:top w:w="100" w:type="dxa"/>
                  <w:left w:w="100" w:type="dxa"/>
                  <w:bottom w:w="100" w:type="dxa"/>
                  <w:right w:w="100" w:type="dxa"/>
                </w:tcMar>
              </w:tcPr>
              <w:p w14:paraId="313B8B57" w14:textId="77777777" w:rsidR="000F1FB6" w:rsidRDefault="0069706F">
                <w:pPr>
                  <w:widowControl w:val="0"/>
                  <w:spacing w:after="0" w:line="240" w:lineRule="auto"/>
                  <w:jc w:val="center"/>
                  <w:rPr>
                    <w:b/>
                    <w:bCs/>
                    <w:sz w:val="18"/>
                    <w:szCs w:val="18"/>
                  </w:rPr>
                </w:pPr>
                <w:r>
                  <w:rPr>
                    <w:b/>
                    <w:bCs/>
                    <w:sz w:val="18"/>
                    <w:szCs w:val="18"/>
                  </w:rPr>
                  <w:t>DESCRIPCIÓN</w:t>
                </w:r>
              </w:p>
            </w:tc>
          </w:tr>
          <w:tr w:rsidR="000F1FB6" w14:paraId="13860083" w14:textId="77777777">
            <w:trPr>
              <w:trHeight w:val="578"/>
            </w:trPr>
            <w:tc>
              <w:tcPr>
                <w:tcW w:w="2940" w:type="dxa"/>
                <w:tcMar>
                  <w:top w:w="100" w:type="dxa"/>
                  <w:left w:w="100" w:type="dxa"/>
                  <w:bottom w:w="100" w:type="dxa"/>
                  <w:right w:w="100" w:type="dxa"/>
                </w:tcMar>
              </w:tcPr>
              <w:p w14:paraId="1CEFC897" w14:textId="77777777" w:rsidR="000F1FB6" w:rsidRDefault="0069706F">
                <w:pPr>
                  <w:widowControl w:val="0"/>
                  <w:spacing w:after="0" w:line="240" w:lineRule="auto"/>
                  <w:jc w:val="left"/>
                  <w:rPr>
                    <w:sz w:val="18"/>
                    <w:szCs w:val="18"/>
                  </w:rPr>
                </w:pPr>
                <w:r>
                  <w:rPr>
                    <w:sz w:val="18"/>
                    <w:szCs w:val="18"/>
                  </w:rPr>
                  <w:t>Candidato a Instancia Ejecutora</w:t>
                </w:r>
              </w:p>
            </w:tc>
            <w:tc>
              <w:tcPr>
                <w:tcW w:w="1260" w:type="dxa"/>
                <w:tcMar>
                  <w:top w:w="100" w:type="dxa"/>
                  <w:left w:w="100" w:type="dxa"/>
                  <w:bottom w:w="100" w:type="dxa"/>
                  <w:right w:w="100" w:type="dxa"/>
                </w:tcMar>
              </w:tcPr>
              <w:p w14:paraId="35EF04B9" w14:textId="77777777" w:rsidR="000F1FB6" w:rsidRDefault="0069706F">
                <w:pPr>
                  <w:widowControl w:val="0"/>
                  <w:spacing w:after="0" w:line="240" w:lineRule="auto"/>
                  <w:jc w:val="center"/>
                  <w:rPr>
                    <w:sz w:val="18"/>
                    <w:szCs w:val="18"/>
                  </w:rPr>
                </w:pPr>
                <w:r>
                  <w:rPr>
                    <w:sz w:val="18"/>
                    <w:szCs w:val="18"/>
                  </w:rPr>
                  <w:t>1</w:t>
                </w:r>
              </w:p>
            </w:tc>
            <w:tc>
              <w:tcPr>
                <w:tcW w:w="4620" w:type="dxa"/>
                <w:tcMar>
                  <w:top w:w="100" w:type="dxa"/>
                  <w:left w:w="100" w:type="dxa"/>
                  <w:bottom w:w="100" w:type="dxa"/>
                  <w:right w:w="100" w:type="dxa"/>
                </w:tcMar>
              </w:tcPr>
              <w:p w14:paraId="2D950C11" w14:textId="77777777" w:rsidR="000F1FB6" w:rsidRDefault="0069706F">
                <w:pPr>
                  <w:widowControl w:val="0"/>
                  <w:spacing w:after="0" w:line="240" w:lineRule="auto"/>
                  <w:rPr>
                    <w:sz w:val="18"/>
                    <w:szCs w:val="18"/>
                  </w:rPr>
                </w:pPr>
                <w:r>
                  <w:rPr>
                    <w:sz w:val="18"/>
                    <w:szCs w:val="18"/>
                  </w:rPr>
                  <w:t>Solicita a la Unidad Responsable su designación como</w:t>
                </w:r>
              </w:p>
              <w:p w14:paraId="49FCC05E" w14:textId="77777777" w:rsidR="000F1FB6" w:rsidRDefault="0069706F">
                <w:pPr>
                  <w:widowControl w:val="0"/>
                  <w:spacing w:after="0" w:line="240" w:lineRule="auto"/>
                  <w:rPr>
                    <w:sz w:val="18"/>
                    <w:szCs w:val="18"/>
                  </w:rPr>
                </w:pPr>
                <w:r>
                  <w:rPr>
                    <w:sz w:val="18"/>
                    <w:szCs w:val="18"/>
                  </w:rPr>
                  <w:t>Instancia Ejecutora, acompañada de los requisitos para su designación.</w:t>
                </w:r>
              </w:p>
              <w:p w14:paraId="006CA7F9" w14:textId="77777777" w:rsidR="000F1FB6" w:rsidRDefault="0069706F">
                <w:pPr>
                  <w:widowControl w:val="0"/>
                  <w:numPr>
                    <w:ilvl w:val="0"/>
                    <w:numId w:val="1"/>
                  </w:numPr>
                  <w:spacing w:after="0" w:line="240" w:lineRule="auto"/>
                  <w:rPr>
                    <w:sz w:val="14"/>
                    <w:szCs w:val="14"/>
                  </w:rPr>
                </w:pPr>
                <w:r>
                  <w:rPr>
                    <w:sz w:val="14"/>
                    <w:szCs w:val="14"/>
                  </w:rPr>
                  <w:t>Solicitud de designación, la cual deberá ser remitida a la Unidad Responsable</w:t>
                </w:r>
              </w:p>
              <w:p w14:paraId="6374BC6B" w14:textId="77777777" w:rsidR="000F1FB6" w:rsidRDefault="0069706F">
                <w:pPr>
                  <w:widowControl w:val="0"/>
                  <w:numPr>
                    <w:ilvl w:val="0"/>
                    <w:numId w:val="1"/>
                  </w:numPr>
                  <w:spacing w:after="0" w:line="240" w:lineRule="auto"/>
                  <w:rPr>
                    <w:sz w:val="14"/>
                    <w:szCs w:val="14"/>
                  </w:rPr>
                </w:pPr>
                <w:r>
                  <w:rPr>
                    <w:sz w:val="14"/>
                    <w:szCs w:val="14"/>
                  </w:rPr>
                  <w:t>Que cuente con experiencia en materia de sanidad e inocuidad agroalimentaria.</w:t>
                </w:r>
              </w:p>
              <w:p w14:paraId="106D4139" w14:textId="77777777" w:rsidR="000F1FB6" w:rsidRDefault="0069706F">
                <w:pPr>
                  <w:widowControl w:val="0"/>
                  <w:numPr>
                    <w:ilvl w:val="0"/>
                    <w:numId w:val="1"/>
                  </w:numPr>
                  <w:spacing w:after="0" w:line="240" w:lineRule="auto"/>
                </w:pPr>
                <w:r>
                  <w:rPr>
                    <w:sz w:val="14"/>
                    <w:szCs w:val="14"/>
                  </w:rPr>
                  <w:t>Contar con capacidad física, técnica, operativa, administrativa y legal para la operación de las actividades del componente.</w:t>
                </w:r>
              </w:p>
              <w:p w14:paraId="4A6BD94F" w14:textId="77777777" w:rsidR="000F1FB6" w:rsidRDefault="0069706F">
                <w:pPr>
                  <w:widowControl w:val="0"/>
                  <w:numPr>
                    <w:ilvl w:val="0"/>
                    <w:numId w:val="1"/>
                  </w:numPr>
                  <w:pBdr>
                    <w:top w:val="nil"/>
                    <w:left w:val="nil"/>
                    <w:bottom w:val="nil"/>
                    <w:right w:val="nil"/>
                    <w:between w:val="nil"/>
                  </w:pBdr>
                  <w:spacing w:after="0" w:line="240" w:lineRule="auto"/>
                </w:pPr>
                <w:r>
                  <w:rPr>
                    <w:sz w:val="14"/>
                    <w:szCs w:val="14"/>
                  </w:rPr>
                  <w:t>Estar al corriente con sus informes de ejercicios anteriores, cuando haya sido designada como Instancia Ejecutora.</w:t>
                </w:r>
              </w:p>
              <w:p w14:paraId="267C8EFB" w14:textId="77777777" w:rsidR="000F1FB6" w:rsidRDefault="0069706F">
                <w:pPr>
                  <w:widowControl w:val="0"/>
                  <w:numPr>
                    <w:ilvl w:val="0"/>
                    <w:numId w:val="1"/>
                  </w:numPr>
                  <w:spacing w:after="0" w:line="240" w:lineRule="auto"/>
                </w:pPr>
                <w:r>
                  <w:rPr>
                    <w:sz w:val="14"/>
                    <w:szCs w:val="14"/>
                  </w:rPr>
                  <w:t>Contar con la opinión favorable del cumplimiento de obligaciones fiscales emitida por el SAT prevista en el artículo 32-D del Código Fiscal de la Federación, con antigüedad no mayor a 30 días naturales, lo cual será consultado directamente por la Unidad Responsable.</w:t>
                </w:r>
              </w:p>
            </w:tc>
          </w:tr>
          <w:tr w:rsidR="000F1FB6" w14:paraId="60D5DBF9" w14:textId="77777777">
            <w:trPr>
              <w:trHeight w:val="750"/>
            </w:trPr>
            <w:tc>
              <w:tcPr>
                <w:tcW w:w="2940" w:type="dxa"/>
                <w:tcMar>
                  <w:top w:w="100" w:type="dxa"/>
                  <w:left w:w="100" w:type="dxa"/>
                  <w:bottom w:w="100" w:type="dxa"/>
                  <w:right w:w="100" w:type="dxa"/>
                </w:tcMar>
              </w:tcPr>
              <w:p w14:paraId="16CE6674" w14:textId="77777777" w:rsidR="000F1FB6" w:rsidRDefault="0069706F">
                <w:pPr>
                  <w:widowControl w:val="0"/>
                  <w:spacing w:after="0" w:line="240" w:lineRule="auto"/>
                  <w:jc w:val="left"/>
                  <w:rPr>
                    <w:sz w:val="18"/>
                    <w:szCs w:val="18"/>
                  </w:rPr>
                </w:pPr>
                <w:r>
                  <w:rPr>
                    <w:sz w:val="18"/>
                    <w:szCs w:val="18"/>
                  </w:rPr>
                  <w:t xml:space="preserve">Unidad Responsable </w:t>
                </w:r>
              </w:p>
            </w:tc>
            <w:tc>
              <w:tcPr>
                <w:tcW w:w="1260" w:type="dxa"/>
                <w:tcMar>
                  <w:top w:w="100" w:type="dxa"/>
                  <w:left w:w="100" w:type="dxa"/>
                  <w:bottom w:w="100" w:type="dxa"/>
                  <w:right w:w="100" w:type="dxa"/>
                </w:tcMar>
              </w:tcPr>
              <w:p w14:paraId="073D20D9" w14:textId="77777777" w:rsidR="000F1FB6" w:rsidRDefault="0069706F">
                <w:pPr>
                  <w:widowControl w:val="0"/>
                  <w:spacing w:after="0" w:line="240" w:lineRule="auto"/>
                  <w:jc w:val="center"/>
                  <w:rPr>
                    <w:sz w:val="18"/>
                    <w:szCs w:val="18"/>
                  </w:rPr>
                </w:pPr>
                <w:r>
                  <w:rPr>
                    <w:sz w:val="18"/>
                    <w:szCs w:val="18"/>
                  </w:rPr>
                  <w:t>2</w:t>
                </w:r>
              </w:p>
            </w:tc>
            <w:tc>
              <w:tcPr>
                <w:tcW w:w="4620" w:type="dxa"/>
                <w:tcMar>
                  <w:top w:w="100" w:type="dxa"/>
                  <w:left w:w="100" w:type="dxa"/>
                  <w:bottom w:w="100" w:type="dxa"/>
                  <w:right w:w="100" w:type="dxa"/>
                </w:tcMar>
              </w:tcPr>
              <w:p w14:paraId="4F21DADB" w14:textId="77777777" w:rsidR="000F1FB6" w:rsidRDefault="0069706F">
                <w:pPr>
                  <w:widowControl w:val="0"/>
                  <w:spacing w:after="0" w:line="240" w:lineRule="auto"/>
                  <w:rPr>
                    <w:sz w:val="18"/>
                    <w:szCs w:val="18"/>
                  </w:rPr>
                </w:pPr>
                <w:r>
                  <w:rPr>
                    <w:sz w:val="18"/>
                    <w:szCs w:val="18"/>
                  </w:rPr>
                  <w:t>Revisa la documentación y en su caso, emite observaciones para que estas sean subsanadas por los candidatos a Instancias Ejecutoras, en un plazo no mayor a 5 días hábiles.</w:t>
                </w:r>
              </w:p>
            </w:tc>
          </w:tr>
          <w:tr w:rsidR="000F1FB6" w14:paraId="13ADDD37" w14:textId="77777777">
            <w:trPr>
              <w:trHeight w:val="695"/>
            </w:trPr>
            <w:tc>
              <w:tcPr>
                <w:tcW w:w="2940" w:type="dxa"/>
                <w:tcMar>
                  <w:top w:w="100" w:type="dxa"/>
                  <w:left w:w="100" w:type="dxa"/>
                  <w:bottom w:w="100" w:type="dxa"/>
                  <w:right w:w="100" w:type="dxa"/>
                </w:tcMar>
              </w:tcPr>
              <w:p w14:paraId="0764C630" w14:textId="77777777" w:rsidR="000F1FB6" w:rsidRDefault="0069706F">
                <w:pPr>
                  <w:widowControl w:val="0"/>
                  <w:spacing w:after="0" w:line="240" w:lineRule="auto"/>
                  <w:jc w:val="left"/>
                  <w:rPr>
                    <w:sz w:val="18"/>
                    <w:szCs w:val="18"/>
                  </w:rPr>
                </w:pPr>
                <w:r>
                  <w:rPr>
                    <w:sz w:val="18"/>
                    <w:szCs w:val="18"/>
                  </w:rPr>
                  <w:t>Candidato a Instancia Ejecutora</w:t>
                </w:r>
              </w:p>
            </w:tc>
            <w:tc>
              <w:tcPr>
                <w:tcW w:w="1260" w:type="dxa"/>
                <w:tcMar>
                  <w:top w:w="100" w:type="dxa"/>
                  <w:left w:w="100" w:type="dxa"/>
                  <w:bottom w:w="100" w:type="dxa"/>
                  <w:right w:w="100" w:type="dxa"/>
                </w:tcMar>
              </w:tcPr>
              <w:p w14:paraId="4013D40A" w14:textId="77777777" w:rsidR="000F1FB6" w:rsidRDefault="0069706F">
                <w:pPr>
                  <w:widowControl w:val="0"/>
                  <w:spacing w:after="0" w:line="240" w:lineRule="auto"/>
                  <w:jc w:val="center"/>
                  <w:rPr>
                    <w:sz w:val="18"/>
                    <w:szCs w:val="18"/>
                  </w:rPr>
                </w:pPr>
                <w:r>
                  <w:rPr>
                    <w:sz w:val="18"/>
                    <w:szCs w:val="18"/>
                  </w:rPr>
                  <w:t>3</w:t>
                </w:r>
              </w:p>
            </w:tc>
            <w:tc>
              <w:tcPr>
                <w:tcW w:w="4620" w:type="dxa"/>
                <w:tcMar>
                  <w:top w:w="100" w:type="dxa"/>
                  <w:left w:w="100" w:type="dxa"/>
                  <w:bottom w:w="100" w:type="dxa"/>
                  <w:right w:w="100" w:type="dxa"/>
                </w:tcMar>
              </w:tcPr>
              <w:p w14:paraId="53BA4ABD" w14:textId="77777777" w:rsidR="000F1FB6" w:rsidRDefault="0069706F">
                <w:pPr>
                  <w:widowControl w:val="0"/>
                  <w:spacing w:after="0" w:line="240" w:lineRule="auto"/>
                  <w:rPr>
                    <w:sz w:val="18"/>
                    <w:szCs w:val="18"/>
                  </w:rPr>
                </w:pPr>
                <w:r>
                  <w:rPr>
                    <w:sz w:val="18"/>
                    <w:szCs w:val="18"/>
                  </w:rPr>
                  <w:t>Atiende las observaciones realizadas por la Unidad</w:t>
                </w:r>
              </w:p>
              <w:p w14:paraId="2CD21CF6" w14:textId="77777777" w:rsidR="000F1FB6" w:rsidRDefault="0069706F">
                <w:pPr>
                  <w:widowControl w:val="0"/>
                  <w:spacing w:after="0" w:line="240" w:lineRule="auto"/>
                  <w:rPr>
                    <w:sz w:val="18"/>
                    <w:szCs w:val="18"/>
                  </w:rPr>
                </w:pPr>
                <w:r>
                  <w:rPr>
                    <w:sz w:val="18"/>
                    <w:szCs w:val="18"/>
                  </w:rPr>
                  <w:t>Responsable.</w:t>
                </w:r>
              </w:p>
            </w:tc>
          </w:tr>
          <w:tr w:rsidR="000F1FB6" w14:paraId="30763C11" w14:textId="77777777">
            <w:tc>
              <w:tcPr>
                <w:tcW w:w="2940" w:type="dxa"/>
                <w:tcMar>
                  <w:top w:w="100" w:type="dxa"/>
                  <w:left w:w="100" w:type="dxa"/>
                  <w:bottom w:w="100" w:type="dxa"/>
                  <w:right w:w="100" w:type="dxa"/>
                </w:tcMar>
              </w:tcPr>
              <w:p w14:paraId="100C4446" w14:textId="77777777" w:rsidR="000F1FB6" w:rsidRDefault="0069706F">
                <w:pPr>
                  <w:widowControl w:val="0"/>
                  <w:spacing w:after="0" w:line="240" w:lineRule="auto"/>
                  <w:jc w:val="left"/>
                  <w:rPr>
                    <w:sz w:val="18"/>
                    <w:szCs w:val="18"/>
                  </w:rPr>
                </w:pPr>
                <w:r>
                  <w:rPr>
                    <w:sz w:val="18"/>
                    <w:szCs w:val="18"/>
                  </w:rPr>
                  <w:t>Unidad Responsable</w:t>
                </w:r>
              </w:p>
            </w:tc>
            <w:tc>
              <w:tcPr>
                <w:tcW w:w="1260" w:type="dxa"/>
                <w:tcMar>
                  <w:top w:w="100" w:type="dxa"/>
                  <w:left w:w="100" w:type="dxa"/>
                  <w:bottom w:w="100" w:type="dxa"/>
                  <w:right w:w="100" w:type="dxa"/>
                </w:tcMar>
              </w:tcPr>
              <w:p w14:paraId="41A3FB3C" w14:textId="77777777" w:rsidR="000F1FB6" w:rsidRDefault="0069706F">
                <w:pPr>
                  <w:widowControl w:val="0"/>
                  <w:spacing w:after="0" w:line="240" w:lineRule="auto"/>
                  <w:jc w:val="center"/>
                  <w:rPr>
                    <w:sz w:val="18"/>
                    <w:szCs w:val="18"/>
                  </w:rPr>
                </w:pPr>
                <w:r>
                  <w:rPr>
                    <w:sz w:val="18"/>
                    <w:szCs w:val="18"/>
                  </w:rPr>
                  <w:t>4</w:t>
                </w:r>
              </w:p>
              <w:p w14:paraId="4AEA036A" w14:textId="77777777" w:rsidR="000F1FB6" w:rsidRDefault="000F1FB6">
                <w:pPr>
                  <w:widowControl w:val="0"/>
                  <w:spacing w:after="0" w:line="240" w:lineRule="auto"/>
                  <w:jc w:val="center"/>
                  <w:rPr>
                    <w:sz w:val="18"/>
                    <w:szCs w:val="18"/>
                  </w:rPr>
                </w:pPr>
              </w:p>
            </w:tc>
            <w:tc>
              <w:tcPr>
                <w:tcW w:w="4620" w:type="dxa"/>
                <w:tcMar>
                  <w:top w:w="100" w:type="dxa"/>
                  <w:left w:w="100" w:type="dxa"/>
                  <w:bottom w:w="100" w:type="dxa"/>
                  <w:right w:w="100" w:type="dxa"/>
                </w:tcMar>
              </w:tcPr>
              <w:p w14:paraId="0E91D273" w14:textId="77777777" w:rsidR="000F1FB6" w:rsidRDefault="0069706F">
                <w:pPr>
                  <w:widowControl w:val="0"/>
                  <w:spacing w:after="0" w:line="240" w:lineRule="auto"/>
                  <w:rPr>
                    <w:sz w:val="18"/>
                    <w:szCs w:val="18"/>
                  </w:rPr>
                </w:pPr>
                <w:r>
                  <w:rPr>
                    <w:sz w:val="18"/>
                    <w:szCs w:val="18"/>
                  </w:rPr>
                  <w:t xml:space="preserve">Revisa que los candidatos a Instancia Ejecutora cuenten con todos los requisitos para su designación en términos de lo dispuesto en el Acuerdo por el que </w:t>
                </w:r>
                <w:r>
                  <w:rPr>
                    <w:sz w:val="18"/>
                    <w:szCs w:val="18"/>
                  </w:rPr>
                  <w:lastRenderedPageBreak/>
                  <w:t>se dan a conocer las disposiciones generales aplicables a las Reglas de Operación de los Programas de la Secretaría de Agricultura y Desarrollo Rural y las disposiciones jurídicas que para el efecto se emitan.</w:t>
                </w:r>
              </w:p>
              <w:p w14:paraId="0B43508F" w14:textId="77777777" w:rsidR="000F1FB6" w:rsidRDefault="0069706F">
                <w:pPr>
                  <w:widowControl w:val="0"/>
                  <w:spacing w:after="0" w:line="240" w:lineRule="auto"/>
                  <w:rPr>
                    <w:sz w:val="18"/>
                    <w:szCs w:val="18"/>
                  </w:rPr>
                </w:pPr>
                <w:r>
                  <w:rPr>
                    <w:sz w:val="18"/>
                    <w:szCs w:val="18"/>
                  </w:rPr>
                  <w:t>Una vez que cuenta con los elementos necesarios emite la autorización correspondiente.</w:t>
                </w:r>
              </w:p>
            </w:tc>
          </w:tr>
          <w:tr w:rsidR="000F1FB6" w14:paraId="74E2DFA0" w14:textId="77777777">
            <w:trPr>
              <w:trHeight w:val="885"/>
            </w:trPr>
            <w:tc>
              <w:tcPr>
                <w:tcW w:w="2940" w:type="dxa"/>
                <w:tcMar>
                  <w:top w:w="100" w:type="dxa"/>
                  <w:left w:w="100" w:type="dxa"/>
                  <w:bottom w:w="100" w:type="dxa"/>
                  <w:right w:w="100" w:type="dxa"/>
                </w:tcMar>
              </w:tcPr>
              <w:p w14:paraId="42EB21E8" w14:textId="77777777" w:rsidR="000F1FB6" w:rsidRDefault="0069706F">
                <w:pPr>
                  <w:widowControl w:val="0"/>
                  <w:spacing w:after="0" w:line="240" w:lineRule="auto"/>
                  <w:jc w:val="left"/>
                  <w:rPr>
                    <w:sz w:val="18"/>
                    <w:szCs w:val="18"/>
                  </w:rPr>
                </w:pPr>
                <w:r>
                  <w:rPr>
                    <w:sz w:val="18"/>
                    <w:szCs w:val="18"/>
                  </w:rPr>
                  <w:lastRenderedPageBreak/>
                  <w:t>Unidad de Coordinación y Enlace</w:t>
                </w:r>
              </w:p>
            </w:tc>
            <w:tc>
              <w:tcPr>
                <w:tcW w:w="1260" w:type="dxa"/>
                <w:tcMar>
                  <w:top w:w="100" w:type="dxa"/>
                  <w:left w:w="100" w:type="dxa"/>
                  <w:bottom w:w="100" w:type="dxa"/>
                  <w:right w:w="100" w:type="dxa"/>
                </w:tcMar>
              </w:tcPr>
              <w:p w14:paraId="518090EE" w14:textId="77777777" w:rsidR="000F1FB6" w:rsidRDefault="0069706F">
                <w:pPr>
                  <w:widowControl w:val="0"/>
                  <w:spacing w:after="0" w:line="240" w:lineRule="auto"/>
                  <w:jc w:val="center"/>
                  <w:rPr>
                    <w:sz w:val="18"/>
                    <w:szCs w:val="18"/>
                  </w:rPr>
                </w:pPr>
                <w:r>
                  <w:rPr>
                    <w:sz w:val="18"/>
                    <w:szCs w:val="18"/>
                  </w:rPr>
                  <w:t>5</w:t>
                </w:r>
              </w:p>
            </w:tc>
            <w:tc>
              <w:tcPr>
                <w:tcW w:w="4620" w:type="dxa"/>
                <w:tcMar>
                  <w:top w:w="100" w:type="dxa"/>
                  <w:left w:w="100" w:type="dxa"/>
                  <w:bottom w:w="100" w:type="dxa"/>
                  <w:right w:w="100" w:type="dxa"/>
                </w:tcMar>
              </w:tcPr>
              <w:p w14:paraId="4C44D785" w14:textId="77777777" w:rsidR="000F1FB6" w:rsidRDefault="0069706F">
                <w:pPr>
                  <w:widowControl w:val="0"/>
                  <w:spacing w:after="0" w:line="240" w:lineRule="auto"/>
                  <w:rPr>
                    <w:sz w:val="18"/>
                    <w:szCs w:val="18"/>
                  </w:rPr>
                </w:pPr>
                <w:r>
                  <w:rPr>
                    <w:sz w:val="18"/>
                    <w:szCs w:val="18"/>
                  </w:rPr>
                  <w:t>Notifica la designación a la Instancia Ejecutora y da a</w:t>
                </w:r>
              </w:p>
              <w:p w14:paraId="080CFA16" w14:textId="77777777" w:rsidR="000F1FB6" w:rsidRDefault="0069706F">
                <w:pPr>
                  <w:widowControl w:val="0"/>
                  <w:spacing w:after="0" w:line="240" w:lineRule="auto"/>
                  <w:rPr>
                    <w:sz w:val="18"/>
                    <w:szCs w:val="18"/>
                  </w:rPr>
                </w:pPr>
                <w:r>
                  <w:rPr>
                    <w:sz w:val="18"/>
                    <w:szCs w:val="18"/>
                  </w:rPr>
                  <w:t>conocer el listado de Instancias Participantes en la página Web del SENASICA.</w:t>
                </w:r>
              </w:p>
            </w:tc>
          </w:tr>
        </w:tbl>
      </w:sdtContent>
    </w:sdt>
    <w:p w14:paraId="3EAA01D3" w14:textId="77777777" w:rsidR="000F1FB6" w:rsidRDefault="000F1FB6" w:rsidP="00A563FF">
      <w:pPr>
        <w:rPr>
          <w:b/>
          <w:bCs/>
        </w:rPr>
      </w:pPr>
    </w:p>
    <w:p w14:paraId="1B14C981" w14:textId="77777777" w:rsidR="000F1FB6" w:rsidRDefault="0069706F" w:rsidP="00E166CE">
      <w:pPr>
        <w:numPr>
          <w:ilvl w:val="0"/>
          <w:numId w:val="16"/>
        </w:numPr>
        <w:rPr>
          <w:b/>
          <w:bCs/>
        </w:rPr>
      </w:pPr>
      <w:r>
        <w:rPr>
          <w:b/>
          <w:bCs/>
        </w:rPr>
        <w:t xml:space="preserve"> Procedimiento para la autorización de los Programas de Trabajo, correspondientes a los Componentes y Subcomponentes previstos en las fracciones I, II y III del </w:t>
      </w:r>
      <w:r w:rsidR="00341568">
        <w:rPr>
          <w:b/>
          <w:bCs/>
        </w:rPr>
        <w:t>artículo</w:t>
      </w:r>
      <w:r>
        <w:rPr>
          <w:b/>
          <w:bCs/>
        </w:rPr>
        <w:t xml:space="preserve"> 1 de las Reglas de Operación del Programa de Sanidad e Inocuidad Agroalimentaria para el Ejercicio Fiscal 2024.</w:t>
      </w:r>
    </w:p>
    <w:p w14:paraId="07832924" w14:textId="77777777" w:rsidR="000F1FB6" w:rsidRDefault="0069706F">
      <w:pPr>
        <w:jc w:val="center"/>
        <w:rPr>
          <w:b/>
          <w:bCs/>
        </w:rPr>
      </w:pPr>
      <w:r>
        <w:rPr>
          <w:b/>
          <w:bCs/>
          <w:noProof/>
          <w:lang w:eastAsia="es-MX"/>
        </w:rPr>
        <w:drawing>
          <wp:inline distT="114300" distB="114300" distL="114300" distR="114300" wp14:anchorId="30D73566" wp14:editId="4B2866BE">
            <wp:extent cx="5612130" cy="3035300"/>
            <wp:effectExtent l="0" t="0" r="0" b="0"/>
            <wp:docPr id="2092142489"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1"/>
                    <a:srcRect/>
                    <a:stretch>
                      <a:fillRect/>
                    </a:stretch>
                  </pic:blipFill>
                  <pic:spPr>
                    <a:xfrm>
                      <a:off x="0" y="0"/>
                      <a:ext cx="5612130" cy="3035300"/>
                    </a:xfrm>
                    <a:prstGeom prst="rect">
                      <a:avLst/>
                    </a:prstGeom>
                    <a:ln/>
                  </pic:spPr>
                </pic:pic>
              </a:graphicData>
            </a:graphic>
          </wp:inline>
        </w:drawing>
      </w:r>
    </w:p>
    <w:sdt>
      <w:sdtPr>
        <w:tag w:val="goog_rdk_3"/>
        <w:id w:val="-718529406"/>
        <w:lock w:val="contentLocked"/>
      </w:sdtPr>
      <w:sdtEndPr/>
      <w:sdtContent>
        <w:tbl>
          <w:tblPr>
            <w:tblStyle w:val="afff4"/>
            <w:tblW w:w="88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40"/>
            <w:gridCol w:w="1260"/>
            <w:gridCol w:w="4620"/>
          </w:tblGrid>
          <w:tr w:rsidR="000F1FB6" w14:paraId="162851B3" w14:textId="77777777">
            <w:tc>
              <w:tcPr>
                <w:tcW w:w="2940" w:type="dxa"/>
                <w:shd w:val="clear" w:color="auto" w:fill="CCCCCC"/>
                <w:tcMar>
                  <w:top w:w="100" w:type="dxa"/>
                  <w:left w:w="100" w:type="dxa"/>
                  <w:bottom w:w="100" w:type="dxa"/>
                  <w:right w:w="100" w:type="dxa"/>
                </w:tcMar>
              </w:tcPr>
              <w:p w14:paraId="4DCE044C" w14:textId="77777777" w:rsidR="000F1FB6" w:rsidRDefault="0069706F">
                <w:pPr>
                  <w:widowControl w:val="0"/>
                  <w:spacing w:after="0" w:line="240" w:lineRule="auto"/>
                  <w:jc w:val="center"/>
                  <w:rPr>
                    <w:b/>
                    <w:bCs/>
                    <w:sz w:val="18"/>
                    <w:szCs w:val="18"/>
                  </w:rPr>
                </w:pPr>
                <w:r>
                  <w:rPr>
                    <w:b/>
                    <w:bCs/>
                    <w:sz w:val="18"/>
                    <w:szCs w:val="18"/>
                  </w:rPr>
                  <w:t>RESPONSABLE</w:t>
                </w:r>
              </w:p>
            </w:tc>
            <w:tc>
              <w:tcPr>
                <w:tcW w:w="1260" w:type="dxa"/>
                <w:shd w:val="clear" w:color="auto" w:fill="CCCCCC"/>
                <w:tcMar>
                  <w:top w:w="100" w:type="dxa"/>
                  <w:left w:w="100" w:type="dxa"/>
                  <w:bottom w:w="100" w:type="dxa"/>
                  <w:right w:w="100" w:type="dxa"/>
                </w:tcMar>
              </w:tcPr>
              <w:p w14:paraId="7387B69E" w14:textId="77777777" w:rsidR="000F1FB6" w:rsidRDefault="0069706F">
                <w:pPr>
                  <w:widowControl w:val="0"/>
                  <w:spacing w:after="0" w:line="240" w:lineRule="auto"/>
                  <w:jc w:val="center"/>
                  <w:rPr>
                    <w:b/>
                    <w:bCs/>
                    <w:sz w:val="18"/>
                    <w:szCs w:val="18"/>
                  </w:rPr>
                </w:pPr>
                <w:r>
                  <w:rPr>
                    <w:b/>
                    <w:bCs/>
                    <w:sz w:val="18"/>
                    <w:szCs w:val="18"/>
                  </w:rPr>
                  <w:t>ACTIVIDAD No.</w:t>
                </w:r>
              </w:p>
            </w:tc>
            <w:tc>
              <w:tcPr>
                <w:tcW w:w="4620" w:type="dxa"/>
                <w:shd w:val="clear" w:color="auto" w:fill="CCCCCC"/>
                <w:tcMar>
                  <w:top w:w="100" w:type="dxa"/>
                  <w:left w:w="100" w:type="dxa"/>
                  <w:bottom w:w="100" w:type="dxa"/>
                  <w:right w:w="100" w:type="dxa"/>
                </w:tcMar>
              </w:tcPr>
              <w:p w14:paraId="3875B187" w14:textId="77777777" w:rsidR="000F1FB6" w:rsidRDefault="0069706F">
                <w:pPr>
                  <w:widowControl w:val="0"/>
                  <w:spacing w:after="0" w:line="240" w:lineRule="auto"/>
                  <w:jc w:val="center"/>
                  <w:rPr>
                    <w:b/>
                    <w:bCs/>
                    <w:sz w:val="18"/>
                    <w:szCs w:val="18"/>
                  </w:rPr>
                </w:pPr>
                <w:r>
                  <w:rPr>
                    <w:b/>
                    <w:bCs/>
                    <w:sz w:val="18"/>
                    <w:szCs w:val="18"/>
                  </w:rPr>
                  <w:t>DESCRIPCIÓN</w:t>
                </w:r>
              </w:p>
            </w:tc>
          </w:tr>
          <w:tr w:rsidR="000F1FB6" w14:paraId="3C386E81" w14:textId="77777777">
            <w:trPr>
              <w:trHeight w:val="578"/>
            </w:trPr>
            <w:tc>
              <w:tcPr>
                <w:tcW w:w="2940" w:type="dxa"/>
                <w:tcMar>
                  <w:top w:w="100" w:type="dxa"/>
                  <w:left w:w="100" w:type="dxa"/>
                  <w:bottom w:w="100" w:type="dxa"/>
                  <w:right w:w="100" w:type="dxa"/>
                </w:tcMar>
              </w:tcPr>
              <w:p w14:paraId="23D308B6" w14:textId="77777777" w:rsidR="000F1FB6" w:rsidRDefault="0069706F">
                <w:pPr>
                  <w:widowControl w:val="0"/>
                  <w:spacing w:after="0" w:line="240" w:lineRule="auto"/>
                  <w:jc w:val="left"/>
                  <w:rPr>
                    <w:sz w:val="18"/>
                    <w:szCs w:val="18"/>
                  </w:rPr>
                </w:pPr>
                <w:r>
                  <w:rPr>
                    <w:sz w:val="18"/>
                    <w:szCs w:val="18"/>
                  </w:rPr>
                  <w:t>Candidato a Instancia Ejecutora</w:t>
                </w:r>
              </w:p>
            </w:tc>
            <w:tc>
              <w:tcPr>
                <w:tcW w:w="1260" w:type="dxa"/>
                <w:tcMar>
                  <w:top w:w="100" w:type="dxa"/>
                  <w:left w:w="100" w:type="dxa"/>
                  <w:bottom w:w="100" w:type="dxa"/>
                  <w:right w:w="100" w:type="dxa"/>
                </w:tcMar>
              </w:tcPr>
              <w:p w14:paraId="7201E8EF" w14:textId="77777777" w:rsidR="000F1FB6" w:rsidRDefault="0069706F">
                <w:pPr>
                  <w:widowControl w:val="0"/>
                  <w:spacing w:after="0" w:line="240" w:lineRule="auto"/>
                  <w:jc w:val="center"/>
                  <w:rPr>
                    <w:sz w:val="18"/>
                    <w:szCs w:val="18"/>
                  </w:rPr>
                </w:pPr>
                <w:r>
                  <w:rPr>
                    <w:sz w:val="18"/>
                    <w:szCs w:val="18"/>
                  </w:rPr>
                  <w:t>1</w:t>
                </w:r>
              </w:p>
            </w:tc>
            <w:tc>
              <w:tcPr>
                <w:tcW w:w="4620" w:type="dxa"/>
                <w:tcMar>
                  <w:top w:w="100" w:type="dxa"/>
                  <w:left w:w="100" w:type="dxa"/>
                  <w:bottom w:w="100" w:type="dxa"/>
                  <w:right w:w="100" w:type="dxa"/>
                </w:tcMar>
              </w:tcPr>
              <w:p w14:paraId="4E520937" w14:textId="77777777" w:rsidR="000F1FB6" w:rsidRDefault="0069706F">
                <w:pPr>
                  <w:widowControl w:val="0"/>
                  <w:spacing w:after="0" w:line="240" w:lineRule="auto"/>
                  <w:rPr>
                    <w:sz w:val="18"/>
                    <w:szCs w:val="18"/>
                  </w:rPr>
                </w:pPr>
                <w:r>
                  <w:rPr>
                    <w:sz w:val="18"/>
                    <w:szCs w:val="18"/>
                  </w:rPr>
                  <w:t>Presenta propuesta de Programa de Trabajo a la Unidad Responsable a través del SISIA.</w:t>
                </w:r>
              </w:p>
            </w:tc>
          </w:tr>
          <w:tr w:rsidR="000F1FB6" w14:paraId="28B5C96A" w14:textId="77777777">
            <w:trPr>
              <w:trHeight w:val="750"/>
            </w:trPr>
            <w:tc>
              <w:tcPr>
                <w:tcW w:w="2940" w:type="dxa"/>
                <w:tcMar>
                  <w:top w:w="100" w:type="dxa"/>
                  <w:left w:w="100" w:type="dxa"/>
                  <w:bottom w:w="100" w:type="dxa"/>
                  <w:right w:w="100" w:type="dxa"/>
                </w:tcMar>
              </w:tcPr>
              <w:p w14:paraId="5BF41770" w14:textId="77777777" w:rsidR="000F1FB6" w:rsidRDefault="0069706F">
                <w:pPr>
                  <w:widowControl w:val="0"/>
                  <w:spacing w:after="0" w:line="240" w:lineRule="auto"/>
                  <w:jc w:val="left"/>
                  <w:rPr>
                    <w:sz w:val="18"/>
                    <w:szCs w:val="18"/>
                  </w:rPr>
                </w:pPr>
                <w:r>
                  <w:rPr>
                    <w:sz w:val="18"/>
                    <w:szCs w:val="18"/>
                  </w:rPr>
                  <w:t xml:space="preserve">Unidad Responsable </w:t>
                </w:r>
              </w:p>
            </w:tc>
            <w:tc>
              <w:tcPr>
                <w:tcW w:w="1260" w:type="dxa"/>
                <w:tcMar>
                  <w:top w:w="100" w:type="dxa"/>
                  <w:left w:w="100" w:type="dxa"/>
                  <w:bottom w:w="100" w:type="dxa"/>
                  <w:right w:w="100" w:type="dxa"/>
                </w:tcMar>
              </w:tcPr>
              <w:p w14:paraId="3E3415F4" w14:textId="77777777" w:rsidR="000F1FB6" w:rsidRDefault="0069706F">
                <w:pPr>
                  <w:widowControl w:val="0"/>
                  <w:spacing w:after="0" w:line="240" w:lineRule="auto"/>
                  <w:jc w:val="center"/>
                  <w:rPr>
                    <w:sz w:val="18"/>
                    <w:szCs w:val="18"/>
                  </w:rPr>
                </w:pPr>
                <w:r>
                  <w:rPr>
                    <w:sz w:val="18"/>
                    <w:szCs w:val="18"/>
                  </w:rPr>
                  <w:t>2</w:t>
                </w:r>
              </w:p>
            </w:tc>
            <w:tc>
              <w:tcPr>
                <w:tcW w:w="4620" w:type="dxa"/>
                <w:tcMar>
                  <w:top w:w="100" w:type="dxa"/>
                  <w:left w:w="100" w:type="dxa"/>
                  <w:bottom w:w="100" w:type="dxa"/>
                  <w:right w:w="100" w:type="dxa"/>
                </w:tcMar>
              </w:tcPr>
              <w:p w14:paraId="6F3B0B8D" w14:textId="77777777" w:rsidR="000F1FB6" w:rsidRDefault="0069706F">
                <w:pPr>
                  <w:widowControl w:val="0"/>
                  <w:spacing w:after="0" w:line="240" w:lineRule="auto"/>
                  <w:rPr>
                    <w:sz w:val="18"/>
                    <w:szCs w:val="18"/>
                  </w:rPr>
                </w:pPr>
                <w:r>
                  <w:rPr>
                    <w:sz w:val="18"/>
                    <w:szCs w:val="18"/>
                  </w:rPr>
                  <w:t>Revisa la propuesta de Programas de Trabajo y, en su</w:t>
                </w:r>
              </w:p>
              <w:p w14:paraId="47371F3A" w14:textId="77777777" w:rsidR="000F1FB6" w:rsidRDefault="0069706F">
                <w:pPr>
                  <w:widowControl w:val="0"/>
                  <w:spacing w:after="0" w:line="240" w:lineRule="auto"/>
                  <w:rPr>
                    <w:sz w:val="18"/>
                    <w:szCs w:val="18"/>
                  </w:rPr>
                </w:pPr>
                <w:r>
                  <w:rPr>
                    <w:sz w:val="18"/>
                    <w:szCs w:val="18"/>
                  </w:rPr>
                  <w:t>caso, realiza observaciones a través del SISIA.</w:t>
                </w:r>
              </w:p>
            </w:tc>
          </w:tr>
          <w:tr w:rsidR="000F1FB6" w14:paraId="36490353" w14:textId="77777777">
            <w:trPr>
              <w:trHeight w:val="695"/>
            </w:trPr>
            <w:tc>
              <w:tcPr>
                <w:tcW w:w="2940" w:type="dxa"/>
                <w:tcMar>
                  <w:top w:w="100" w:type="dxa"/>
                  <w:left w:w="100" w:type="dxa"/>
                  <w:bottom w:w="100" w:type="dxa"/>
                  <w:right w:w="100" w:type="dxa"/>
                </w:tcMar>
              </w:tcPr>
              <w:p w14:paraId="60FCBD13" w14:textId="77777777" w:rsidR="000F1FB6" w:rsidRDefault="0069706F">
                <w:pPr>
                  <w:widowControl w:val="0"/>
                  <w:spacing w:after="0" w:line="240" w:lineRule="auto"/>
                  <w:jc w:val="left"/>
                  <w:rPr>
                    <w:sz w:val="18"/>
                    <w:szCs w:val="18"/>
                  </w:rPr>
                </w:pPr>
                <w:r>
                  <w:rPr>
                    <w:sz w:val="18"/>
                    <w:szCs w:val="18"/>
                  </w:rPr>
                  <w:lastRenderedPageBreak/>
                  <w:t>Candidato a Instancia Ejecutora</w:t>
                </w:r>
              </w:p>
            </w:tc>
            <w:tc>
              <w:tcPr>
                <w:tcW w:w="1260" w:type="dxa"/>
                <w:tcMar>
                  <w:top w:w="100" w:type="dxa"/>
                  <w:left w:w="100" w:type="dxa"/>
                  <w:bottom w:w="100" w:type="dxa"/>
                  <w:right w:w="100" w:type="dxa"/>
                </w:tcMar>
              </w:tcPr>
              <w:p w14:paraId="5AEE6C60" w14:textId="77777777" w:rsidR="000F1FB6" w:rsidRDefault="0069706F">
                <w:pPr>
                  <w:widowControl w:val="0"/>
                  <w:spacing w:after="0" w:line="240" w:lineRule="auto"/>
                  <w:jc w:val="center"/>
                  <w:rPr>
                    <w:sz w:val="18"/>
                    <w:szCs w:val="18"/>
                  </w:rPr>
                </w:pPr>
                <w:r>
                  <w:rPr>
                    <w:sz w:val="18"/>
                    <w:szCs w:val="18"/>
                  </w:rPr>
                  <w:t>3</w:t>
                </w:r>
              </w:p>
            </w:tc>
            <w:tc>
              <w:tcPr>
                <w:tcW w:w="4620" w:type="dxa"/>
                <w:tcMar>
                  <w:top w:w="100" w:type="dxa"/>
                  <w:left w:w="100" w:type="dxa"/>
                  <w:bottom w:w="100" w:type="dxa"/>
                  <w:right w:w="100" w:type="dxa"/>
                </w:tcMar>
              </w:tcPr>
              <w:p w14:paraId="07C07CFD" w14:textId="77777777" w:rsidR="000F1FB6" w:rsidRDefault="0069706F">
                <w:pPr>
                  <w:widowControl w:val="0"/>
                  <w:spacing w:after="0" w:line="240" w:lineRule="auto"/>
                  <w:rPr>
                    <w:sz w:val="18"/>
                    <w:szCs w:val="18"/>
                  </w:rPr>
                </w:pPr>
                <w:r>
                  <w:rPr>
                    <w:sz w:val="18"/>
                    <w:szCs w:val="18"/>
                  </w:rPr>
                  <w:t>Atiende las observaciones realizadas por la Unidad</w:t>
                </w:r>
              </w:p>
              <w:p w14:paraId="7E87AEC7" w14:textId="77777777" w:rsidR="000F1FB6" w:rsidRDefault="0069706F">
                <w:pPr>
                  <w:widowControl w:val="0"/>
                  <w:spacing w:after="0" w:line="240" w:lineRule="auto"/>
                  <w:rPr>
                    <w:sz w:val="18"/>
                    <w:szCs w:val="18"/>
                  </w:rPr>
                </w:pPr>
                <w:r>
                  <w:rPr>
                    <w:sz w:val="18"/>
                    <w:szCs w:val="18"/>
                  </w:rPr>
                  <w:t>Responsable a través del SISIA.</w:t>
                </w:r>
              </w:p>
            </w:tc>
          </w:tr>
          <w:tr w:rsidR="000F1FB6" w14:paraId="405231B2" w14:textId="77777777">
            <w:tc>
              <w:tcPr>
                <w:tcW w:w="2940" w:type="dxa"/>
                <w:tcMar>
                  <w:top w:w="100" w:type="dxa"/>
                  <w:left w:w="100" w:type="dxa"/>
                  <w:bottom w:w="100" w:type="dxa"/>
                  <w:right w:w="100" w:type="dxa"/>
                </w:tcMar>
              </w:tcPr>
              <w:p w14:paraId="2A116AE2" w14:textId="77777777" w:rsidR="000F1FB6" w:rsidRDefault="0069706F">
                <w:pPr>
                  <w:widowControl w:val="0"/>
                  <w:spacing w:after="0" w:line="240" w:lineRule="auto"/>
                  <w:jc w:val="left"/>
                  <w:rPr>
                    <w:sz w:val="18"/>
                    <w:szCs w:val="18"/>
                  </w:rPr>
                </w:pPr>
                <w:r>
                  <w:rPr>
                    <w:sz w:val="18"/>
                    <w:szCs w:val="18"/>
                  </w:rPr>
                  <w:t>Unidad Responsable</w:t>
                </w:r>
              </w:p>
            </w:tc>
            <w:tc>
              <w:tcPr>
                <w:tcW w:w="1260" w:type="dxa"/>
                <w:tcMar>
                  <w:top w:w="100" w:type="dxa"/>
                  <w:left w:w="100" w:type="dxa"/>
                  <w:bottom w:w="100" w:type="dxa"/>
                  <w:right w:w="100" w:type="dxa"/>
                </w:tcMar>
              </w:tcPr>
              <w:p w14:paraId="793E30DF" w14:textId="77777777" w:rsidR="000F1FB6" w:rsidRDefault="0069706F">
                <w:pPr>
                  <w:widowControl w:val="0"/>
                  <w:spacing w:after="0" w:line="240" w:lineRule="auto"/>
                  <w:jc w:val="center"/>
                  <w:rPr>
                    <w:sz w:val="18"/>
                    <w:szCs w:val="18"/>
                  </w:rPr>
                </w:pPr>
                <w:r>
                  <w:rPr>
                    <w:sz w:val="18"/>
                    <w:szCs w:val="18"/>
                  </w:rPr>
                  <w:t>4</w:t>
                </w:r>
              </w:p>
              <w:p w14:paraId="61E5D3DF" w14:textId="77777777" w:rsidR="000F1FB6" w:rsidRDefault="000F1FB6">
                <w:pPr>
                  <w:widowControl w:val="0"/>
                  <w:spacing w:after="0" w:line="240" w:lineRule="auto"/>
                  <w:jc w:val="center"/>
                  <w:rPr>
                    <w:sz w:val="18"/>
                    <w:szCs w:val="18"/>
                  </w:rPr>
                </w:pPr>
              </w:p>
            </w:tc>
            <w:tc>
              <w:tcPr>
                <w:tcW w:w="4620" w:type="dxa"/>
                <w:tcMar>
                  <w:top w:w="100" w:type="dxa"/>
                  <w:left w:w="100" w:type="dxa"/>
                  <w:bottom w:w="100" w:type="dxa"/>
                  <w:right w:w="100" w:type="dxa"/>
                </w:tcMar>
              </w:tcPr>
              <w:p w14:paraId="48FDEB67" w14:textId="77777777" w:rsidR="000F1FB6" w:rsidRDefault="0069706F">
                <w:pPr>
                  <w:widowControl w:val="0"/>
                  <w:spacing w:after="0" w:line="240" w:lineRule="auto"/>
                  <w:rPr>
                    <w:sz w:val="18"/>
                    <w:szCs w:val="18"/>
                  </w:rPr>
                </w:pPr>
                <w:r>
                  <w:rPr>
                    <w:sz w:val="18"/>
                    <w:szCs w:val="18"/>
                  </w:rPr>
                  <w:t>Revisa y valida el Programa de Trabajo y emite la autorización correspondiente a la Instancia Ejecutora a</w:t>
                </w:r>
              </w:p>
              <w:p w14:paraId="503C9CA4" w14:textId="77777777" w:rsidR="000F1FB6" w:rsidRDefault="0069706F">
                <w:pPr>
                  <w:widowControl w:val="0"/>
                  <w:spacing w:after="0" w:line="240" w:lineRule="auto"/>
                  <w:rPr>
                    <w:sz w:val="18"/>
                    <w:szCs w:val="18"/>
                  </w:rPr>
                </w:pPr>
                <w:r>
                  <w:rPr>
                    <w:sz w:val="18"/>
                    <w:szCs w:val="18"/>
                  </w:rPr>
                  <w:t>a través del SISIA y mediante oficio, adjuntando Programa de Trabajo firmado por el titular de la Unidad Responsable correspondiente.</w:t>
                </w:r>
              </w:p>
            </w:tc>
          </w:tr>
        </w:tbl>
      </w:sdtContent>
    </w:sdt>
    <w:p w14:paraId="2C4945A5" w14:textId="77777777" w:rsidR="000F1FB6" w:rsidRDefault="000F1FB6" w:rsidP="00A563FF">
      <w:pPr>
        <w:rPr>
          <w:b/>
          <w:bCs/>
        </w:rPr>
      </w:pPr>
    </w:p>
    <w:p w14:paraId="12018577" w14:textId="77777777" w:rsidR="000F1FB6" w:rsidRDefault="0069706F" w:rsidP="00E166CE">
      <w:pPr>
        <w:numPr>
          <w:ilvl w:val="0"/>
          <w:numId w:val="16"/>
        </w:numPr>
        <w:rPr>
          <w:b/>
          <w:bCs/>
        </w:rPr>
      </w:pPr>
      <w:r>
        <w:rPr>
          <w:b/>
          <w:bCs/>
        </w:rPr>
        <w:t xml:space="preserve">Procedimiento para la Ejecución, </w:t>
      </w:r>
      <w:proofErr w:type="spellStart"/>
      <w:r>
        <w:rPr>
          <w:b/>
          <w:bCs/>
        </w:rPr>
        <w:t>Seguimientoy</w:t>
      </w:r>
      <w:proofErr w:type="spellEnd"/>
      <w:r>
        <w:rPr>
          <w:b/>
          <w:bCs/>
        </w:rPr>
        <w:t xml:space="preserve"> Control de los Componentes y Subcomponentes previstos en las fracciones I, II y III del artículo 1 de las Reglas del Programa de Sanidad e Inocuidad Agropecuaria para el Ejercicio Fiscal 2024.</w:t>
      </w:r>
    </w:p>
    <w:p w14:paraId="5F69D462" w14:textId="77777777" w:rsidR="000F1FB6" w:rsidRDefault="0069706F">
      <w:pPr>
        <w:jc w:val="left"/>
        <w:rPr>
          <w:b/>
          <w:bCs/>
        </w:rPr>
      </w:pPr>
      <w:r>
        <w:rPr>
          <w:b/>
          <w:bCs/>
          <w:noProof/>
          <w:lang w:eastAsia="es-MX"/>
        </w:rPr>
        <w:drawing>
          <wp:inline distT="114300" distB="114300" distL="114300" distR="114300" wp14:anchorId="67FA54F2" wp14:editId="0999C486">
            <wp:extent cx="5612130" cy="2108200"/>
            <wp:effectExtent l="0" t="0" r="0" b="0"/>
            <wp:docPr id="2092142487"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2"/>
                    <a:srcRect/>
                    <a:stretch>
                      <a:fillRect/>
                    </a:stretch>
                  </pic:blipFill>
                  <pic:spPr>
                    <a:xfrm>
                      <a:off x="0" y="0"/>
                      <a:ext cx="5612130" cy="2108200"/>
                    </a:xfrm>
                    <a:prstGeom prst="rect">
                      <a:avLst/>
                    </a:prstGeom>
                    <a:ln/>
                  </pic:spPr>
                </pic:pic>
              </a:graphicData>
            </a:graphic>
          </wp:inline>
        </w:drawing>
      </w:r>
    </w:p>
    <w:sdt>
      <w:sdtPr>
        <w:tag w:val="goog_rdk_4"/>
        <w:id w:val="1717678578"/>
        <w:lock w:val="contentLocked"/>
      </w:sdtPr>
      <w:sdtEndPr/>
      <w:sdtContent>
        <w:tbl>
          <w:tblPr>
            <w:tblStyle w:val="afff5"/>
            <w:tblW w:w="88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40"/>
            <w:gridCol w:w="1455"/>
            <w:gridCol w:w="4425"/>
          </w:tblGrid>
          <w:tr w:rsidR="000F1FB6" w14:paraId="4EE0E302" w14:textId="77777777">
            <w:tc>
              <w:tcPr>
                <w:tcW w:w="2940" w:type="dxa"/>
                <w:shd w:val="clear" w:color="auto" w:fill="CCCCCC"/>
                <w:tcMar>
                  <w:top w:w="100" w:type="dxa"/>
                  <w:left w:w="100" w:type="dxa"/>
                  <w:bottom w:w="100" w:type="dxa"/>
                  <w:right w:w="100" w:type="dxa"/>
                </w:tcMar>
              </w:tcPr>
              <w:p w14:paraId="7A05AF9B" w14:textId="77777777" w:rsidR="000F1FB6" w:rsidRDefault="0069706F">
                <w:pPr>
                  <w:widowControl w:val="0"/>
                  <w:spacing w:after="0" w:line="240" w:lineRule="auto"/>
                  <w:jc w:val="center"/>
                  <w:rPr>
                    <w:b/>
                    <w:bCs/>
                    <w:sz w:val="18"/>
                    <w:szCs w:val="18"/>
                  </w:rPr>
                </w:pPr>
                <w:r>
                  <w:rPr>
                    <w:b/>
                    <w:bCs/>
                    <w:sz w:val="18"/>
                    <w:szCs w:val="18"/>
                  </w:rPr>
                  <w:t>RESPONSABLE</w:t>
                </w:r>
              </w:p>
            </w:tc>
            <w:tc>
              <w:tcPr>
                <w:tcW w:w="1455" w:type="dxa"/>
                <w:shd w:val="clear" w:color="auto" w:fill="CCCCCC"/>
                <w:tcMar>
                  <w:top w:w="100" w:type="dxa"/>
                  <w:left w:w="100" w:type="dxa"/>
                  <w:bottom w:w="100" w:type="dxa"/>
                  <w:right w:w="100" w:type="dxa"/>
                </w:tcMar>
              </w:tcPr>
              <w:p w14:paraId="472EBEC0" w14:textId="77777777" w:rsidR="000F1FB6" w:rsidRDefault="0069706F">
                <w:pPr>
                  <w:widowControl w:val="0"/>
                  <w:spacing w:after="0" w:line="240" w:lineRule="auto"/>
                  <w:jc w:val="center"/>
                  <w:rPr>
                    <w:b/>
                    <w:bCs/>
                    <w:sz w:val="18"/>
                    <w:szCs w:val="18"/>
                  </w:rPr>
                </w:pPr>
                <w:r>
                  <w:rPr>
                    <w:b/>
                    <w:bCs/>
                    <w:sz w:val="18"/>
                    <w:szCs w:val="18"/>
                  </w:rPr>
                  <w:t>ACTIVIDAD No.</w:t>
                </w:r>
              </w:p>
            </w:tc>
            <w:tc>
              <w:tcPr>
                <w:tcW w:w="4425" w:type="dxa"/>
                <w:shd w:val="clear" w:color="auto" w:fill="CCCCCC"/>
                <w:tcMar>
                  <w:top w:w="100" w:type="dxa"/>
                  <w:left w:w="100" w:type="dxa"/>
                  <w:bottom w:w="100" w:type="dxa"/>
                  <w:right w:w="100" w:type="dxa"/>
                </w:tcMar>
              </w:tcPr>
              <w:p w14:paraId="6758A5E3" w14:textId="77777777" w:rsidR="000F1FB6" w:rsidRDefault="0069706F">
                <w:pPr>
                  <w:widowControl w:val="0"/>
                  <w:spacing w:after="0" w:line="240" w:lineRule="auto"/>
                  <w:jc w:val="center"/>
                  <w:rPr>
                    <w:b/>
                    <w:bCs/>
                    <w:sz w:val="18"/>
                    <w:szCs w:val="18"/>
                  </w:rPr>
                </w:pPr>
                <w:r>
                  <w:rPr>
                    <w:b/>
                    <w:bCs/>
                    <w:sz w:val="18"/>
                    <w:szCs w:val="18"/>
                  </w:rPr>
                  <w:t>DESCRIPCIÓN</w:t>
                </w:r>
              </w:p>
            </w:tc>
          </w:tr>
          <w:tr w:rsidR="000F1FB6" w14:paraId="2943316D" w14:textId="77777777">
            <w:tc>
              <w:tcPr>
                <w:tcW w:w="2940" w:type="dxa"/>
                <w:tcMar>
                  <w:top w:w="100" w:type="dxa"/>
                  <w:left w:w="100" w:type="dxa"/>
                  <w:bottom w:w="100" w:type="dxa"/>
                  <w:right w:w="100" w:type="dxa"/>
                </w:tcMar>
              </w:tcPr>
              <w:p w14:paraId="2471B2FF" w14:textId="77777777" w:rsidR="000F1FB6" w:rsidRDefault="0069706F">
                <w:pPr>
                  <w:widowControl w:val="0"/>
                  <w:pBdr>
                    <w:top w:val="nil"/>
                    <w:left w:val="nil"/>
                    <w:bottom w:val="nil"/>
                    <w:right w:val="nil"/>
                    <w:between w:val="nil"/>
                  </w:pBdr>
                  <w:spacing w:after="0" w:line="240" w:lineRule="auto"/>
                  <w:jc w:val="left"/>
                  <w:rPr>
                    <w:sz w:val="18"/>
                    <w:szCs w:val="18"/>
                  </w:rPr>
                </w:pPr>
                <w:r>
                  <w:rPr>
                    <w:sz w:val="18"/>
                    <w:szCs w:val="18"/>
                  </w:rPr>
                  <w:t xml:space="preserve">Instancia Ejecutora </w:t>
                </w:r>
              </w:p>
            </w:tc>
            <w:tc>
              <w:tcPr>
                <w:tcW w:w="1455" w:type="dxa"/>
                <w:tcMar>
                  <w:top w:w="100" w:type="dxa"/>
                  <w:left w:w="100" w:type="dxa"/>
                  <w:bottom w:w="100" w:type="dxa"/>
                  <w:right w:w="100" w:type="dxa"/>
                </w:tcMar>
              </w:tcPr>
              <w:p w14:paraId="38ECB05C" w14:textId="77777777" w:rsidR="000F1FB6" w:rsidRDefault="0069706F">
                <w:pPr>
                  <w:widowControl w:val="0"/>
                  <w:pBdr>
                    <w:top w:val="nil"/>
                    <w:left w:val="nil"/>
                    <w:bottom w:val="nil"/>
                    <w:right w:val="nil"/>
                    <w:between w:val="nil"/>
                  </w:pBdr>
                  <w:spacing w:after="0" w:line="240" w:lineRule="auto"/>
                  <w:jc w:val="center"/>
                  <w:rPr>
                    <w:sz w:val="18"/>
                    <w:szCs w:val="18"/>
                  </w:rPr>
                </w:pPr>
                <w:r>
                  <w:rPr>
                    <w:sz w:val="18"/>
                    <w:szCs w:val="18"/>
                  </w:rPr>
                  <w:t>1</w:t>
                </w:r>
              </w:p>
            </w:tc>
            <w:tc>
              <w:tcPr>
                <w:tcW w:w="4425" w:type="dxa"/>
                <w:tcMar>
                  <w:top w:w="100" w:type="dxa"/>
                  <w:left w:w="100" w:type="dxa"/>
                  <w:bottom w:w="100" w:type="dxa"/>
                  <w:right w:w="100" w:type="dxa"/>
                </w:tcMar>
              </w:tcPr>
              <w:p w14:paraId="6B369D73" w14:textId="77777777" w:rsidR="000F1FB6" w:rsidRDefault="0069706F">
                <w:pPr>
                  <w:widowControl w:val="0"/>
                  <w:spacing w:after="0" w:line="240" w:lineRule="auto"/>
                  <w:rPr>
                    <w:b/>
                    <w:bCs/>
                    <w:sz w:val="18"/>
                    <w:szCs w:val="18"/>
                  </w:rPr>
                </w:pPr>
                <w:r>
                  <w:rPr>
                    <w:sz w:val="18"/>
                    <w:szCs w:val="18"/>
                  </w:rPr>
                  <w:t>Inicia operaciones conforme a los Programas de Trabajo. Recibe el recurso, y lleva a cabo las acciones autorizadas en los Programas de Trabajo.</w:t>
                </w:r>
              </w:p>
            </w:tc>
          </w:tr>
          <w:tr w:rsidR="000F1FB6" w14:paraId="51E49D88" w14:textId="77777777">
            <w:tc>
              <w:tcPr>
                <w:tcW w:w="2940" w:type="dxa"/>
                <w:tcMar>
                  <w:top w:w="100" w:type="dxa"/>
                  <w:left w:w="100" w:type="dxa"/>
                  <w:bottom w:w="100" w:type="dxa"/>
                  <w:right w:w="100" w:type="dxa"/>
                </w:tcMar>
              </w:tcPr>
              <w:p w14:paraId="11CBE4C3" w14:textId="77777777" w:rsidR="000F1FB6" w:rsidRDefault="0069706F">
                <w:pPr>
                  <w:widowControl w:val="0"/>
                  <w:pBdr>
                    <w:top w:val="nil"/>
                    <w:left w:val="nil"/>
                    <w:bottom w:val="nil"/>
                    <w:right w:val="nil"/>
                    <w:between w:val="nil"/>
                  </w:pBdr>
                  <w:spacing w:after="0" w:line="240" w:lineRule="auto"/>
                  <w:jc w:val="left"/>
                  <w:rPr>
                    <w:sz w:val="18"/>
                    <w:szCs w:val="18"/>
                  </w:rPr>
                </w:pPr>
                <w:r>
                  <w:rPr>
                    <w:sz w:val="18"/>
                    <w:szCs w:val="18"/>
                  </w:rPr>
                  <w:t>COSIA</w:t>
                </w:r>
              </w:p>
            </w:tc>
            <w:tc>
              <w:tcPr>
                <w:tcW w:w="1455" w:type="dxa"/>
                <w:tcMar>
                  <w:top w:w="100" w:type="dxa"/>
                  <w:left w:w="100" w:type="dxa"/>
                  <w:bottom w:w="100" w:type="dxa"/>
                  <w:right w:w="100" w:type="dxa"/>
                </w:tcMar>
              </w:tcPr>
              <w:p w14:paraId="5613CF3A" w14:textId="77777777" w:rsidR="000F1FB6" w:rsidRDefault="0069706F">
                <w:pPr>
                  <w:widowControl w:val="0"/>
                  <w:pBdr>
                    <w:top w:val="nil"/>
                    <w:left w:val="nil"/>
                    <w:bottom w:val="nil"/>
                    <w:right w:val="nil"/>
                    <w:between w:val="nil"/>
                  </w:pBdr>
                  <w:spacing w:after="0" w:line="240" w:lineRule="auto"/>
                  <w:jc w:val="center"/>
                  <w:rPr>
                    <w:sz w:val="18"/>
                    <w:szCs w:val="18"/>
                  </w:rPr>
                </w:pPr>
                <w:r>
                  <w:rPr>
                    <w:sz w:val="18"/>
                    <w:szCs w:val="18"/>
                  </w:rPr>
                  <w:t>2</w:t>
                </w:r>
              </w:p>
            </w:tc>
            <w:tc>
              <w:tcPr>
                <w:tcW w:w="4425" w:type="dxa"/>
                <w:tcMar>
                  <w:top w:w="100" w:type="dxa"/>
                  <w:left w:w="100" w:type="dxa"/>
                  <w:bottom w:w="100" w:type="dxa"/>
                  <w:right w:w="100" w:type="dxa"/>
                </w:tcMar>
              </w:tcPr>
              <w:p w14:paraId="5101BB5C" w14:textId="77777777" w:rsidR="000F1FB6" w:rsidRDefault="0069706F">
                <w:pPr>
                  <w:widowControl w:val="0"/>
                  <w:spacing w:after="0" w:line="240" w:lineRule="auto"/>
                  <w:rPr>
                    <w:sz w:val="18"/>
                    <w:szCs w:val="18"/>
                  </w:rPr>
                </w:pPr>
                <w:r>
                  <w:rPr>
                    <w:sz w:val="18"/>
                    <w:szCs w:val="18"/>
                  </w:rPr>
                  <w:t>Da seguimiento a la ejecución de los Programas de</w:t>
                </w:r>
              </w:p>
              <w:p w14:paraId="4A7DA9B7" w14:textId="77777777" w:rsidR="000F1FB6" w:rsidRDefault="0069706F">
                <w:pPr>
                  <w:widowControl w:val="0"/>
                  <w:spacing w:after="0" w:line="240" w:lineRule="auto"/>
                  <w:rPr>
                    <w:sz w:val="18"/>
                    <w:szCs w:val="18"/>
                  </w:rPr>
                </w:pPr>
                <w:r>
                  <w:rPr>
                    <w:sz w:val="18"/>
                    <w:szCs w:val="18"/>
                  </w:rPr>
                  <w:t>Trabajo.</w:t>
                </w:r>
              </w:p>
            </w:tc>
          </w:tr>
          <w:tr w:rsidR="000F1FB6" w14:paraId="590A46FB" w14:textId="77777777">
            <w:tc>
              <w:tcPr>
                <w:tcW w:w="2940" w:type="dxa"/>
                <w:tcMar>
                  <w:top w:w="100" w:type="dxa"/>
                  <w:left w:w="100" w:type="dxa"/>
                  <w:bottom w:w="100" w:type="dxa"/>
                  <w:right w:w="100" w:type="dxa"/>
                </w:tcMar>
              </w:tcPr>
              <w:p w14:paraId="4A7C5242" w14:textId="77777777" w:rsidR="000F1FB6" w:rsidRDefault="0069706F">
                <w:pPr>
                  <w:widowControl w:val="0"/>
                  <w:spacing w:after="0" w:line="240" w:lineRule="auto"/>
                  <w:jc w:val="left"/>
                  <w:rPr>
                    <w:sz w:val="18"/>
                    <w:szCs w:val="18"/>
                  </w:rPr>
                </w:pPr>
                <w:r>
                  <w:rPr>
                    <w:sz w:val="18"/>
                    <w:szCs w:val="18"/>
                  </w:rPr>
                  <w:t xml:space="preserve">Instancia Ejecutora </w:t>
                </w:r>
              </w:p>
            </w:tc>
            <w:tc>
              <w:tcPr>
                <w:tcW w:w="1455" w:type="dxa"/>
                <w:tcMar>
                  <w:top w:w="100" w:type="dxa"/>
                  <w:left w:w="100" w:type="dxa"/>
                  <w:bottom w:w="100" w:type="dxa"/>
                  <w:right w:w="100" w:type="dxa"/>
                </w:tcMar>
              </w:tcPr>
              <w:p w14:paraId="1E6C7E61" w14:textId="77777777" w:rsidR="000F1FB6" w:rsidRDefault="0069706F">
                <w:pPr>
                  <w:widowControl w:val="0"/>
                  <w:pBdr>
                    <w:top w:val="nil"/>
                    <w:left w:val="nil"/>
                    <w:bottom w:val="nil"/>
                    <w:right w:val="nil"/>
                    <w:between w:val="nil"/>
                  </w:pBdr>
                  <w:spacing w:after="0" w:line="240" w:lineRule="auto"/>
                  <w:jc w:val="center"/>
                  <w:rPr>
                    <w:sz w:val="18"/>
                    <w:szCs w:val="18"/>
                  </w:rPr>
                </w:pPr>
                <w:r>
                  <w:rPr>
                    <w:sz w:val="18"/>
                    <w:szCs w:val="18"/>
                  </w:rPr>
                  <w:t>3</w:t>
                </w:r>
              </w:p>
            </w:tc>
            <w:tc>
              <w:tcPr>
                <w:tcW w:w="4425" w:type="dxa"/>
                <w:tcMar>
                  <w:top w:w="100" w:type="dxa"/>
                  <w:left w:w="100" w:type="dxa"/>
                  <w:bottom w:w="100" w:type="dxa"/>
                  <w:right w:w="100" w:type="dxa"/>
                </w:tcMar>
              </w:tcPr>
              <w:p w14:paraId="4338FEE5" w14:textId="77777777" w:rsidR="000F1FB6" w:rsidRDefault="0069706F">
                <w:pPr>
                  <w:widowControl w:val="0"/>
                  <w:spacing w:after="0" w:line="240" w:lineRule="auto"/>
                  <w:rPr>
                    <w:sz w:val="18"/>
                    <w:szCs w:val="18"/>
                  </w:rPr>
                </w:pPr>
                <w:r>
                  <w:rPr>
                    <w:sz w:val="18"/>
                    <w:szCs w:val="18"/>
                  </w:rPr>
                  <w:t>Registra en el SISIA el avance de metas y avance</w:t>
                </w:r>
              </w:p>
              <w:p w14:paraId="7C975EBF" w14:textId="77777777" w:rsidR="000F1FB6" w:rsidRDefault="0069706F">
                <w:pPr>
                  <w:widowControl w:val="0"/>
                  <w:spacing w:after="0" w:line="240" w:lineRule="auto"/>
                  <w:rPr>
                    <w:sz w:val="18"/>
                    <w:szCs w:val="18"/>
                  </w:rPr>
                </w:pPr>
                <w:r>
                  <w:rPr>
                    <w:sz w:val="18"/>
                    <w:szCs w:val="18"/>
                  </w:rPr>
                  <w:t>presupuestal de los Programas de Trabajo para la</w:t>
                </w:r>
              </w:p>
              <w:p w14:paraId="561AB122" w14:textId="77777777" w:rsidR="000F1FB6" w:rsidRDefault="0069706F">
                <w:pPr>
                  <w:widowControl w:val="0"/>
                  <w:spacing w:after="0" w:line="240" w:lineRule="auto"/>
                  <w:rPr>
                    <w:sz w:val="18"/>
                    <w:szCs w:val="18"/>
                  </w:rPr>
                </w:pPr>
                <w:r>
                  <w:rPr>
                    <w:sz w:val="18"/>
                    <w:szCs w:val="18"/>
                  </w:rPr>
                  <w:t>generación de los informes físicos-financieros  mensuales y trimestrales, conforme a las fechas establecidas, así como los comprobantes fiscales para la comprobación del ejercicio de los recursos.</w:t>
                </w:r>
              </w:p>
            </w:tc>
          </w:tr>
          <w:tr w:rsidR="000F1FB6" w14:paraId="3918FAF3" w14:textId="77777777">
            <w:tc>
              <w:tcPr>
                <w:tcW w:w="2940" w:type="dxa"/>
                <w:tcMar>
                  <w:top w:w="100" w:type="dxa"/>
                  <w:left w:w="100" w:type="dxa"/>
                  <w:bottom w:w="100" w:type="dxa"/>
                  <w:right w:w="100" w:type="dxa"/>
                </w:tcMar>
              </w:tcPr>
              <w:p w14:paraId="7A51FF05" w14:textId="77777777" w:rsidR="000F1FB6" w:rsidRDefault="0069706F">
                <w:pPr>
                  <w:widowControl w:val="0"/>
                  <w:spacing w:after="0" w:line="240" w:lineRule="auto"/>
                  <w:jc w:val="left"/>
                  <w:rPr>
                    <w:sz w:val="18"/>
                    <w:szCs w:val="18"/>
                  </w:rPr>
                </w:pPr>
                <w:r>
                  <w:rPr>
                    <w:sz w:val="18"/>
                    <w:szCs w:val="18"/>
                  </w:rPr>
                  <w:t>COSIA</w:t>
                </w:r>
              </w:p>
            </w:tc>
            <w:tc>
              <w:tcPr>
                <w:tcW w:w="1455" w:type="dxa"/>
                <w:tcMar>
                  <w:top w:w="100" w:type="dxa"/>
                  <w:left w:w="100" w:type="dxa"/>
                  <w:bottom w:w="100" w:type="dxa"/>
                  <w:right w:w="100" w:type="dxa"/>
                </w:tcMar>
              </w:tcPr>
              <w:p w14:paraId="36B15BFA" w14:textId="77777777" w:rsidR="000F1FB6" w:rsidRDefault="0069706F">
                <w:pPr>
                  <w:widowControl w:val="0"/>
                  <w:pBdr>
                    <w:top w:val="nil"/>
                    <w:left w:val="nil"/>
                    <w:bottom w:val="nil"/>
                    <w:right w:val="nil"/>
                    <w:between w:val="nil"/>
                  </w:pBdr>
                  <w:spacing w:after="0" w:line="240" w:lineRule="auto"/>
                  <w:jc w:val="center"/>
                  <w:rPr>
                    <w:sz w:val="18"/>
                    <w:szCs w:val="18"/>
                  </w:rPr>
                </w:pPr>
                <w:r>
                  <w:rPr>
                    <w:sz w:val="18"/>
                    <w:szCs w:val="18"/>
                  </w:rPr>
                  <w:t>4</w:t>
                </w:r>
              </w:p>
            </w:tc>
            <w:tc>
              <w:tcPr>
                <w:tcW w:w="4425" w:type="dxa"/>
                <w:tcMar>
                  <w:top w:w="100" w:type="dxa"/>
                  <w:left w:w="100" w:type="dxa"/>
                  <w:bottom w:w="100" w:type="dxa"/>
                  <w:right w:w="100" w:type="dxa"/>
                </w:tcMar>
              </w:tcPr>
              <w:p w14:paraId="4D2254B8" w14:textId="77777777" w:rsidR="000F1FB6" w:rsidRDefault="0069706F">
                <w:pPr>
                  <w:widowControl w:val="0"/>
                  <w:spacing w:after="0" w:line="240" w:lineRule="auto"/>
                  <w:rPr>
                    <w:sz w:val="18"/>
                    <w:szCs w:val="18"/>
                  </w:rPr>
                </w:pPr>
                <w:r>
                  <w:rPr>
                    <w:sz w:val="18"/>
                    <w:szCs w:val="18"/>
                  </w:rPr>
                  <w:t>Revisa y, en su caso, emite observaciones a los informes físicos-financieros para su corrección por parte de la Instancia Ejecutora.</w:t>
                </w:r>
              </w:p>
            </w:tc>
          </w:tr>
          <w:tr w:rsidR="000F1FB6" w14:paraId="27FA7820" w14:textId="77777777">
            <w:tc>
              <w:tcPr>
                <w:tcW w:w="2940" w:type="dxa"/>
                <w:tcMar>
                  <w:top w:w="100" w:type="dxa"/>
                  <w:left w:w="100" w:type="dxa"/>
                  <w:bottom w:w="100" w:type="dxa"/>
                  <w:right w:w="100" w:type="dxa"/>
                </w:tcMar>
              </w:tcPr>
              <w:p w14:paraId="0E600988" w14:textId="77777777" w:rsidR="000F1FB6" w:rsidRDefault="0069706F">
                <w:pPr>
                  <w:widowControl w:val="0"/>
                  <w:spacing w:after="0" w:line="240" w:lineRule="auto"/>
                  <w:jc w:val="left"/>
                  <w:rPr>
                    <w:sz w:val="18"/>
                    <w:szCs w:val="18"/>
                  </w:rPr>
                </w:pPr>
                <w:r>
                  <w:rPr>
                    <w:sz w:val="18"/>
                    <w:szCs w:val="18"/>
                  </w:rPr>
                  <w:t xml:space="preserve">Instancia Ejecutora </w:t>
                </w:r>
              </w:p>
            </w:tc>
            <w:tc>
              <w:tcPr>
                <w:tcW w:w="1455" w:type="dxa"/>
                <w:tcMar>
                  <w:top w:w="100" w:type="dxa"/>
                  <w:left w:w="100" w:type="dxa"/>
                  <w:bottom w:w="100" w:type="dxa"/>
                  <w:right w:w="100" w:type="dxa"/>
                </w:tcMar>
              </w:tcPr>
              <w:p w14:paraId="155A644D" w14:textId="77777777" w:rsidR="000F1FB6" w:rsidRDefault="0069706F">
                <w:pPr>
                  <w:widowControl w:val="0"/>
                  <w:pBdr>
                    <w:top w:val="nil"/>
                    <w:left w:val="nil"/>
                    <w:bottom w:val="nil"/>
                    <w:right w:val="nil"/>
                    <w:between w:val="nil"/>
                  </w:pBdr>
                  <w:spacing w:after="0" w:line="240" w:lineRule="auto"/>
                  <w:jc w:val="center"/>
                  <w:rPr>
                    <w:sz w:val="18"/>
                    <w:szCs w:val="18"/>
                  </w:rPr>
                </w:pPr>
                <w:r>
                  <w:rPr>
                    <w:sz w:val="18"/>
                    <w:szCs w:val="18"/>
                  </w:rPr>
                  <w:t>5</w:t>
                </w:r>
              </w:p>
            </w:tc>
            <w:tc>
              <w:tcPr>
                <w:tcW w:w="4425" w:type="dxa"/>
                <w:tcMar>
                  <w:top w:w="100" w:type="dxa"/>
                  <w:left w:w="100" w:type="dxa"/>
                  <w:bottom w:w="100" w:type="dxa"/>
                  <w:right w:w="100" w:type="dxa"/>
                </w:tcMar>
              </w:tcPr>
              <w:p w14:paraId="47C692CC" w14:textId="77777777" w:rsidR="000F1FB6" w:rsidRDefault="0069706F">
                <w:pPr>
                  <w:widowControl w:val="0"/>
                  <w:pBdr>
                    <w:top w:val="nil"/>
                    <w:left w:val="nil"/>
                    <w:bottom w:val="nil"/>
                    <w:right w:val="nil"/>
                    <w:between w:val="nil"/>
                  </w:pBdr>
                  <w:spacing w:after="0" w:line="240" w:lineRule="auto"/>
                  <w:rPr>
                    <w:sz w:val="18"/>
                    <w:szCs w:val="18"/>
                  </w:rPr>
                </w:pPr>
                <w:r>
                  <w:rPr>
                    <w:sz w:val="18"/>
                    <w:szCs w:val="18"/>
                  </w:rPr>
                  <w:t>Atiende observaciones que en su caso, emita la COSIA.</w:t>
                </w:r>
              </w:p>
            </w:tc>
          </w:tr>
          <w:tr w:rsidR="000F1FB6" w14:paraId="60992F41" w14:textId="77777777">
            <w:tc>
              <w:tcPr>
                <w:tcW w:w="2940" w:type="dxa"/>
                <w:tcMar>
                  <w:top w:w="100" w:type="dxa"/>
                  <w:left w:w="100" w:type="dxa"/>
                  <w:bottom w:w="100" w:type="dxa"/>
                  <w:right w:w="100" w:type="dxa"/>
                </w:tcMar>
              </w:tcPr>
              <w:p w14:paraId="4EDF1933" w14:textId="77777777" w:rsidR="000F1FB6" w:rsidRDefault="0069706F">
                <w:pPr>
                  <w:widowControl w:val="0"/>
                  <w:spacing w:after="0" w:line="240" w:lineRule="auto"/>
                  <w:jc w:val="left"/>
                  <w:rPr>
                    <w:sz w:val="18"/>
                    <w:szCs w:val="18"/>
                  </w:rPr>
                </w:pPr>
                <w:r>
                  <w:rPr>
                    <w:sz w:val="18"/>
                    <w:szCs w:val="18"/>
                  </w:rPr>
                  <w:lastRenderedPageBreak/>
                  <w:t>COSIA</w:t>
                </w:r>
              </w:p>
            </w:tc>
            <w:tc>
              <w:tcPr>
                <w:tcW w:w="1455" w:type="dxa"/>
                <w:tcMar>
                  <w:top w:w="100" w:type="dxa"/>
                  <w:left w:w="100" w:type="dxa"/>
                  <w:bottom w:w="100" w:type="dxa"/>
                  <w:right w:w="100" w:type="dxa"/>
                </w:tcMar>
              </w:tcPr>
              <w:p w14:paraId="5FD68E7F" w14:textId="77777777" w:rsidR="000F1FB6" w:rsidRDefault="0069706F">
                <w:pPr>
                  <w:widowControl w:val="0"/>
                  <w:pBdr>
                    <w:top w:val="nil"/>
                    <w:left w:val="nil"/>
                    <w:bottom w:val="nil"/>
                    <w:right w:val="nil"/>
                    <w:between w:val="nil"/>
                  </w:pBdr>
                  <w:spacing w:after="0" w:line="240" w:lineRule="auto"/>
                  <w:jc w:val="center"/>
                  <w:rPr>
                    <w:sz w:val="18"/>
                    <w:szCs w:val="18"/>
                  </w:rPr>
                </w:pPr>
                <w:r>
                  <w:rPr>
                    <w:sz w:val="18"/>
                    <w:szCs w:val="18"/>
                  </w:rPr>
                  <w:t>6</w:t>
                </w:r>
              </w:p>
            </w:tc>
            <w:tc>
              <w:tcPr>
                <w:tcW w:w="4425" w:type="dxa"/>
                <w:tcMar>
                  <w:top w:w="100" w:type="dxa"/>
                  <w:left w:w="100" w:type="dxa"/>
                  <w:bottom w:w="100" w:type="dxa"/>
                  <w:right w:w="100" w:type="dxa"/>
                </w:tcMar>
              </w:tcPr>
              <w:p w14:paraId="4525773A" w14:textId="77777777" w:rsidR="000F1FB6" w:rsidRDefault="0069706F">
                <w:pPr>
                  <w:widowControl w:val="0"/>
                  <w:spacing w:after="0" w:line="240" w:lineRule="auto"/>
                  <w:rPr>
                    <w:sz w:val="18"/>
                    <w:szCs w:val="18"/>
                  </w:rPr>
                </w:pPr>
                <w:r>
                  <w:rPr>
                    <w:sz w:val="18"/>
                    <w:szCs w:val="18"/>
                  </w:rPr>
                  <w:t>Valida los informes físicos-financieros corregidos por la Instancia Ejecutora. El/La Representante Estatal</w:t>
                </w:r>
              </w:p>
              <w:p w14:paraId="495BC4C9" w14:textId="77777777" w:rsidR="000F1FB6" w:rsidRDefault="0069706F">
                <w:pPr>
                  <w:widowControl w:val="0"/>
                  <w:spacing w:after="0" w:line="240" w:lineRule="auto"/>
                  <w:rPr>
                    <w:sz w:val="18"/>
                    <w:szCs w:val="18"/>
                  </w:rPr>
                </w:pPr>
                <w:r>
                  <w:rPr>
                    <w:sz w:val="18"/>
                    <w:szCs w:val="18"/>
                  </w:rPr>
                  <w:t>Fitozoosanitario(a) y de Inocuidad Agropecuaria y Acuícola del SENASICA, registra en el SISIA los informes físicosfinancieros validados para la consulta por la Unidad Responsable.</w:t>
                </w:r>
              </w:p>
            </w:tc>
          </w:tr>
          <w:tr w:rsidR="000F1FB6" w14:paraId="1C0C3DFD" w14:textId="77777777">
            <w:tc>
              <w:tcPr>
                <w:tcW w:w="2940" w:type="dxa"/>
                <w:tcMar>
                  <w:top w:w="100" w:type="dxa"/>
                  <w:left w:w="100" w:type="dxa"/>
                  <w:bottom w:w="100" w:type="dxa"/>
                  <w:right w:w="100" w:type="dxa"/>
                </w:tcMar>
              </w:tcPr>
              <w:p w14:paraId="6FB6C174" w14:textId="77777777" w:rsidR="000F1FB6" w:rsidRDefault="0069706F">
                <w:pPr>
                  <w:widowControl w:val="0"/>
                  <w:spacing w:after="0" w:line="240" w:lineRule="auto"/>
                  <w:jc w:val="left"/>
                  <w:rPr>
                    <w:sz w:val="18"/>
                    <w:szCs w:val="18"/>
                  </w:rPr>
                </w:pPr>
                <w:r>
                  <w:rPr>
                    <w:sz w:val="18"/>
                    <w:szCs w:val="18"/>
                  </w:rPr>
                  <w:t>Unidad Responsable</w:t>
                </w:r>
              </w:p>
            </w:tc>
            <w:tc>
              <w:tcPr>
                <w:tcW w:w="1455" w:type="dxa"/>
                <w:tcMar>
                  <w:top w:w="100" w:type="dxa"/>
                  <w:left w:w="100" w:type="dxa"/>
                  <w:bottom w:w="100" w:type="dxa"/>
                  <w:right w:w="100" w:type="dxa"/>
                </w:tcMar>
              </w:tcPr>
              <w:p w14:paraId="51286E1C" w14:textId="77777777" w:rsidR="000F1FB6" w:rsidRDefault="0069706F">
                <w:pPr>
                  <w:widowControl w:val="0"/>
                  <w:pBdr>
                    <w:top w:val="nil"/>
                    <w:left w:val="nil"/>
                    <w:bottom w:val="nil"/>
                    <w:right w:val="nil"/>
                    <w:between w:val="nil"/>
                  </w:pBdr>
                  <w:spacing w:after="0" w:line="240" w:lineRule="auto"/>
                  <w:jc w:val="center"/>
                  <w:rPr>
                    <w:sz w:val="18"/>
                    <w:szCs w:val="18"/>
                  </w:rPr>
                </w:pPr>
                <w:r>
                  <w:rPr>
                    <w:sz w:val="18"/>
                    <w:szCs w:val="18"/>
                  </w:rPr>
                  <w:t>7</w:t>
                </w:r>
              </w:p>
            </w:tc>
            <w:tc>
              <w:tcPr>
                <w:tcW w:w="4425" w:type="dxa"/>
                <w:tcMar>
                  <w:top w:w="100" w:type="dxa"/>
                  <w:left w:w="100" w:type="dxa"/>
                  <w:bottom w:w="100" w:type="dxa"/>
                  <w:right w:w="100" w:type="dxa"/>
                </w:tcMar>
              </w:tcPr>
              <w:p w14:paraId="17150277" w14:textId="77777777" w:rsidR="000F1FB6" w:rsidRDefault="0069706F">
                <w:pPr>
                  <w:widowControl w:val="0"/>
                  <w:spacing w:after="0" w:line="240" w:lineRule="auto"/>
                  <w:rPr>
                    <w:sz w:val="18"/>
                    <w:szCs w:val="18"/>
                  </w:rPr>
                </w:pPr>
                <w:r>
                  <w:rPr>
                    <w:sz w:val="18"/>
                    <w:szCs w:val="18"/>
                  </w:rPr>
                  <w:t>Revisa y aprueba los informes mensuales y trimestrales validados por la COSIA, o en su caso, emite observaciones para ser atendidas por la Instancia Ejecutora.</w:t>
                </w:r>
              </w:p>
            </w:tc>
          </w:tr>
          <w:tr w:rsidR="000F1FB6" w14:paraId="7CB89738" w14:textId="77777777">
            <w:tc>
              <w:tcPr>
                <w:tcW w:w="2940" w:type="dxa"/>
                <w:tcMar>
                  <w:top w:w="100" w:type="dxa"/>
                  <w:left w:w="100" w:type="dxa"/>
                  <w:bottom w:w="100" w:type="dxa"/>
                  <w:right w:w="100" w:type="dxa"/>
                </w:tcMar>
              </w:tcPr>
              <w:p w14:paraId="1CB2D393" w14:textId="77777777" w:rsidR="000F1FB6" w:rsidRDefault="0069706F">
                <w:pPr>
                  <w:widowControl w:val="0"/>
                  <w:spacing w:after="0" w:line="240" w:lineRule="auto"/>
                  <w:jc w:val="left"/>
                  <w:rPr>
                    <w:sz w:val="18"/>
                    <w:szCs w:val="18"/>
                  </w:rPr>
                </w:pPr>
                <w:r>
                  <w:rPr>
                    <w:sz w:val="18"/>
                    <w:szCs w:val="18"/>
                  </w:rPr>
                  <w:t xml:space="preserve">Instancia Ejecutora </w:t>
                </w:r>
              </w:p>
            </w:tc>
            <w:tc>
              <w:tcPr>
                <w:tcW w:w="1455" w:type="dxa"/>
                <w:tcMar>
                  <w:top w:w="100" w:type="dxa"/>
                  <w:left w:w="100" w:type="dxa"/>
                  <w:bottom w:w="100" w:type="dxa"/>
                  <w:right w:w="100" w:type="dxa"/>
                </w:tcMar>
              </w:tcPr>
              <w:p w14:paraId="136B7EE1" w14:textId="77777777" w:rsidR="000F1FB6" w:rsidRDefault="0069706F">
                <w:pPr>
                  <w:widowControl w:val="0"/>
                  <w:pBdr>
                    <w:top w:val="nil"/>
                    <w:left w:val="nil"/>
                    <w:bottom w:val="nil"/>
                    <w:right w:val="nil"/>
                    <w:between w:val="nil"/>
                  </w:pBdr>
                  <w:spacing w:after="0" w:line="240" w:lineRule="auto"/>
                  <w:jc w:val="center"/>
                  <w:rPr>
                    <w:sz w:val="18"/>
                    <w:szCs w:val="18"/>
                  </w:rPr>
                </w:pPr>
                <w:r>
                  <w:rPr>
                    <w:sz w:val="18"/>
                    <w:szCs w:val="18"/>
                  </w:rPr>
                  <w:t>8</w:t>
                </w:r>
              </w:p>
            </w:tc>
            <w:tc>
              <w:tcPr>
                <w:tcW w:w="4425" w:type="dxa"/>
                <w:tcMar>
                  <w:top w:w="100" w:type="dxa"/>
                  <w:left w:w="100" w:type="dxa"/>
                  <w:bottom w:w="100" w:type="dxa"/>
                  <w:right w:w="100" w:type="dxa"/>
                </w:tcMar>
              </w:tcPr>
              <w:p w14:paraId="1DEF345D" w14:textId="77777777" w:rsidR="000F1FB6" w:rsidRDefault="0069706F">
                <w:pPr>
                  <w:widowControl w:val="0"/>
                  <w:spacing w:after="0" w:line="240" w:lineRule="auto"/>
                  <w:rPr>
                    <w:b/>
                    <w:bCs/>
                    <w:sz w:val="18"/>
                    <w:szCs w:val="18"/>
                  </w:rPr>
                </w:pPr>
                <w:r>
                  <w:rPr>
                    <w:sz w:val="18"/>
                    <w:szCs w:val="18"/>
                  </w:rPr>
                  <w:t>Una vez que haya atendido las observaciones realizadas por la Unidad Responsable, a los informes mensuales y trimestrales del ejercicio fiscal, genera el cierre operativo y, en su caso, elabora el complemento del cierre operativo para presentarlos a la COSIA para su validación y posterior registro en el SISIA.</w:t>
                </w:r>
              </w:p>
            </w:tc>
          </w:tr>
          <w:tr w:rsidR="000F1FB6" w14:paraId="75604D08" w14:textId="77777777">
            <w:tc>
              <w:tcPr>
                <w:tcW w:w="2940" w:type="dxa"/>
                <w:tcMar>
                  <w:top w:w="100" w:type="dxa"/>
                  <w:left w:w="100" w:type="dxa"/>
                  <w:bottom w:w="100" w:type="dxa"/>
                  <w:right w:w="100" w:type="dxa"/>
                </w:tcMar>
              </w:tcPr>
              <w:p w14:paraId="508E2B77" w14:textId="77777777" w:rsidR="000F1FB6" w:rsidRDefault="0069706F">
                <w:pPr>
                  <w:widowControl w:val="0"/>
                  <w:spacing w:after="0" w:line="240" w:lineRule="auto"/>
                  <w:jc w:val="left"/>
                  <w:rPr>
                    <w:sz w:val="18"/>
                    <w:szCs w:val="18"/>
                  </w:rPr>
                </w:pPr>
                <w:r>
                  <w:rPr>
                    <w:sz w:val="18"/>
                    <w:szCs w:val="18"/>
                  </w:rPr>
                  <w:t>COSIA</w:t>
                </w:r>
              </w:p>
            </w:tc>
            <w:tc>
              <w:tcPr>
                <w:tcW w:w="1455" w:type="dxa"/>
                <w:tcMar>
                  <w:top w:w="100" w:type="dxa"/>
                  <w:left w:w="100" w:type="dxa"/>
                  <w:bottom w:w="100" w:type="dxa"/>
                  <w:right w:w="100" w:type="dxa"/>
                </w:tcMar>
              </w:tcPr>
              <w:p w14:paraId="79265243" w14:textId="77777777" w:rsidR="000F1FB6" w:rsidRDefault="0069706F">
                <w:pPr>
                  <w:widowControl w:val="0"/>
                  <w:pBdr>
                    <w:top w:val="nil"/>
                    <w:left w:val="nil"/>
                    <w:bottom w:val="nil"/>
                    <w:right w:val="nil"/>
                    <w:between w:val="nil"/>
                  </w:pBdr>
                  <w:spacing w:after="0" w:line="240" w:lineRule="auto"/>
                  <w:jc w:val="center"/>
                  <w:rPr>
                    <w:sz w:val="18"/>
                    <w:szCs w:val="18"/>
                  </w:rPr>
                </w:pPr>
                <w:r>
                  <w:rPr>
                    <w:sz w:val="18"/>
                    <w:szCs w:val="18"/>
                  </w:rPr>
                  <w:t>9</w:t>
                </w:r>
              </w:p>
            </w:tc>
            <w:tc>
              <w:tcPr>
                <w:tcW w:w="4425" w:type="dxa"/>
                <w:tcMar>
                  <w:top w:w="100" w:type="dxa"/>
                  <w:left w:w="100" w:type="dxa"/>
                  <w:bottom w:w="100" w:type="dxa"/>
                  <w:right w:w="100" w:type="dxa"/>
                </w:tcMar>
              </w:tcPr>
              <w:p w14:paraId="4E2ED2F8" w14:textId="77777777" w:rsidR="000F1FB6" w:rsidRDefault="0069706F">
                <w:pPr>
                  <w:widowControl w:val="0"/>
                  <w:spacing w:after="0" w:line="240" w:lineRule="auto"/>
                  <w:rPr>
                    <w:sz w:val="18"/>
                    <w:szCs w:val="18"/>
                  </w:rPr>
                </w:pPr>
                <w:r>
                  <w:rPr>
                    <w:sz w:val="18"/>
                    <w:szCs w:val="18"/>
                  </w:rPr>
                  <w:t>Revisa y en su caso emite observaciones al cierre operativo y, en su caso, al complemento del cierre operativo y una vez atendidas se emite su validación y remite el cierre operativo y, en su caso, el complemento del cierre operativo a las Unidades Responsables.</w:t>
                </w:r>
              </w:p>
            </w:tc>
          </w:tr>
          <w:tr w:rsidR="000F1FB6" w14:paraId="5DB1D32C" w14:textId="77777777">
            <w:tc>
              <w:tcPr>
                <w:tcW w:w="2940" w:type="dxa"/>
                <w:tcMar>
                  <w:top w:w="100" w:type="dxa"/>
                  <w:left w:w="100" w:type="dxa"/>
                  <w:bottom w:w="100" w:type="dxa"/>
                  <w:right w:w="100" w:type="dxa"/>
                </w:tcMar>
              </w:tcPr>
              <w:p w14:paraId="0A781D0D" w14:textId="77777777" w:rsidR="000F1FB6" w:rsidRDefault="0069706F">
                <w:pPr>
                  <w:widowControl w:val="0"/>
                  <w:spacing w:after="0" w:line="240" w:lineRule="auto"/>
                  <w:jc w:val="left"/>
                  <w:rPr>
                    <w:sz w:val="18"/>
                    <w:szCs w:val="18"/>
                  </w:rPr>
                </w:pPr>
                <w:r>
                  <w:rPr>
                    <w:sz w:val="18"/>
                    <w:szCs w:val="18"/>
                  </w:rPr>
                  <w:t>Unidad Responsable</w:t>
                </w:r>
              </w:p>
            </w:tc>
            <w:tc>
              <w:tcPr>
                <w:tcW w:w="1455" w:type="dxa"/>
                <w:tcMar>
                  <w:top w:w="100" w:type="dxa"/>
                  <w:left w:w="100" w:type="dxa"/>
                  <w:bottom w:w="100" w:type="dxa"/>
                  <w:right w:w="100" w:type="dxa"/>
                </w:tcMar>
              </w:tcPr>
              <w:p w14:paraId="3CFF39FD" w14:textId="77777777" w:rsidR="000F1FB6" w:rsidRDefault="0069706F">
                <w:pPr>
                  <w:widowControl w:val="0"/>
                  <w:pBdr>
                    <w:top w:val="nil"/>
                    <w:left w:val="nil"/>
                    <w:bottom w:val="nil"/>
                    <w:right w:val="nil"/>
                    <w:between w:val="nil"/>
                  </w:pBdr>
                  <w:spacing w:after="0" w:line="240" w:lineRule="auto"/>
                  <w:jc w:val="center"/>
                  <w:rPr>
                    <w:sz w:val="18"/>
                    <w:szCs w:val="18"/>
                  </w:rPr>
                </w:pPr>
                <w:r>
                  <w:rPr>
                    <w:sz w:val="18"/>
                    <w:szCs w:val="18"/>
                  </w:rPr>
                  <w:t>10</w:t>
                </w:r>
              </w:p>
            </w:tc>
            <w:tc>
              <w:tcPr>
                <w:tcW w:w="4425" w:type="dxa"/>
                <w:tcMar>
                  <w:top w:w="100" w:type="dxa"/>
                  <w:left w:w="100" w:type="dxa"/>
                  <w:bottom w:w="100" w:type="dxa"/>
                  <w:right w:w="100" w:type="dxa"/>
                </w:tcMar>
              </w:tcPr>
              <w:p w14:paraId="26607694" w14:textId="77777777" w:rsidR="000F1FB6" w:rsidRDefault="0069706F">
                <w:pPr>
                  <w:widowControl w:val="0"/>
                  <w:spacing w:after="0" w:line="240" w:lineRule="auto"/>
                  <w:rPr>
                    <w:sz w:val="18"/>
                    <w:szCs w:val="18"/>
                  </w:rPr>
                </w:pPr>
                <w:r>
                  <w:rPr>
                    <w:sz w:val="18"/>
                    <w:szCs w:val="18"/>
                  </w:rPr>
                  <w:t>Revisa el cierre operativo y, en su caso, el complemento de este; de ser necesario realiza observaciones y una vez atendidas emite su validación.</w:t>
                </w:r>
              </w:p>
            </w:tc>
          </w:tr>
        </w:tbl>
      </w:sdtContent>
    </w:sdt>
    <w:p w14:paraId="09FF1CCC" w14:textId="77777777" w:rsidR="000F1FB6" w:rsidRDefault="000F1FB6">
      <w:pPr>
        <w:jc w:val="left"/>
        <w:rPr>
          <w:b/>
          <w:bCs/>
        </w:rPr>
      </w:pPr>
    </w:p>
    <w:p w14:paraId="1B008179" w14:textId="77777777" w:rsidR="000E20EB" w:rsidRDefault="000E20EB">
      <w:pPr>
        <w:jc w:val="left"/>
        <w:rPr>
          <w:b/>
          <w:bCs/>
        </w:rPr>
      </w:pPr>
    </w:p>
    <w:p w14:paraId="7D73BDBE" w14:textId="77777777" w:rsidR="000E20EB" w:rsidRDefault="000E20EB">
      <w:pPr>
        <w:jc w:val="left"/>
        <w:rPr>
          <w:b/>
          <w:bCs/>
        </w:rPr>
      </w:pPr>
    </w:p>
    <w:p w14:paraId="5C432A77" w14:textId="77777777" w:rsidR="000E20EB" w:rsidRDefault="000E20EB">
      <w:pPr>
        <w:jc w:val="left"/>
        <w:rPr>
          <w:b/>
          <w:bCs/>
        </w:rPr>
      </w:pPr>
    </w:p>
    <w:p w14:paraId="17C10E98" w14:textId="77777777" w:rsidR="000E20EB" w:rsidRDefault="000E20EB">
      <w:pPr>
        <w:jc w:val="left"/>
        <w:rPr>
          <w:b/>
          <w:bCs/>
        </w:rPr>
      </w:pPr>
    </w:p>
    <w:p w14:paraId="64599E41" w14:textId="77777777" w:rsidR="000E20EB" w:rsidRDefault="000E20EB">
      <w:pPr>
        <w:jc w:val="left"/>
        <w:rPr>
          <w:b/>
          <w:bCs/>
        </w:rPr>
      </w:pPr>
    </w:p>
    <w:p w14:paraId="5D1916ED" w14:textId="77777777" w:rsidR="000E20EB" w:rsidRDefault="000E20EB">
      <w:pPr>
        <w:jc w:val="left"/>
        <w:rPr>
          <w:b/>
          <w:bCs/>
        </w:rPr>
      </w:pPr>
    </w:p>
    <w:p w14:paraId="269170D8" w14:textId="77777777" w:rsidR="000E20EB" w:rsidRDefault="000E20EB">
      <w:pPr>
        <w:jc w:val="left"/>
        <w:rPr>
          <w:b/>
          <w:bCs/>
        </w:rPr>
      </w:pPr>
    </w:p>
    <w:p w14:paraId="34A2D3C7" w14:textId="77777777" w:rsidR="000E20EB" w:rsidRDefault="000E20EB">
      <w:pPr>
        <w:jc w:val="left"/>
        <w:rPr>
          <w:b/>
          <w:bCs/>
        </w:rPr>
      </w:pPr>
    </w:p>
    <w:p w14:paraId="65A353CE" w14:textId="77777777" w:rsidR="000E20EB" w:rsidRDefault="000E20EB">
      <w:pPr>
        <w:jc w:val="left"/>
        <w:rPr>
          <w:b/>
          <w:bCs/>
        </w:rPr>
      </w:pPr>
    </w:p>
    <w:p w14:paraId="45D2EFDC" w14:textId="77777777" w:rsidR="000E20EB" w:rsidRDefault="000E20EB">
      <w:pPr>
        <w:jc w:val="left"/>
        <w:rPr>
          <w:b/>
          <w:bCs/>
        </w:rPr>
      </w:pPr>
    </w:p>
    <w:p w14:paraId="4848A596" w14:textId="77777777" w:rsidR="000F1FB6" w:rsidRDefault="0069706F" w:rsidP="00A563FF">
      <w:pPr>
        <w:rPr>
          <w:b/>
          <w:bCs/>
        </w:rPr>
      </w:pPr>
      <w:r>
        <w:rPr>
          <w:b/>
          <w:bCs/>
        </w:rPr>
        <w:lastRenderedPageBreak/>
        <w:t>4.1 Procedimiento para la Ejecución, Seguimiento y Control del proyecto susceptible de apoyo del artículo 18, fracción III, inciso d) Programa de eliminación de animales positivos, reactores, expuestos y sospechosos del Componente II, Campañas Fitozoosanitarias de las Reglas del Programa de Sanidad e Inocuidad Agropecuaria para el Ejercicio fiscal 2024.</w:t>
      </w:r>
    </w:p>
    <w:p w14:paraId="26053D17" w14:textId="77777777" w:rsidR="000F1FB6" w:rsidRDefault="0069706F">
      <w:pPr>
        <w:jc w:val="left"/>
        <w:rPr>
          <w:b/>
          <w:bCs/>
        </w:rPr>
      </w:pPr>
      <w:r>
        <w:rPr>
          <w:b/>
          <w:bCs/>
          <w:noProof/>
          <w:lang w:eastAsia="es-MX"/>
        </w:rPr>
        <w:drawing>
          <wp:inline distT="114300" distB="114300" distL="114300" distR="114300" wp14:anchorId="6B14FEC7" wp14:editId="1F7EF7AE">
            <wp:extent cx="5612130" cy="3238500"/>
            <wp:effectExtent l="0" t="0" r="0" b="0"/>
            <wp:docPr id="2092142490"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23"/>
                    <a:srcRect/>
                    <a:stretch>
                      <a:fillRect/>
                    </a:stretch>
                  </pic:blipFill>
                  <pic:spPr>
                    <a:xfrm>
                      <a:off x="0" y="0"/>
                      <a:ext cx="5612130" cy="3238500"/>
                    </a:xfrm>
                    <a:prstGeom prst="rect">
                      <a:avLst/>
                    </a:prstGeom>
                    <a:ln/>
                  </pic:spPr>
                </pic:pic>
              </a:graphicData>
            </a:graphic>
          </wp:inline>
        </w:drawing>
      </w:r>
    </w:p>
    <w:p w14:paraId="32056DC7" w14:textId="77777777" w:rsidR="000F1FB6" w:rsidRDefault="000F1FB6">
      <w:pPr>
        <w:jc w:val="left"/>
        <w:rPr>
          <w:b/>
          <w:bCs/>
        </w:rPr>
      </w:pPr>
    </w:p>
    <w:sdt>
      <w:sdtPr>
        <w:tag w:val="goog_rdk_5"/>
        <w:id w:val="1726547543"/>
        <w:lock w:val="contentLocked"/>
      </w:sdtPr>
      <w:sdtEndPr/>
      <w:sdtContent>
        <w:tbl>
          <w:tblPr>
            <w:tblStyle w:val="afff6"/>
            <w:tblW w:w="88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30"/>
            <w:gridCol w:w="1260"/>
            <w:gridCol w:w="4230"/>
          </w:tblGrid>
          <w:tr w:rsidR="000F1FB6" w14:paraId="07FCD0FE" w14:textId="77777777">
            <w:tc>
              <w:tcPr>
                <w:tcW w:w="3330" w:type="dxa"/>
                <w:shd w:val="clear" w:color="auto" w:fill="CCCCCC"/>
                <w:tcMar>
                  <w:top w:w="100" w:type="dxa"/>
                  <w:left w:w="100" w:type="dxa"/>
                  <w:bottom w:w="100" w:type="dxa"/>
                  <w:right w:w="100" w:type="dxa"/>
                </w:tcMar>
              </w:tcPr>
              <w:p w14:paraId="15513DA4" w14:textId="77777777" w:rsidR="000F1FB6" w:rsidRDefault="0069706F">
                <w:pPr>
                  <w:widowControl w:val="0"/>
                  <w:spacing w:after="0" w:line="240" w:lineRule="auto"/>
                  <w:jc w:val="center"/>
                  <w:rPr>
                    <w:b/>
                    <w:bCs/>
                    <w:sz w:val="18"/>
                    <w:szCs w:val="18"/>
                  </w:rPr>
                </w:pPr>
                <w:r>
                  <w:rPr>
                    <w:b/>
                    <w:bCs/>
                    <w:sz w:val="18"/>
                    <w:szCs w:val="18"/>
                  </w:rPr>
                  <w:t>RESPONSABLE</w:t>
                </w:r>
              </w:p>
            </w:tc>
            <w:tc>
              <w:tcPr>
                <w:tcW w:w="1260" w:type="dxa"/>
                <w:shd w:val="clear" w:color="auto" w:fill="CCCCCC"/>
                <w:tcMar>
                  <w:top w:w="100" w:type="dxa"/>
                  <w:left w:w="100" w:type="dxa"/>
                  <w:bottom w:w="100" w:type="dxa"/>
                  <w:right w:w="100" w:type="dxa"/>
                </w:tcMar>
              </w:tcPr>
              <w:p w14:paraId="68B687F4" w14:textId="77777777" w:rsidR="000F1FB6" w:rsidRDefault="0069706F">
                <w:pPr>
                  <w:widowControl w:val="0"/>
                  <w:spacing w:after="0" w:line="240" w:lineRule="auto"/>
                  <w:jc w:val="center"/>
                  <w:rPr>
                    <w:b/>
                    <w:bCs/>
                    <w:sz w:val="18"/>
                    <w:szCs w:val="18"/>
                  </w:rPr>
                </w:pPr>
                <w:r>
                  <w:rPr>
                    <w:b/>
                    <w:bCs/>
                    <w:sz w:val="18"/>
                    <w:szCs w:val="18"/>
                  </w:rPr>
                  <w:t>ACTIVIDAD No.</w:t>
                </w:r>
              </w:p>
            </w:tc>
            <w:tc>
              <w:tcPr>
                <w:tcW w:w="4230" w:type="dxa"/>
                <w:shd w:val="clear" w:color="auto" w:fill="CCCCCC"/>
                <w:tcMar>
                  <w:top w:w="100" w:type="dxa"/>
                  <w:left w:w="100" w:type="dxa"/>
                  <w:bottom w:w="100" w:type="dxa"/>
                  <w:right w:w="100" w:type="dxa"/>
                </w:tcMar>
              </w:tcPr>
              <w:p w14:paraId="3D8A9181" w14:textId="77777777" w:rsidR="000F1FB6" w:rsidRDefault="0069706F">
                <w:pPr>
                  <w:widowControl w:val="0"/>
                  <w:spacing w:after="0" w:line="240" w:lineRule="auto"/>
                  <w:jc w:val="center"/>
                  <w:rPr>
                    <w:b/>
                    <w:bCs/>
                    <w:sz w:val="18"/>
                    <w:szCs w:val="18"/>
                  </w:rPr>
                </w:pPr>
                <w:r>
                  <w:rPr>
                    <w:b/>
                    <w:bCs/>
                    <w:sz w:val="18"/>
                    <w:szCs w:val="18"/>
                  </w:rPr>
                  <w:t>DESCRIPCIÓN</w:t>
                </w:r>
              </w:p>
            </w:tc>
          </w:tr>
          <w:tr w:rsidR="000F1FB6" w14:paraId="5ED0CAE2" w14:textId="77777777">
            <w:tc>
              <w:tcPr>
                <w:tcW w:w="3330" w:type="dxa"/>
                <w:tcMar>
                  <w:top w:w="100" w:type="dxa"/>
                  <w:left w:w="100" w:type="dxa"/>
                  <w:bottom w:w="100" w:type="dxa"/>
                  <w:right w:w="100" w:type="dxa"/>
                </w:tcMar>
              </w:tcPr>
              <w:p w14:paraId="08EA4C8F" w14:textId="77777777" w:rsidR="000F1FB6" w:rsidRDefault="0069706F">
                <w:pPr>
                  <w:widowControl w:val="0"/>
                  <w:pBdr>
                    <w:top w:val="nil"/>
                    <w:left w:val="nil"/>
                    <w:bottom w:val="nil"/>
                    <w:right w:val="nil"/>
                    <w:between w:val="nil"/>
                  </w:pBdr>
                  <w:spacing w:after="0" w:line="240" w:lineRule="auto"/>
                  <w:jc w:val="left"/>
                  <w:rPr>
                    <w:sz w:val="18"/>
                    <w:szCs w:val="18"/>
                  </w:rPr>
                </w:pPr>
                <w:r>
                  <w:rPr>
                    <w:sz w:val="18"/>
                    <w:szCs w:val="18"/>
                  </w:rPr>
                  <w:t>Instancia Ejecutora</w:t>
                </w:r>
              </w:p>
            </w:tc>
            <w:tc>
              <w:tcPr>
                <w:tcW w:w="1260" w:type="dxa"/>
                <w:tcMar>
                  <w:top w:w="100" w:type="dxa"/>
                  <w:left w:w="100" w:type="dxa"/>
                  <w:bottom w:w="100" w:type="dxa"/>
                  <w:right w:w="100" w:type="dxa"/>
                </w:tcMar>
              </w:tcPr>
              <w:p w14:paraId="1F87CAD7" w14:textId="77777777" w:rsidR="000F1FB6" w:rsidRDefault="0069706F">
                <w:pPr>
                  <w:widowControl w:val="0"/>
                  <w:pBdr>
                    <w:top w:val="nil"/>
                    <w:left w:val="nil"/>
                    <w:bottom w:val="nil"/>
                    <w:right w:val="nil"/>
                    <w:between w:val="nil"/>
                  </w:pBdr>
                  <w:spacing w:after="0" w:line="240" w:lineRule="auto"/>
                  <w:jc w:val="center"/>
                  <w:rPr>
                    <w:sz w:val="18"/>
                    <w:szCs w:val="18"/>
                  </w:rPr>
                </w:pPr>
                <w:r>
                  <w:rPr>
                    <w:sz w:val="18"/>
                    <w:szCs w:val="18"/>
                  </w:rPr>
                  <w:t>1</w:t>
                </w:r>
              </w:p>
            </w:tc>
            <w:tc>
              <w:tcPr>
                <w:tcW w:w="4230" w:type="dxa"/>
                <w:tcMar>
                  <w:top w:w="100" w:type="dxa"/>
                  <w:left w:w="100" w:type="dxa"/>
                  <w:bottom w:w="100" w:type="dxa"/>
                  <w:right w:w="100" w:type="dxa"/>
                </w:tcMar>
              </w:tcPr>
              <w:p w14:paraId="377D591F" w14:textId="77777777" w:rsidR="000F1FB6" w:rsidRDefault="0069706F">
                <w:pPr>
                  <w:widowControl w:val="0"/>
                  <w:pBdr>
                    <w:top w:val="nil"/>
                    <w:left w:val="nil"/>
                    <w:bottom w:val="nil"/>
                    <w:right w:val="nil"/>
                    <w:between w:val="nil"/>
                  </w:pBdr>
                  <w:spacing w:after="0" w:line="240" w:lineRule="auto"/>
                  <w:rPr>
                    <w:sz w:val="18"/>
                    <w:szCs w:val="18"/>
                  </w:rPr>
                </w:pPr>
                <w:r>
                  <w:rPr>
                    <w:sz w:val="18"/>
                    <w:szCs w:val="18"/>
                  </w:rPr>
                  <w:t>Realiza pruebas de campo o seguimientos epizootiológicos en donde identifica animales reactores, positivos,sospechosos o expuestos.</w:t>
                </w:r>
              </w:p>
            </w:tc>
          </w:tr>
          <w:tr w:rsidR="000F1FB6" w14:paraId="5F207389" w14:textId="77777777">
            <w:tc>
              <w:tcPr>
                <w:tcW w:w="3330" w:type="dxa"/>
                <w:tcMar>
                  <w:top w:w="100" w:type="dxa"/>
                  <w:left w:w="100" w:type="dxa"/>
                  <w:bottom w:w="100" w:type="dxa"/>
                  <w:right w:w="100" w:type="dxa"/>
                </w:tcMar>
              </w:tcPr>
              <w:p w14:paraId="0B042B07" w14:textId="77777777" w:rsidR="000F1FB6" w:rsidRDefault="0069706F">
                <w:pPr>
                  <w:widowControl w:val="0"/>
                  <w:pBdr>
                    <w:top w:val="nil"/>
                    <w:left w:val="nil"/>
                    <w:bottom w:val="nil"/>
                    <w:right w:val="nil"/>
                    <w:between w:val="nil"/>
                  </w:pBdr>
                  <w:spacing w:after="0" w:line="240" w:lineRule="auto"/>
                  <w:jc w:val="left"/>
                  <w:rPr>
                    <w:sz w:val="18"/>
                    <w:szCs w:val="18"/>
                  </w:rPr>
                </w:pPr>
                <w:r>
                  <w:rPr>
                    <w:sz w:val="18"/>
                    <w:szCs w:val="18"/>
                  </w:rPr>
                  <w:t>Persona productora beneficiada</w:t>
                </w:r>
              </w:p>
            </w:tc>
            <w:tc>
              <w:tcPr>
                <w:tcW w:w="1260" w:type="dxa"/>
                <w:tcMar>
                  <w:top w:w="100" w:type="dxa"/>
                  <w:left w:w="100" w:type="dxa"/>
                  <w:bottom w:w="100" w:type="dxa"/>
                  <w:right w:w="100" w:type="dxa"/>
                </w:tcMar>
              </w:tcPr>
              <w:p w14:paraId="39F366BD" w14:textId="77777777" w:rsidR="000F1FB6" w:rsidRDefault="0069706F">
                <w:pPr>
                  <w:widowControl w:val="0"/>
                  <w:pBdr>
                    <w:top w:val="nil"/>
                    <w:left w:val="nil"/>
                    <w:bottom w:val="nil"/>
                    <w:right w:val="nil"/>
                    <w:between w:val="nil"/>
                  </w:pBdr>
                  <w:spacing w:after="0" w:line="240" w:lineRule="auto"/>
                  <w:jc w:val="center"/>
                  <w:rPr>
                    <w:sz w:val="18"/>
                    <w:szCs w:val="18"/>
                  </w:rPr>
                </w:pPr>
                <w:r>
                  <w:rPr>
                    <w:sz w:val="18"/>
                    <w:szCs w:val="18"/>
                  </w:rPr>
                  <w:t>2</w:t>
                </w:r>
              </w:p>
            </w:tc>
            <w:tc>
              <w:tcPr>
                <w:tcW w:w="4230" w:type="dxa"/>
                <w:tcMar>
                  <w:top w:w="100" w:type="dxa"/>
                  <w:left w:w="100" w:type="dxa"/>
                  <w:bottom w:w="100" w:type="dxa"/>
                  <w:right w:w="100" w:type="dxa"/>
                </w:tcMar>
              </w:tcPr>
              <w:p w14:paraId="49B9272B" w14:textId="77777777" w:rsidR="000F1FB6" w:rsidRDefault="0069706F">
                <w:pPr>
                  <w:widowControl w:val="0"/>
                  <w:pBdr>
                    <w:top w:val="nil"/>
                    <w:left w:val="nil"/>
                    <w:bottom w:val="nil"/>
                    <w:right w:val="nil"/>
                    <w:between w:val="nil"/>
                  </w:pBdr>
                  <w:spacing w:after="0" w:line="240" w:lineRule="auto"/>
                  <w:rPr>
                    <w:sz w:val="18"/>
                    <w:szCs w:val="18"/>
                  </w:rPr>
                </w:pPr>
                <w:r>
                  <w:rPr>
                    <w:sz w:val="18"/>
                    <w:szCs w:val="18"/>
                  </w:rPr>
                  <w:t>Solicita a la Instancia Ejecutora el apoyo.</w:t>
                </w:r>
              </w:p>
            </w:tc>
          </w:tr>
          <w:tr w:rsidR="000F1FB6" w14:paraId="70C36F62" w14:textId="77777777">
            <w:tc>
              <w:tcPr>
                <w:tcW w:w="3330" w:type="dxa"/>
                <w:tcMar>
                  <w:top w:w="100" w:type="dxa"/>
                  <w:left w:w="100" w:type="dxa"/>
                  <w:bottom w:w="100" w:type="dxa"/>
                  <w:right w:w="100" w:type="dxa"/>
                </w:tcMar>
              </w:tcPr>
              <w:p w14:paraId="7AFD4394" w14:textId="77777777" w:rsidR="000F1FB6" w:rsidRDefault="0069706F">
                <w:pPr>
                  <w:widowControl w:val="0"/>
                  <w:pBdr>
                    <w:top w:val="nil"/>
                    <w:left w:val="nil"/>
                    <w:bottom w:val="nil"/>
                    <w:right w:val="nil"/>
                    <w:between w:val="nil"/>
                  </w:pBdr>
                  <w:spacing w:after="0" w:line="240" w:lineRule="auto"/>
                  <w:jc w:val="left"/>
                  <w:rPr>
                    <w:sz w:val="18"/>
                    <w:szCs w:val="18"/>
                  </w:rPr>
                </w:pPr>
                <w:r>
                  <w:rPr>
                    <w:sz w:val="18"/>
                    <w:szCs w:val="18"/>
                  </w:rPr>
                  <w:t>Instancia Ejecutora y persona productora beneficiada</w:t>
                </w:r>
              </w:p>
            </w:tc>
            <w:tc>
              <w:tcPr>
                <w:tcW w:w="1260" w:type="dxa"/>
                <w:tcMar>
                  <w:top w:w="100" w:type="dxa"/>
                  <w:left w:w="100" w:type="dxa"/>
                  <w:bottom w:w="100" w:type="dxa"/>
                  <w:right w:w="100" w:type="dxa"/>
                </w:tcMar>
              </w:tcPr>
              <w:p w14:paraId="61168BC9" w14:textId="77777777" w:rsidR="000F1FB6" w:rsidRDefault="0069706F">
                <w:pPr>
                  <w:widowControl w:val="0"/>
                  <w:pBdr>
                    <w:top w:val="nil"/>
                    <w:left w:val="nil"/>
                    <w:bottom w:val="nil"/>
                    <w:right w:val="nil"/>
                    <w:between w:val="nil"/>
                  </w:pBdr>
                  <w:spacing w:after="0" w:line="240" w:lineRule="auto"/>
                  <w:jc w:val="center"/>
                  <w:rPr>
                    <w:sz w:val="18"/>
                    <w:szCs w:val="18"/>
                  </w:rPr>
                </w:pPr>
                <w:r>
                  <w:rPr>
                    <w:sz w:val="18"/>
                    <w:szCs w:val="18"/>
                  </w:rPr>
                  <w:t>3</w:t>
                </w:r>
              </w:p>
            </w:tc>
            <w:tc>
              <w:tcPr>
                <w:tcW w:w="4230" w:type="dxa"/>
                <w:tcMar>
                  <w:top w:w="100" w:type="dxa"/>
                  <w:left w:w="100" w:type="dxa"/>
                  <w:bottom w:w="100" w:type="dxa"/>
                  <w:right w:w="100" w:type="dxa"/>
                </w:tcMar>
              </w:tcPr>
              <w:p w14:paraId="38FD8426" w14:textId="77777777" w:rsidR="000F1FB6" w:rsidRDefault="0069706F">
                <w:pPr>
                  <w:widowControl w:val="0"/>
                  <w:pBdr>
                    <w:top w:val="nil"/>
                    <w:left w:val="nil"/>
                    <w:bottom w:val="nil"/>
                    <w:right w:val="nil"/>
                    <w:between w:val="nil"/>
                  </w:pBdr>
                  <w:spacing w:after="0" w:line="240" w:lineRule="auto"/>
                  <w:rPr>
                    <w:sz w:val="18"/>
                    <w:szCs w:val="18"/>
                  </w:rPr>
                </w:pPr>
                <w:r>
                  <w:rPr>
                    <w:sz w:val="18"/>
                    <w:szCs w:val="18"/>
                  </w:rPr>
                  <w:t>Firman documentos para apoyo y se da inicio a la integración del expediente.</w:t>
                </w:r>
              </w:p>
            </w:tc>
          </w:tr>
          <w:tr w:rsidR="000F1FB6" w14:paraId="1FD9E657" w14:textId="77777777">
            <w:tc>
              <w:tcPr>
                <w:tcW w:w="3330" w:type="dxa"/>
                <w:tcMar>
                  <w:top w:w="100" w:type="dxa"/>
                  <w:left w:w="100" w:type="dxa"/>
                  <w:bottom w:w="100" w:type="dxa"/>
                  <w:right w:w="100" w:type="dxa"/>
                </w:tcMar>
              </w:tcPr>
              <w:p w14:paraId="1494EAAE" w14:textId="77777777" w:rsidR="000F1FB6" w:rsidRDefault="0069706F">
                <w:pPr>
                  <w:widowControl w:val="0"/>
                  <w:pBdr>
                    <w:top w:val="nil"/>
                    <w:left w:val="nil"/>
                    <w:bottom w:val="nil"/>
                    <w:right w:val="nil"/>
                    <w:between w:val="nil"/>
                  </w:pBdr>
                  <w:spacing w:after="0" w:line="240" w:lineRule="auto"/>
                  <w:jc w:val="left"/>
                  <w:rPr>
                    <w:sz w:val="18"/>
                    <w:szCs w:val="18"/>
                  </w:rPr>
                </w:pPr>
                <w:r>
                  <w:rPr>
                    <w:sz w:val="18"/>
                    <w:szCs w:val="18"/>
                  </w:rPr>
                  <w:t>Persona productora beneficiada</w:t>
                </w:r>
              </w:p>
            </w:tc>
            <w:tc>
              <w:tcPr>
                <w:tcW w:w="1260" w:type="dxa"/>
                <w:tcMar>
                  <w:top w:w="100" w:type="dxa"/>
                  <w:left w:w="100" w:type="dxa"/>
                  <w:bottom w:w="100" w:type="dxa"/>
                  <w:right w:w="100" w:type="dxa"/>
                </w:tcMar>
              </w:tcPr>
              <w:p w14:paraId="2FFBD43A" w14:textId="77777777" w:rsidR="000F1FB6" w:rsidRDefault="0069706F">
                <w:pPr>
                  <w:widowControl w:val="0"/>
                  <w:pBdr>
                    <w:top w:val="nil"/>
                    <w:left w:val="nil"/>
                    <w:bottom w:val="nil"/>
                    <w:right w:val="nil"/>
                    <w:between w:val="nil"/>
                  </w:pBdr>
                  <w:spacing w:after="0" w:line="240" w:lineRule="auto"/>
                  <w:jc w:val="center"/>
                  <w:rPr>
                    <w:sz w:val="18"/>
                    <w:szCs w:val="18"/>
                  </w:rPr>
                </w:pPr>
                <w:r>
                  <w:rPr>
                    <w:sz w:val="18"/>
                    <w:szCs w:val="18"/>
                  </w:rPr>
                  <w:t>4</w:t>
                </w:r>
              </w:p>
            </w:tc>
            <w:tc>
              <w:tcPr>
                <w:tcW w:w="4230" w:type="dxa"/>
                <w:tcMar>
                  <w:top w:w="100" w:type="dxa"/>
                  <w:left w:w="100" w:type="dxa"/>
                  <w:bottom w:w="100" w:type="dxa"/>
                  <w:right w:w="100" w:type="dxa"/>
                </w:tcMar>
              </w:tcPr>
              <w:p w14:paraId="6B0985B1" w14:textId="77777777" w:rsidR="000F1FB6" w:rsidRDefault="0069706F">
                <w:pPr>
                  <w:widowControl w:val="0"/>
                  <w:pBdr>
                    <w:top w:val="nil"/>
                    <w:left w:val="nil"/>
                    <w:bottom w:val="nil"/>
                    <w:right w:val="nil"/>
                    <w:between w:val="nil"/>
                  </w:pBdr>
                  <w:spacing w:after="0" w:line="240" w:lineRule="auto"/>
                  <w:rPr>
                    <w:sz w:val="18"/>
                    <w:szCs w:val="18"/>
                  </w:rPr>
                </w:pPr>
                <w:r>
                  <w:rPr>
                    <w:sz w:val="18"/>
                    <w:szCs w:val="18"/>
                  </w:rPr>
                  <w:t>Envía al animal o animales reactores, positivos, sospechosos o expuestos a sacrificio.</w:t>
                </w:r>
              </w:p>
              <w:p w14:paraId="675AC239" w14:textId="77777777" w:rsidR="000F1FB6" w:rsidRDefault="0069706F">
                <w:pPr>
                  <w:widowControl w:val="0"/>
                  <w:pBdr>
                    <w:top w:val="nil"/>
                    <w:left w:val="nil"/>
                    <w:bottom w:val="nil"/>
                    <w:right w:val="nil"/>
                    <w:between w:val="nil"/>
                  </w:pBdr>
                  <w:spacing w:after="0" w:line="240" w:lineRule="auto"/>
                  <w:rPr>
                    <w:sz w:val="18"/>
                    <w:szCs w:val="18"/>
                  </w:rPr>
                </w:pPr>
                <w:r>
                  <w:rPr>
                    <w:sz w:val="18"/>
                    <w:szCs w:val="18"/>
                  </w:rPr>
                  <w:t>Entrega los documentos enlistados en la fracción III del artículo 18, de acuerdo al supuesto que le aplique.</w:t>
                </w:r>
              </w:p>
            </w:tc>
          </w:tr>
          <w:tr w:rsidR="000F1FB6" w14:paraId="3294D15F" w14:textId="77777777">
            <w:tc>
              <w:tcPr>
                <w:tcW w:w="3330" w:type="dxa"/>
                <w:tcMar>
                  <w:top w:w="100" w:type="dxa"/>
                  <w:left w:w="100" w:type="dxa"/>
                  <w:bottom w:w="100" w:type="dxa"/>
                  <w:right w:w="100" w:type="dxa"/>
                </w:tcMar>
              </w:tcPr>
              <w:p w14:paraId="05666516" w14:textId="77777777" w:rsidR="000F1FB6" w:rsidRDefault="0069706F">
                <w:pPr>
                  <w:widowControl w:val="0"/>
                  <w:pBdr>
                    <w:top w:val="nil"/>
                    <w:left w:val="nil"/>
                    <w:bottom w:val="nil"/>
                    <w:right w:val="nil"/>
                    <w:between w:val="nil"/>
                  </w:pBdr>
                  <w:spacing w:after="0" w:line="240" w:lineRule="auto"/>
                  <w:jc w:val="left"/>
                  <w:rPr>
                    <w:sz w:val="18"/>
                    <w:szCs w:val="18"/>
                  </w:rPr>
                </w:pPr>
                <w:r>
                  <w:rPr>
                    <w:sz w:val="18"/>
                    <w:szCs w:val="18"/>
                  </w:rPr>
                  <w:t>Instancia Ejecutora</w:t>
                </w:r>
              </w:p>
            </w:tc>
            <w:tc>
              <w:tcPr>
                <w:tcW w:w="1260" w:type="dxa"/>
                <w:tcMar>
                  <w:top w:w="100" w:type="dxa"/>
                  <w:left w:w="100" w:type="dxa"/>
                  <w:bottom w:w="100" w:type="dxa"/>
                  <w:right w:w="100" w:type="dxa"/>
                </w:tcMar>
              </w:tcPr>
              <w:p w14:paraId="4440A96D" w14:textId="77777777" w:rsidR="000F1FB6" w:rsidRDefault="0069706F">
                <w:pPr>
                  <w:widowControl w:val="0"/>
                  <w:pBdr>
                    <w:top w:val="nil"/>
                    <w:left w:val="nil"/>
                    <w:bottom w:val="nil"/>
                    <w:right w:val="nil"/>
                    <w:between w:val="nil"/>
                  </w:pBdr>
                  <w:spacing w:after="0" w:line="240" w:lineRule="auto"/>
                  <w:jc w:val="center"/>
                  <w:rPr>
                    <w:sz w:val="18"/>
                    <w:szCs w:val="18"/>
                  </w:rPr>
                </w:pPr>
                <w:r>
                  <w:rPr>
                    <w:sz w:val="18"/>
                    <w:szCs w:val="18"/>
                  </w:rPr>
                  <w:t>5</w:t>
                </w:r>
              </w:p>
            </w:tc>
            <w:tc>
              <w:tcPr>
                <w:tcW w:w="4230" w:type="dxa"/>
                <w:tcMar>
                  <w:top w:w="100" w:type="dxa"/>
                  <w:left w:w="100" w:type="dxa"/>
                  <w:bottom w:w="100" w:type="dxa"/>
                  <w:right w:w="100" w:type="dxa"/>
                </w:tcMar>
              </w:tcPr>
              <w:p w14:paraId="7FB0896B" w14:textId="77777777" w:rsidR="000F1FB6" w:rsidRDefault="0069706F">
                <w:pPr>
                  <w:widowControl w:val="0"/>
                  <w:spacing w:after="0" w:line="240" w:lineRule="auto"/>
                  <w:rPr>
                    <w:sz w:val="18"/>
                    <w:szCs w:val="18"/>
                  </w:rPr>
                </w:pPr>
                <w:r>
                  <w:rPr>
                    <w:sz w:val="18"/>
                    <w:szCs w:val="18"/>
                  </w:rPr>
                  <w:t>Integra expediente y presenta a la Dirección de Campañas Zoosanitarias (en cada entidad federativa).</w:t>
                </w:r>
              </w:p>
            </w:tc>
          </w:tr>
          <w:tr w:rsidR="000F1FB6" w14:paraId="058B85BA" w14:textId="77777777">
            <w:tc>
              <w:tcPr>
                <w:tcW w:w="3330" w:type="dxa"/>
                <w:tcMar>
                  <w:top w:w="100" w:type="dxa"/>
                  <w:left w:w="100" w:type="dxa"/>
                  <w:bottom w:w="100" w:type="dxa"/>
                  <w:right w:w="100" w:type="dxa"/>
                </w:tcMar>
              </w:tcPr>
              <w:p w14:paraId="1230FAF6" w14:textId="77777777" w:rsidR="000F1FB6" w:rsidRDefault="0069706F">
                <w:pPr>
                  <w:widowControl w:val="0"/>
                  <w:pBdr>
                    <w:top w:val="nil"/>
                    <w:left w:val="nil"/>
                    <w:bottom w:val="nil"/>
                    <w:right w:val="nil"/>
                    <w:between w:val="nil"/>
                  </w:pBdr>
                  <w:spacing w:after="0" w:line="240" w:lineRule="auto"/>
                  <w:jc w:val="left"/>
                  <w:rPr>
                    <w:sz w:val="18"/>
                    <w:szCs w:val="18"/>
                  </w:rPr>
                </w:pPr>
                <w:r>
                  <w:rPr>
                    <w:sz w:val="18"/>
                    <w:szCs w:val="18"/>
                  </w:rPr>
                  <w:t>Dirección de Campañas Zoosanitarias (en la entidad federativa)</w:t>
                </w:r>
              </w:p>
            </w:tc>
            <w:tc>
              <w:tcPr>
                <w:tcW w:w="1260" w:type="dxa"/>
                <w:tcMar>
                  <w:top w:w="100" w:type="dxa"/>
                  <w:left w:w="100" w:type="dxa"/>
                  <w:bottom w:w="100" w:type="dxa"/>
                  <w:right w:w="100" w:type="dxa"/>
                </w:tcMar>
              </w:tcPr>
              <w:p w14:paraId="7C1873D9" w14:textId="77777777" w:rsidR="000F1FB6" w:rsidRDefault="0069706F">
                <w:pPr>
                  <w:widowControl w:val="0"/>
                  <w:pBdr>
                    <w:top w:val="nil"/>
                    <w:left w:val="nil"/>
                    <w:bottom w:val="nil"/>
                    <w:right w:val="nil"/>
                    <w:between w:val="nil"/>
                  </w:pBdr>
                  <w:spacing w:after="0" w:line="240" w:lineRule="auto"/>
                  <w:jc w:val="center"/>
                  <w:rPr>
                    <w:sz w:val="18"/>
                    <w:szCs w:val="18"/>
                  </w:rPr>
                </w:pPr>
                <w:r>
                  <w:rPr>
                    <w:sz w:val="18"/>
                    <w:szCs w:val="18"/>
                  </w:rPr>
                  <w:t>6</w:t>
                </w:r>
              </w:p>
            </w:tc>
            <w:tc>
              <w:tcPr>
                <w:tcW w:w="4230" w:type="dxa"/>
                <w:tcMar>
                  <w:top w:w="100" w:type="dxa"/>
                  <w:left w:w="100" w:type="dxa"/>
                  <w:bottom w:w="100" w:type="dxa"/>
                  <w:right w:w="100" w:type="dxa"/>
                </w:tcMar>
              </w:tcPr>
              <w:p w14:paraId="51214CC8" w14:textId="77777777" w:rsidR="000F1FB6" w:rsidRDefault="0069706F">
                <w:pPr>
                  <w:widowControl w:val="0"/>
                  <w:spacing w:after="0" w:line="240" w:lineRule="auto"/>
                  <w:rPr>
                    <w:sz w:val="18"/>
                    <w:szCs w:val="18"/>
                  </w:rPr>
                </w:pPr>
                <w:r>
                  <w:rPr>
                    <w:sz w:val="18"/>
                    <w:szCs w:val="18"/>
                  </w:rPr>
                  <w:t>Revisa el expediente y valida, regresándolo a la Instancia Ejecutora.</w:t>
                </w:r>
              </w:p>
            </w:tc>
          </w:tr>
          <w:tr w:rsidR="000F1FB6" w14:paraId="3EC369C5" w14:textId="77777777">
            <w:tc>
              <w:tcPr>
                <w:tcW w:w="3330" w:type="dxa"/>
                <w:tcMar>
                  <w:top w:w="100" w:type="dxa"/>
                  <w:left w:w="100" w:type="dxa"/>
                  <w:bottom w:w="100" w:type="dxa"/>
                  <w:right w:w="100" w:type="dxa"/>
                </w:tcMar>
              </w:tcPr>
              <w:p w14:paraId="5495E7B7" w14:textId="77777777" w:rsidR="000F1FB6" w:rsidRDefault="0069706F">
                <w:pPr>
                  <w:widowControl w:val="0"/>
                  <w:pBdr>
                    <w:top w:val="nil"/>
                    <w:left w:val="nil"/>
                    <w:bottom w:val="nil"/>
                    <w:right w:val="nil"/>
                    <w:between w:val="nil"/>
                  </w:pBdr>
                  <w:spacing w:after="0" w:line="240" w:lineRule="auto"/>
                  <w:jc w:val="left"/>
                  <w:rPr>
                    <w:sz w:val="18"/>
                    <w:szCs w:val="18"/>
                  </w:rPr>
                </w:pPr>
                <w:r>
                  <w:rPr>
                    <w:sz w:val="18"/>
                    <w:szCs w:val="18"/>
                  </w:rPr>
                  <w:lastRenderedPageBreak/>
                  <w:t>Instancia Ejecutora</w:t>
                </w:r>
              </w:p>
            </w:tc>
            <w:tc>
              <w:tcPr>
                <w:tcW w:w="1260" w:type="dxa"/>
                <w:tcMar>
                  <w:top w:w="100" w:type="dxa"/>
                  <w:left w:w="100" w:type="dxa"/>
                  <w:bottom w:w="100" w:type="dxa"/>
                  <w:right w:w="100" w:type="dxa"/>
                </w:tcMar>
              </w:tcPr>
              <w:p w14:paraId="15E74BB2" w14:textId="77777777" w:rsidR="000F1FB6" w:rsidRDefault="0069706F">
                <w:pPr>
                  <w:widowControl w:val="0"/>
                  <w:pBdr>
                    <w:top w:val="nil"/>
                    <w:left w:val="nil"/>
                    <w:bottom w:val="nil"/>
                    <w:right w:val="nil"/>
                    <w:between w:val="nil"/>
                  </w:pBdr>
                  <w:spacing w:after="0" w:line="240" w:lineRule="auto"/>
                  <w:jc w:val="center"/>
                  <w:rPr>
                    <w:sz w:val="18"/>
                    <w:szCs w:val="18"/>
                  </w:rPr>
                </w:pPr>
                <w:r>
                  <w:rPr>
                    <w:sz w:val="18"/>
                    <w:szCs w:val="18"/>
                  </w:rPr>
                  <w:t>7</w:t>
                </w:r>
              </w:p>
            </w:tc>
            <w:tc>
              <w:tcPr>
                <w:tcW w:w="4230" w:type="dxa"/>
                <w:tcMar>
                  <w:top w:w="100" w:type="dxa"/>
                  <w:left w:w="100" w:type="dxa"/>
                  <w:bottom w:w="100" w:type="dxa"/>
                  <w:right w:w="100" w:type="dxa"/>
                </w:tcMar>
              </w:tcPr>
              <w:p w14:paraId="654FBAF0" w14:textId="77777777" w:rsidR="000F1FB6" w:rsidRDefault="0069706F">
                <w:pPr>
                  <w:widowControl w:val="0"/>
                  <w:pBdr>
                    <w:top w:val="nil"/>
                    <w:left w:val="nil"/>
                    <w:bottom w:val="nil"/>
                    <w:right w:val="nil"/>
                    <w:between w:val="nil"/>
                  </w:pBdr>
                  <w:spacing w:after="0" w:line="240" w:lineRule="auto"/>
                  <w:rPr>
                    <w:sz w:val="18"/>
                    <w:szCs w:val="18"/>
                  </w:rPr>
                </w:pPr>
                <w:r>
                  <w:rPr>
                    <w:sz w:val="18"/>
                    <w:szCs w:val="18"/>
                  </w:rPr>
                  <w:t>Presenta el expediente a la COSIA, para su aprobación.</w:t>
                </w:r>
              </w:p>
            </w:tc>
          </w:tr>
          <w:tr w:rsidR="000F1FB6" w14:paraId="5B9BAF9F" w14:textId="77777777">
            <w:tc>
              <w:tcPr>
                <w:tcW w:w="3330" w:type="dxa"/>
                <w:tcMar>
                  <w:top w:w="100" w:type="dxa"/>
                  <w:left w:w="100" w:type="dxa"/>
                  <w:bottom w:w="100" w:type="dxa"/>
                  <w:right w:w="100" w:type="dxa"/>
                </w:tcMar>
              </w:tcPr>
              <w:p w14:paraId="69BD8993" w14:textId="77777777" w:rsidR="000F1FB6" w:rsidRDefault="0069706F">
                <w:pPr>
                  <w:widowControl w:val="0"/>
                  <w:pBdr>
                    <w:top w:val="nil"/>
                    <w:left w:val="nil"/>
                    <w:bottom w:val="nil"/>
                    <w:right w:val="nil"/>
                    <w:between w:val="nil"/>
                  </w:pBdr>
                  <w:spacing w:after="0" w:line="240" w:lineRule="auto"/>
                  <w:jc w:val="left"/>
                  <w:rPr>
                    <w:sz w:val="18"/>
                    <w:szCs w:val="18"/>
                  </w:rPr>
                </w:pPr>
                <w:r>
                  <w:rPr>
                    <w:sz w:val="18"/>
                    <w:szCs w:val="18"/>
                  </w:rPr>
                  <w:t>COSIA</w:t>
                </w:r>
              </w:p>
            </w:tc>
            <w:tc>
              <w:tcPr>
                <w:tcW w:w="1260" w:type="dxa"/>
                <w:tcMar>
                  <w:top w:w="100" w:type="dxa"/>
                  <w:left w:w="100" w:type="dxa"/>
                  <w:bottom w:w="100" w:type="dxa"/>
                  <w:right w:w="100" w:type="dxa"/>
                </w:tcMar>
              </w:tcPr>
              <w:p w14:paraId="2753B288" w14:textId="77777777" w:rsidR="000F1FB6" w:rsidRDefault="0069706F">
                <w:pPr>
                  <w:widowControl w:val="0"/>
                  <w:pBdr>
                    <w:top w:val="nil"/>
                    <w:left w:val="nil"/>
                    <w:bottom w:val="nil"/>
                    <w:right w:val="nil"/>
                    <w:between w:val="nil"/>
                  </w:pBdr>
                  <w:spacing w:after="0" w:line="240" w:lineRule="auto"/>
                  <w:jc w:val="center"/>
                  <w:rPr>
                    <w:sz w:val="18"/>
                    <w:szCs w:val="18"/>
                  </w:rPr>
                </w:pPr>
                <w:r>
                  <w:rPr>
                    <w:sz w:val="18"/>
                    <w:szCs w:val="18"/>
                  </w:rPr>
                  <w:t>8</w:t>
                </w:r>
              </w:p>
            </w:tc>
            <w:tc>
              <w:tcPr>
                <w:tcW w:w="4230" w:type="dxa"/>
                <w:tcMar>
                  <w:top w:w="100" w:type="dxa"/>
                  <w:left w:w="100" w:type="dxa"/>
                  <w:bottom w:w="100" w:type="dxa"/>
                  <w:right w:w="100" w:type="dxa"/>
                </w:tcMar>
              </w:tcPr>
              <w:p w14:paraId="50F4D4FC" w14:textId="77777777" w:rsidR="000F1FB6" w:rsidRDefault="0069706F">
                <w:pPr>
                  <w:widowControl w:val="0"/>
                  <w:pBdr>
                    <w:top w:val="nil"/>
                    <w:left w:val="nil"/>
                    <w:bottom w:val="nil"/>
                    <w:right w:val="nil"/>
                    <w:between w:val="nil"/>
                  </w:pBdr>
                  <w:spacing w:after="0" w:line="240" w:lineRule="auto"/>
                  <w:rPr>
                    <w:sz w:val="18"/>
                    <w:szCs w:val="18"/>
                  </w:rPr>
                </w:pPr>
                <w:r>
                  <w:rPr>
                    <w:sz w:val="18"/>
                    <w:szCs w:val="18"/>
                  </w:rPr>
                  <w:t>Revisa y aprueba la información para el pago del apoyo.</w:t>
                </w:r>
              </w:p>
            </w:tc>
          </w:tr>
          <w:tr w:rsidR="000F1FB6" w14:paraId="19949D81" w14:textId="77777777">
            <w:tc>
              <w:tcPr>
                <w:tcW w:w="3330" w:type="dxa"/>
                <w:tcMar>
                  <w:top w:w="100" w:type="dxa"/>
                  <w:left w:w="100" w:type="dxa"/>
                  <w:bottom w:w="100" w:type="dxa"/>
                  <w:right w:w="100" w:type="dxa"/>
                </w:tcMar>
              </w:tcPr>
              <w:p w14:paraId="7EAD4C10" w14:textId="77777777" w:rsidR="000F1FB6" w:rsidRDefault="0069706F">
                <w:pPr>
                  <w:widowControl w:val="0"/>
                  <w:spacing w:after="0" w:line="240" w:lineRule="auto"/>
                  <w:jc w:val="left"/>
                </w:pPr>
                <w:r>
                  <w:rPr>
                    <w:sz w:val="18"/>
                    <w:szCs w:val="18"/>
                  </w:rPr>
                  <w:t>Instancia Ejecutora</w:t>
                </w:r>
              </w:p>
            </w:tc>
            <w:tc>
              <w:tcPr>
                <w:tcW w:w="1260" w:type="dxa"/>
                <w:tcMar>
                  <w:top w:w="100" w:type="dxa"/>
                  <w:left w:w="100" w:type="dxa"/>
                  <w:bottom w:w="100" w:type="dxa"/>
                  <w:right w:w="100" w:type="dxa"/>
                </w:tcMar>
              </w:tcPr>
              <w:p w14:paraId="594BF1D4" w14:textId="77777777" w:rsidR="000F1FB6" w:rsidRDefault="0069706F">
                <w:pPr>
                  <w:widowControl w:val="0"/>
                  <w:pBdr>
                    <w:top w:val="nil"/>
                    <w:left w:val="nil"/>
                    <w:bottom w:val="nil"/>
                    <w:right w:val="nil"/>
                    <w:between w:val="nil"/>
                  </w:pBdr>
                  <w:spacing w:after="0" w:line="240" w:lineRule="auto"/>
                  <w:jc w:val="center"/>
                  <w:rPr>
                    <w:sz w:val="18"/>
                    <w:szCs w:val="18"/>
                  </w:rPr>
                </w:pPr>
                <w:r>
                  <w:rPr>
                    <w:sz w:val="18"/>
                    <w:szCs w:val="18"/>
                  </w:rPr>
                  <w:t>9</w:t>
                </w:r>
              </w:p>
            </w:tc>
            <w:tc>
              <w:tcPr>
                <w:tcW w:w="4230" w:type="dxa"/>
                <w:tcMar>
                  <w:top w:w="100" w:type="dxa"/>
                  <w:left w:w="100" w:type="dxa"/>
                  <w:bottom w:w="100" w:type="dxa"/>
                  <w:right w:w="100" w:type="dxa"/>
                </w:tcMar>
              </w:tcPr>
              <w:p w14:paraId="51894122" w14:textId="77777777" w:rsidR="000F1FB6" w:rsidRDefault="0069706F">
                <w:pPr>
                  <w:widowControl w:val="0"/>
                  <w:pBdr>
                    <w:top w:val="nil"/>
                    <w:left w:val="nil"/>
                    <w:bottom w:val="nil"/>
                    <w:right w:val="nil"/>
                    <w:between w:val="nil"/>
                  </w:pBdr>
                  <w:spacing w:after="0" w:line="240" w:lineRule="auto"/>
                  <w:rPr>
                    <w:sz w:val="18"/>
                    <w:szCs w:val="18"/>
                  </w:rPr>
                </w:pPr>
                <w:r>
                  <w:rPr>
                    <w:sz w:val="18"/>
                    <w:szCs w:val="18"/>
                  </w:rPr>
                  <w:t>Realiza el pago del apoyo por el sacrificio de animales.</w:t>
                </w:r>
              </w:p>
            </w:tc>
          </w:tr>
          <w:tr w:rsidR="000F1FB6" w14:paraId="50DA9C2E" w14:textId="77777777">
            <w:tc>
              <w:tcPr>
                <w:tcW w:w="3330" w:type="dxa"/>
                <w:tcMar>
                  <w:top w:w="100" w:type="dxa"/>
                  <w:left w:w="100" w:type="dxa"/>
                  <w:bottom w:w="100" w:type="dxa"/>
                  <w:right w:w="100" w:type="dxa"/>
                </w:tcMar>
              </w:tcPr>
              <w:p w14:paraId="756B23C5" w14:textId="77777777" w:rsidR="000F1FB6" w:rsidRDefault="0069706F">
                <w:pPr>
                  <w:widowControl w:val="0"/>
                  <w:spacing w:after="0" w:line="240" w:lineRule="auto"/>
                  <w:jc w:val="left"/>
                </w:pPr>
                <w:r>
                  <w:t>Persona productora beneficiada</w:t>
                </w:r>
              </w:p>
            </w:tc>
            <w:tc>
              <w:tcPr>
                <w:tcW w:w="1260" w:type="dxa"/>
                <w:tcMar>
                  <w:top w:w="100" w:type="dxa"/>
                  <w:left w:w="100" w:type="dxa"/>
                  <w:bottom w:w="100" w:type="dxa"/>
                  <w:right w:w="100" w:type="dxa"/>
                </w:tcMar>
              </w:tcPr>
              <w:p w14:paraId="2A482877" w14:textId="77777777" w:rsidR="000F1FB6" w:rsidRDefault="0069706F">
                <w:pPr>
                  <w:widowControl w:val="0"/>
                  <w:pBdr>
                    <w:top w:val="nil"/>
                    <w:left w:val="nil"/>
                    <w:bottom w:val="nil"/>
                    <w:right w:val="nil"/>
                    <w:between w:val="nil"/>
                  </w:pBdr>
                  <w:spacing w:after="0" w:line="240" w:lineRule="auto"/>
                  <w:jc w:val="center"/>
                </w:pPr>
                <w:r>
                  <w:t>10</w:t>
                </w:r>
              </w:p>
            </w:tc>
            <w:tc>
              <w:tcPr>
                <w:tcW w:w="4230" w:type="dxa"/>
                <w:tcMar>
                  <w:top w:w="100" w:type="dxa"/>
                  <w:left w:w="100" w:type="dxa"/>
                  <w:bottom w:w="100" w:type="dxa"/>
                  <w:right w:w="100" w:type="dxa"/>
                </w:tcMar>
              </w:tcPr>
              <w:p w14:paraId="2D452649" w14:textId="77777777" w:rsidR="000F1FB6" w:rsidRDefault="0069706F">
                <w:pPr>
                  <w:widowControl w:val="0"/>
                  <w:pBdr>
                    <w:top w:val="nil"/>
                    <w:left w:val="nil"/>
                    <w:bottom w:val="nil"/>
                    <w:right w:val="nil"/>
                    <w:between w:val="nil"/>
                  </w:pBdr>
                  <w:spacing w:after="0" w:line="240" w:lineRule="auto"/>
                  <w:rPr>
                    <w:sz w:val="18"/>
                    <w:szCs w:val="18"/>
                  </w:rPr>
                </w:pPr>
                <w:r>
                  <w:rPr>
                    <w:sz w:val="18"/>
                    <w:szCs w:val="18"/>
                  </w:rPr>
                  <w:t>Firma de conformidad.</w:t>
                </w:r>
              </w:p>
            </w:tc>
          </w:tr>
          <w:tr w:rsidR="000F1FB6" w14:paraId="41A29DA0" w14:textId="77777777">
            <w:tc>
              <w:tcPr>
                <w:tcW w:w="3330" w:type="dxa"/>
                <w:tcMar>
                  <w:top w:w="100" w:type="dxa"/>
                  <w:left w:w="100" w:type="dxa"/>
                  <w:bottom w:w="100" w:type="dxa"/>
                  <w:right w:w="100" w:type="dxa"/>
                </w:tcMar>
              </w:tcPr>
              <w:p w14:paraId="6DA66C7F" w14:textId="77777777" w:rsidR="000F1FB6" w:rsidRDefault="0069706F">
                <w:pPr>
                  <w:widowControl w:val="0"/>
                  <w:spacing w:after="0" w:line="240" w:lineRule="auto"/>
                  <w:jc w:val="left"/>
                </w:pPr>
                <w:r>
                  <w:t>Instancia Ejecutora</w:t>
                </w:r>
              </w:p>
            </w:tc>
            <w:tc>
              <w:tcPr>
                <w:tcW w:w="1260" w:type="dxa"/>
                <w:tcMar>
                  <w:top w:w="100" w:type="dxa"/>
                  <w:left w:w="100" w:type="dxa"/>
                  <w:bottom w:w="100" w:type="dxa"/>
                  <w:right w:w="100" w:type="dxa"/>
                </w:tcMar>
              </w:tcPr>
              <w:p w14:paraId="249D3189" w14:textId="77777777" w:rsidR="000F1FB6" w:rsidRDefault="0069706F">
                <w:pPr>
                  <w:widowControl w:val="0"/>
                  <w:pBdr>
                    <w:top w:val="nil"/>
                    <w:left w:val="nil"/>
                    <w:bottom w:val="nil"/>
                    <w:right w:val="nil"/>
                    <w:between w:val="nil"/>
                  </w:pBdr>
                  <w:spacing w:after="0" w:line="240" w:lineRule="auto"/>
                  <w:jc w:val="center"/>
                </w:pPr>
                <w:r>
                  <w:t>11</w:t>
                </w:r>
              </w:p>
            </w:tc>
            <w:tc>
              <w:tcPr>
                <w:tcW w:w="4230" w:type="dxa"/>
                <w:tcMar>
                  <w:top w:w="100" w:type="dxa"/>
                  <w:left w:w="100" w:type="dxa"/>
                  <w:bottom w:w="100" w:type="dxa"/>
                  <w:right w:w="100" w:type="dxa"/>
                </w:tcMar>
              </w:tcPr>
              <w:p w14:paraId="3D820FBD" w14:textId="77777777" w:rsidR="000F1FB6" w:rsidRDefault="0069706F">
                <w:pPr>
                  <w:widowControl w:val="0"/>
                  <w:pBdr>
                    <w:top w:val="nil"/>
                    <w:left w:val="nil"/>
                    <w:bottom w:val="nil"/>
                    <w:right w:val="nil"/>
                    <w:between w:val="nil"/>
                  </w:pBdr>
                  <w:spacing w:after="0" w:line="240" w:lineRule="auto"/>
                  <w:rPr>
                    <w:sz w:val="18"/>
                    <w:szCs w:val="18"/>
                  </w:rPr>
                </w:pPr>
                <w:r>
                  <w:rPr>
                    <w:sz w:val="18"/>
                    <w:szCs w:val="18"/>
                  </w:rPr>
                  <w:t>Concluye expediente.</w:t>
                </w:r>
              </w:p>
            </w:tc>
          </w:tr>
        </w:tbl>
      </w:sdtContent>
    </w:sdt>
    <w:p w14:paraId="1685E668" w14:textId="77777777" w:rsidR="000F1FB6" w:rsidRDefault="000F1FB6" w:rsidP="00A563FF">
      <w:pPr>
        <w:rPr>
          <w:b/>
          <w:bCs/>
        </w:rPr>
      </w:pPr>
    </w:p>
    <w:p w14:paraId="29E4F11C" w14:textId="77777777" w:rsidR="000F1FB6" w:rsidRDefault="0069706F" w:rsidP="00E166CE">
      <w:pPr>
        <w:numPr>
          <w:ilvl w:val="0"/>
          <w:numId w:val="16"/>
        </w:numPr>
        <w:pBdr>
          <w:top w:val="nil"/>
          <w:left w:val="nil"/>
          <w:bottom w:val="nil"/>
          <w:right w:val="nil"/>
          <w:between w:val="nil"/>
        </w:pBdr>
        <w:rPr>
          <w:b/>
          <w:bCs/>
        </w:rPr>
      </w:pPr>
      <w:r>
        <w:rPr>
          <w:b/>
          <w:bCs/>
        </w:rPr>
        <w:t>Dispersión del Recurso del Programa de Sanidad e Inocuidad Agroalimentaria para el ejercicio fiscal 2024, a las Instancias Ejecutoras.</w:t>
      </w:r>
    </w:p>
    <w:sdt>
      <w:sdtPr>
        <w:tag w:val="goog_rdk_6"/>
        <w:id w:val="-374035377"/>
        <w:lock w:val="contentLocked"/>
      </w:sdtPr>
      <w:sdtEndPr/>
      <w:sdtContent>
        <w:tbl>
          <w:tblPr>
            <w:tblStyle w:val="afff7"/>
            <w:tblW w:w="88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30"/>
            <w:gridCol w:w="1260"/>
            <w:gridCol w:w="4230"/>
          </w:tblGrid>
          <w:tr w:rsidR="000F1FB6" w14:paraId="0EC5D7E3" w14:textId="77777777">
            <w:tc>
              <w:tcPr>
                <w:tcW w:w="3330" w:type="dxa"/>
                <w:shd w:val="clear" w:color="auto" w:fill="CCCCCC"/>
                <w:tcMar>
                  <w:top w:w="100" w:type="dxa"/>
                  <w:left w:w="100" w:type="dxa"/>
                  <w:bottom w:w="100" w:type="dxa"/>
                  <w:right w:w="100" w:type="dxa"/>
                </w:tcMar>
              </w:tcPr>
              <w:p w14:paraId="4F028408" w14:textId="77777777" w:rsidR="000F1FB6" w:rsidRDefault="0069706F">
                <w:pPr>
                  <w:widowControl w:val="0"/>
                  <w:spacing w:after="0" w:line="240" w:lineRule="auto"/>
                  <w:jc w:val="center"/>
                  <w:rPr>
                    <w:b/>
                    <w:bCs/>
                    <w:sz w:val="18"/>
                    <w:szCs w:val="18"/>
                  </w:rPr>
                </w:pPr>
                <w:r>
                  <w:rPr>
                    <w:b/>
                    <w:bCs/>
                    <w:sz w:val="18"/>
                    <w:szCs w:val="18"/>
                  </w:rPr>
                  <w:t>RESPONSABLE</w:t>
                </w:r>
              </w:p>
            </w:tc>
            <w:tc>
              <w:tcPr>
                <w:tcW w:w="1260" w:type="dxa"/>
                <w:shd w:val="clear" w:color="auto" w:fill="CCCCCC"/>
                <w:tcMar>
                  <w:top w:w="100" w:type="dxa"/>
                  <w:left w:w="100" w:type="dxa"/>
                  <w:bottom w:w="100" w:type="dxa"/>
                  <w:right w:w="100" w:type="dxa"/>
                </w:tcMar>
              </w:tcPr>
              <w:p w14:paraId="2E8FFDF9" w14:textId="77777777" w:rsidR="000F1FB6" w:rsidRDefault="0069706F">
                <w:pPr>
                  <w:widowControl w:val="0"/>
                  <w:spacing w:after="0" w:line="240" w:lineRule="auto"/>
                  <w:jc w:val="center"/>
                  <w:rPr>
                    <w:b/>
                    <w:bCs/>
                    <w:sz w:val="18"/>
                    <w:szCs w:val="18"/>
                  </w:rPr>
                </w:pPr>
                <w:r>
                  <w:rPr>
                    <w:b/>
                    <w:bCs/>
                    <w:sz w:val="18"/>
                    <w:szCs w:val="18"/>
                  </w:rPr>
                  <w:t>ACTIVIDAD No.</w:t>
                </w:r>
              </w:p>
            </w:tc>
            <w:tc>
              <w:tcPr>
                <w:tcW w:w="4230" w:type="dxa"/>
                <w:shd w:val="clear" w:color="auto" w:fill="CCCCCC"/>
                <w:tcMar>
                  <w:top w:w="100" w:type="dxa"/>
                  <w:left w:w="100" w:type="dxa"/>
                  <w:bottom w:w="100" w:type="dxa"/>
                  <w:right w:w="100" w:type="dxa"/>
                </w:tcMar>
              </w:tcPr>
              <w:p w14:paraId="650F15D7" w14:textId="77777777" w:rsidR="000F1FB6" w:rsidRDefault="0069706F">
                <w:pPr>
                  <w:widowControl w:val="0"/>
                  <w:spacing w:after="0" w:line="240" w:lineRule="auto"/>
                  <w:jc w:val="center"/>
                  <w:rPr>
                    <w:b/>
                    <w:bCs/>
                    <w:sz w:val="18"/>
                    <w:szCs w:val="18"/>
                  </w:rPr>
                </w:pPr>
                <w:r>
                  <w:rPr>
                    <w:b/>
                    <w:bCs/>
                    <w:sz w:val="18"/>
                    <w:szCs w:val="18"/>
                  </w:rPr>
                  <w:t>DESCRIPCIÓN</w:t>
                </w:r>
              </w:p>
            </w:tc>
          </w:tr>
          <w:tr w:rsidR="000F1FB6" w14:paraId="05B98543" w14:textId="77777777">
            <w:tc>
              <w:tcPr>
                <w:tcW w:w="3330" w:type="dxa"/>
                <w:tcMar>
                  <w:top w:w="100" w:type="dxa"/>
                  <w:left w:w="100" w:type="dxa"/>
                  <w:bottom w:w="100" w:type="dxa"/>
                  <w:right w:w="100" w:type="dxa"/>
                </w:tcMar>
              </w:tcPr>
              <w:p w14:paraId="56F7DFD4" w14:textId="77777777" w:rsidR="000F1FB6" w:rsidRDefault="0069706F">
                <w:pPr>
                  <w:widowControl w:val="0"/>
                  <w:spacing w:after="0" w:line="240" w:lineRule="auto"/>
                  <w:jc w:val="left"/>
                  <w:rPr>
                    <w:sz w:val="18"/>
                    <w:szCs w:val="18"/>
                  </w:rPr>
                </w:pPr>
                <w:r>
                  <w:rPr>
                    <w:sz w:val="18"/>
                    <w:szCs w:val="18"/>
                  </w:rPr>
                  <w:t>Unidad Responsable</w:t>
                </w:r>
              </w:p>
            </w:tc>
            <w:tc>
              <w:tcPr>
                <w:tcW w:w="1260" w:type="dxa"/>
                <w:tcMar>
                  <w:top w:w="100" w:type="dxa"/>
                  <w:left w:w="100" w:type="dxa"/>
                  <w:bottom w:w="100" w:type="dxa"/>
                  <w:right w:w="100" w:type="dxa"/>
                </w:tcMar>
              </w:tcPr>
              <w:p w14:paraId="7E52A2FA" w14:textId="77777777" w:rsidR="000F1FB6" w:rsidRDefault="0069706F">
                <w:pPr>
                  <w:widowControl w:val="0"/>
                  <w:spacing w:after="0" w:line="240" w:lineRule="auto"/>
                  <w:jc w:val="center"/>
                  <w:rPr>
                    <w:sz w:val="18"/>
                    <w:szCs w:val="18"/>
                  </w:rPr>
                </w:pPr>
                <w:r>
                  <w:rPr>
                    <w:sz w:val="18"/>
                    <w:szCs w:val="18"/>
                  </w:rPr>
                  <w:t>1</w:t>
                </w:r>
              </w:p>
            </w:tc>
            <w:tc>
              <w:tcPr>
                <w:tcW w:w="4230" w:type="dxa"/>
                <w:tcMar>
                  <w:top w:w="100" w:type="dxa"/>
                  <w:left w:w="100" w:type="dxa"/>
                  <w:bottom w:w="100" w:type="dxa"/>
                  <w:right w:w="100" w:type="dxa"/>
                </w:tcMar>
              </w:tcPr>
              <w:p w14:paraId="43433E4A" w14:textId="77777777" w:rsidR="000F1FB6" w:rsidRDefault="0069706F">
                <w:pPr>
                  <w:widowControl w:val="0"/>
                  <w:spacing w:after="0" w:line="240" w:lineRule="auto"/>
                  <w:rPr>
                    <w:sz w:val="18"/>
                    <w:szCs w:val="18"/>
                  </w:rPr>
                </w:pPr>
                <w:r>
                  <w:rPr>
                    <w:sz w:val="18"/>
                    <w:szCs w:val="18"/>
                  </w:rPr>
                  <w:t xml:space="preserve">Realiza la radicación del Recurso a la cuenta concentradora de la Instancia Dispersora. </w:t>
                </w:r>
              </w:p>
            </w:tc>
          </w:tr>
          <w:tr w:rsidR="000F1FB6" w14:paraId="7D05E051" w14:textId="77777777">
            <w:tc>
              <w:tcPr>
                <w:tcW w:w="3330" w:type="dxa"/>
                <w:tcMar>
                  <w:top w:w="100" w:type="dxa"/>
                  <w:left w:w="100" w:type="dxa"/>
                  <w:bottom w:w="100" w:type="dxa"/>
                  <w:right w:w="100" w:type="dxa"/>
                </w:tcMar>
              </w:tcPr>
              <w:p w14:paraId="393A0FCA" w14:textId="77777777" w:rsidR="000F1FB6" w:rsidRDefault="0069706F">
                <w:pPr>
                  <w:widowControl w:val="0"/>
                  <w:spacing w:after="0" w:line="240" w:lineRule="auto"/>
                  <w:jc w:val="left"/>
                  <w:rPr>
                    <w:sz w:val="18"/>
                    <w:szCs w:val="18"/>
                  </w:rPr>
                </w:pPr>
                <w:r>
                  <w:rPr>
                    <w:sz w:val="18"/>
                    <w:szCs w:val="18"/>
                  </w:rPr>
                  <w:t>Instancia Dispersora (FOFAE)</w:t>
                </w:r>
              </w:p>
            </w:tc>
            <w:tc>
              <w:tcPr>
                <w:tcW w:w="1260" w:type="dxa"/>
                <w:tcMar>
                  <w:top w:w="100" w:type="dxa"/>
                  <w:left w:w="100" w:type="dxa"/>
                  <w:bottom w:w="100" w:type="dxa"/>
                  <w:right w:w="100" w:type="dxa"/>
                </w:tcMar>
              </w:tcPr>
              <w:p w14:paraId="037C97EC" w14:textId="77777777" w:rsidR="000F1FB6" w:rsidRDefault="0069706F">
                <w:pPr>
                  <w:widowControl w:val="0"/>
                  <w:spacing w:after="0" w:line="240" w:lineRule="auto"/>
                  <w:jc w:val="center"/>
                  <w:rPr>
                    <w:sz w:val="18"/>
                    <w:szCs w:val="18"/>
                  </w:rPr>
                </w:pPr>
                <w:r>
                  <w:rPr>
                    <w:sz w:val="18"/>
                    <w:szCs w:val="18"/>
                  </w:rPr>
                  <w:t>2</w:t>
                </w:r>
              </w:p>
            </w:tc>
            <w:tc>
              <w:tcPr>
                <w:tcW w:w="4230" w:type="dxa"/>
                <w:tcMar>
                  <w:top w:w="100" w:type="dxa"/>
                  <w:left w:w="100" w:type="dxa"/>
                  <w:bottom w:w="100" w:type="dxa"/>
                  <w:right w:w="100" w:type="dxa"/>
                </w:tcMar>
              </w:tcPr>
              <w:p w14:paraId="5DDCDC8C" w14:textId="77777777" w:rsidR="000F1FB6" w:rsidRDefault="0069706F">
                <w:pPr>
                  <w:widowControl w:val="0"/>
                  <w:spacing w:after="0" w:line="240" w:lineRule="auto"/>
                  <w:rPr>
                    <w:sz w:val="18"/>
                    <w:szCs w:val="18"/>
                  </w:rPr>
                </w:pPr>
                <w:r>
                  <w:rPr>
                    <w:sz w:val="18"/>
                    <w:szCs w:val="18"/>
                  </w:rPr>
                  <w:t>Recibe el recurso federal en la cuenta concentradora y convoca a reunión de Comité Técnico</w:t>
                </w:r>
              </w:p>
            </w:tc>
          </w:tr>
          <w:tr w:rsidR="000F1FB6" w14:paraId="2791AB8D" w14:textId="77777777">
            <w:tc>
              <w:tcPr>
                <w:tcW w:w="3330" w:type="dxa"/>
                <w:tcMar>
                  <w:top w:w="100" w:type="dxa"/>
                  <w:left w:w="100" w:type="dxa"/>
                  <w:bottom w:w="100" w:type="dxa"/>
                  <w:right w:w="100" w:type="dxa"/>
                </w:tcMar>
              </w:tcPr>
              <w:p w14:paraId="657B6E1F" w14:textId="77777777" w:rsidR="000F1FB6" w:rsidRDefault="0069706F">
                <w:pPr>
                  <w:widowControl w:val="0"/>
                  <w:spacing w:after="0" w:line="240" w:lineRule="auto"/>
                  <w:jc w:val="left"/>
                  <w:rPr>
                    <w:sz w:val="18"/>
                    <w:szCs w:val="18"/>
                  </w:rPr>
                </w:pPr>
                <w:r>
                  <w:rPr>
                    <w:sz w:val="18"/>
                    <w:szCs w:val="18"/>
                  </w:rPr>
                  <w:t>Comité Técnico del FOFAE</w:t>
                </w:r>
              </w:p>
            </w:tc>
            <w:tc>
              <w:tcPr>
                <w:tcW w:w="1260" w:type="dxa"/>
                <w:tcMar>
                  <w:top w:w="100" w:type="dxa"/>
                  <w:left w:w="100" w:type="dxa"/>
                  <w:bottom w:w="100" w:type="dxa"/>
                  <w:right w:w="100" w:type="dxa"/>
                </w:tcMar>
              </w:tcPr>
              <w:p w14:paraId="4B3C8E47" w14:textId="77777777" w:rsidR="000F1FB6" w:rsidRDefault="0069706F">
                <w:pPr>
                  <w:widowControl w:val="0"/>
                  <w:spacing w:after="0" w:line="240" w:lineRule="auto"/>
                  <w:jc w:val="center"/>
                  <w:rPr>
                    <w:sz w:val="18"/>
                    <w:szCs w:val="18"/>
                  </w:rPr>
                </w:pPr>
                <w:r>
                  <w:rPr>
                    <w:sz w:val="18"/>
                    <w:szCs w:val="18"/>
                  </w:rPr>
                  <w:t>3</w:t>
                </w:r>
              </w:p>
            </w:tc>
            <w:tc>
              <w:tcPr>
                <w:tcW w:w="4230" w:type="dxa"/>
                <w:tcMar>
                  <w:top w:w="100" w:type="dxa"/>
                  <w:left w:w="100" w:type="dxa"/>
                  <w:bottom w:w="100" w:type="dxa"/>
                  <w:right w:w="100" w:type="dxa"/>
                </w:tcMar>
              </w:tcPr>
              <w:p w14:paraId="6D2B0CA9" w14:textId="77777777" w:rsidR="000F1FB6" w:rsidRDefault="0069706F">
                <w:pPr>
                  <w:widowControl w:val="0"/>
                  <w:spacing w:after="0" w:line="240" w:lineRule="auto"/>
                  <w:rPr>
                    <w:sz w:val="18"/>
                    <w:szCs w:val="18"/>
                  </w:rPr>
                </w:pPr>
                <w:r>
                  <w:rPr>
                    <w:sz w:val="18"/>
                    <w:szCs w:val="18"/>
                  </w:rPr>
                  <w:t>Autoriza la dispersion de los recursos a las Instancias Ejecutoras.</w:t>
                </w:r>
              </w:p>
            </w:tc>
          </w:tr>
          <w:tr w:rsidR="000F1FB6" w14:paraId="57D6AE82" w14:textId="77777777">
            <w:tc>
              <w:tcPr>
                <w:tcW w:w="3330" w:type="dxa"/>
                <w:tcMar>
                  <w:top w:w="100" w:type="dxa"/>
                  <w:left w:w="100" w:type="dxa"/>
                  <w:bottom w:w="100" w:type="dxa"/>
                  <w:right w:w="100" w:type="dxa"/>
                </w:tcMar>
              </w:tcPr>
              <w:p w14:paraId="1A6F1951" w14:textId="77777777" w:rsidR="000F1FB6" w:rsidRDefault="0069706F">
                <w:pPr>
                  <w:widowControl w:val="0"/>
                  <w:spacing w:after="0" w:line="240" w:lineRule="auto"/>
                  <w:jc w:val="left"/>
                  <w:rPr>
                    <w:sz w:val="18"/>
                    <w:szCs w:val="18"/>
                  </w:rPr>
                </w:pPr>
                <w:r>
                  <w:rPr>
                    <w:sz w:val="18"/>
                    <w:szCs w:val="18"/>
                  </w:rPr>
                  <w:t xml:space="preserve">Instancia Ejecutoras </w:t>
                </w:r>
              </w:p>
            </w:tc>
            <w:tc>
              <w:tcPr>
                <w:tcW w:w="1260" w:type="dxa"/>
                <w:tcMar>
                  <w:top w:w="100" w:type="dxa"/>
                  <w:left w:w="100" w:type="dxa"/>
                  <w:bottom w:w="100" w:type="dxa"/>
                  <w:right w:w="100" w:type="dxa"/>
                </w:tcMar>
              </w:tcPr>
              <w:p w14:paraId="332AEAC7" w14:textId="77777777" w:rsidR="000F1FB6" w:rsidRDefault="0069706F">
                <w:pPr>
                  <w:widowControl w:val="0"/>
                  <w:spacing w:after="0" w:line="240" w:lineRule="auto"/>
                  <w:jc w:val="center"/>
                  <w:rPr>
                    <w:sz w:val="18"/>
                    <w:szCs w:val="18"/>
                  </w:rPr>
                </w:pPr>
                <w:r>
                  <w:rPr>
                    <w:sz w:val="18"/>
                    <w:szCs w:val="18"/>
                  </w:rPr>
                  <w:t>4</w:t>
                </w:r>
              </w:p>
            </w:tc>
            <w:tc>
              <w:tcPr>
                <w:tcW w:w="4230" w:type="dxa"/>
                <w:tcMar>
                  <w:top w:w="100" w:type="dxa"/>
                  <w:left w:w="100" w:type="dxa"/>
                  <w:bottom w:w="100" w:type="dxa"/>
                  <w:right w:w="100" w:type="dxa"/>
                </w:tcMar>
              </w:tcPr>
              <w:p w14:paraId="107DB088" w14:textId="77777777" w:rsidR="000F1FB6" w:rsidRDefault="0069706F">
                <w:pPr>
                  <w:widowControl w:val="0"/>
                  <w:spacing w:after="0" w:line="240" w:lineRule="auto"/>
                  <w:rPr>
                    <w:sz w:val="18"/>
                    <w:szCs w:val="18"/>
                  </w:rPr>
                </w:pPr>
                <w:r>
                  <w:rPr>
                    <w:sz w:val="18"/>
                    <w:szCs w:val="18"/>
                  </w:rPr>
                  <w:t xml:space="preserve">Realizan su solicitud de recurso, la cual debera contener los requisitos establecidos en el articulo v </w:t>
                </w:r>
              </w:p>
              <w:p w14:paraId="40EA1BE3" w14:textId="77777777" w:rsidR="000F1FB6" w:rsidRDefault="0069706F">
                <w:pPr>
                  <w:widowControl w:val="0"/>
                  <w:spacing w:after="0" w:line="240" w:lineRule="auto"/>
                  <w:rPr>
                    <w:sz w:val="18"/>
                    <w:szCs w:val="18"/>
                  </w:rPr>
                </w:pPr>
                <w:r>
                  <w:rPr>
                    <w:sz w:val="18"/>
                    <w:szCs w:val="18"/>
                  </w:rPr>
                  <w:t xml:space="preserve">9 fracción X de las Reglas de Operación y que son los siguientes: </w:t>
                </w:r>
              </w:p>
              <w:p w14:paraId="703C9C11" w14:textId="77777777" w:rsidR="000F1FB6" w:rsidRDefault="0069706F">
                <w:pPr>
                  <w:widowControl w:val="0"/>
                  <w:numPr>
                    <w:ilvl w:val="0"/>
                    <w:numId w:val="30"/>
                  </w:numPr>
                  <w:spacing w:after="0" w:line="240" w:lineRule="auto"/>
                  <w:rPr>
                    <w:sz w:val="16"/>
                    <w:szCs w:val="16"/>
                  </w:rPr>
                </w:pPr>
                <w:r>
                  <w:rPr>
                    <w:sz w:val="16"/>
                    <w:szCs w:val="16"/>
                  </w:rPr>
                  <w:t>Oficio de autorización del Programa de Trabajo del proyecto, emitido por la Unidad Responsable correspondiente</w:t>
                </w:r>
              </w:p>
              <w:p w14:paraId="603C38C0" w14:textId="77777777" w:rsidR="000F1FB6" w:rsidRDefault="0069706F">
                <w:pPr>
                  <w:widowControl w:val="0"/>
                  <w:numPr>
                    <w:ilvl w:val="0"/>
                    <w:numId w:val="30"/>
                  </w:numPr>
                  <w:spacing w:after="0" w:line="240" w:lineRule="auto"/>
                  <w:rPr>
                    <w:sz w:val="16"/>
                    <w:szCs w:val="16"/>
                  </w:rPr>
                </w:pPr>
                <w:r>
                  <w:rPr>
                    <w:sz w:val="16"/>
                    <w:szCs w:val="16"/>
                  </w:rPr>
                  <w:t>Notificación de Instancia Ejecutora designada, por parte de la Unidad de Coordinación y Enlace.</w:t>
                </w:r>
              </w:p>
              <w:p w14:paraId="015A1245" w14:textId="77777777" w:rsidR="000F1FB6" w:rsidRDefault="0069706F">
                <w:pPr>
                  <w:widowControl w:val="0"/>
                  <w:numPr>
                    <w:ilvl w:val="0"/>
                    <w:numId w:val="30"/>
                  </w:numPr>
                  <w:spacing w:after="0" w:line="240" w:lineRule="auto"/>
                  <w:rPr>
                    <w:sz w:val="16"/>
                    <w:szCs w:val="16"/>
                  </w:rPr>
                </w:pPr>
                <w:r>
                  <w:rPr>
                    <w:sz w:val="16"/>
                    <w:szCs w:val="16"/>
                  </w:rPr>
                  <w:t>Carta de certificación bancaria que compruebe la titularidad de la Cuenta bancaria especificando que es productiva por lo que genera intereses y es exclusiva por proyecto a operar por la Instancia Ejecutora</w:t>
                </w:r>
              </w:p>
              <w:p w14:paraId="777B7F7C" w14:textId="77777777" w:rsidR="000F1FB6" w:rsidRDefault="0069706F">
                <w:pPr>
                  <w:widowControl w:val="0"/>
                  <w:spacing w:after="0" w:line="240" w:lineRule="auto"/>
                  <w:rPr>
                    <w:sz w:val="16"/>
                    <w:szCs w:val="16"/>
                  </w:rPr>
                </w:pPr>
                <w:r>
                  <w:rPr>
                    <w:sz w:val="18"/>
                    <w:szCs w:val="18"/>
                  </w:rPr>
                  <w:t>Adicional a dichos requisitos debera presentar la Factura electronica correspondiente (PDF y XML).</w:t>
                </w:r>
              </w:p>
            </w:tc>
          </w:tr>
          <w:tr w:rsidR="000F1FB6" w14:paraId="0449AC69" w14:textId="77777777">
            <w:tc>
              <w:tcPr>
                <w:tcW w:w="3330" w:type="dxa"/>
                <w:tcMar>
                  <w:top w:w="100" w:type="dxa"/>
                  <w:left w:w="100" w:type="dxa"/>
                  <w:bottom w:w="100" w:type="dxa"/>
                  <w:right w:w="100" w:type="dxa"/>
                </w:tcMar>
              </w:tcPr>
              <w:p w14:paraId="61F19D59" w14:textId="77777777" w:rsidR="000F1FB6" w:rsidRDefault="0069706F">
                <w:pPr>
                  <w:widowControl w:val="0"/>
                  <w:spacing w:after="0" w:line="240" w:lineRule="auto"/>
                  <w:jc w:val="left"/>
                  <w:rPr>
                    <w:sz w:val="18"/>
                    <w:szCs w:val="18"/>
                  </w:rPr>
                </w:pPr>
                <w:r>
                  <w:rPr>
                    <w:sz w:val="18"/>
                    <w:szCs w:val="18"/>
                  </w:rPr>
                  <w:t>Instancia Dispersora (FOFAE)</w:t>
                </w:r>
              </w:p>
            </w:tc>
            <w:tc>
              <w:tcPr>
                <w:tcW w:w="1260" w:type="dxa"/>
                <w:tcMar>
                  <w:top w:w="100" w:type="dxa"/>
                  <w:left w:w="100" w:type="dxa"/>
                  <w:bottom w:w="100" w:type="dxa"/>
                  <w:right w:w="100" w:type="dxa"/>
                </w:tcMar>
              </w:tcPr>
              <w:p w14:paraId="0D2E3D4C" w14:textId="77777777" w:rsidR="000F1FB6" w:rsidRDefault="0069706F">
                <w:pPr>
                  <w:widowControl w:val="0"/>
                  <w:spacing w:after="0" w:line="240" w:lineRule="auto"/>
                  <w:jc w:val="center"/>
                  <w:rPr>
                    <w:sz w:val="18"/>
                    <w:szCs w:val="18"/>
                  </w:rPr>
                </w:pPr>
                <w:r>
                  <w:rPr>
                    <w:sz w:val="18"/>
                    <w:szCs w:val="18"/>
                  </w:rPr>
                  <w:t>5</w:t>
                </w:r>
              </w:p>
            </w:tc>
            <w:tc>
              <w:tcPr>
                <w:tcW w:w="4230" w:type="dxa"/>
                <w:tcMar>
                  <w:top w:w="100" w:type="dxa"/>
                  <w:left w:w="100" w:type="dxa"/>
                  <w:bottom w:w="100" w:type="dxa"/>
                  <w:right w:w="100" w:type="dxa"/>
                </w:tcMar>
              </w:tcPr>
              <w:p w14:paraId="41F2378B" w14:textId="77777777" w:rsidR="000F1FB6" w:rsidRDefault="0069706F">
                <w:pPr>
                  <w:widowControl w:val="0"/>
                  <w:spacing w:after="0" w:line="240" w:lineRule="auto"/>
                  <w:rPr>
                    <w:sz w:val="18"/>
                    <w:szCs w:val="18"/>
                  </w:rPr>
                </w:pPr>
                <w:r>
                  <w:rPr>
                    <w:sz w:val="18"/>
                    <w:szCs w:val="18"/>
                  </w:rPr>
                  <w:t xml:space="preserve">La instancia dispersora revisara la documentación proporcionada por la Instancia Ejecutora, en su caso realizara observaciones. </w:t>
                </w:r>
              </w:p>
            </w:tc>
          </w:tr>
          <w:tr w:rsidR="000F1FB6" w14:paraId="391BA60A" w14:textId="77777777">
            <w:tc>
              <w:tcPr>
                <w:tcW w:w="3330" w:type="dxa"/>
                <w:tcMar>
                  <w:top w:w="100" w:type="dxa"/>
                  <w:left w:w="100" w:type="dxa"/>
                  <w:bottom w:w="100" w:type="dxa"/>
                  <w:right w:w="100" w:type="dxa"/>
                </w:tcMar>
              </w:tcPr>
              <w:p w14:paraId="1967F49D" w14:textId="77777777" w:rsidR="000F1FB6" w:rsidRDefault="0069706F">
                <w:pPr>
                  <w:widowControl w:val="0"/>
                  <w:spacing w:after="0" w:line="240" w:lineRule="auto"/>
                  <w:jc w:val="left"/>
                  <w:rPr>
                    <w:sz w:val="18"/>
                    <w:szCs w:val="18"/>
                  </w:rPr>
                </w:pPr>
                <w:r>
                  <w:rPr>
                    <w:sz w:val="18"/>
                    <w:szCs w:val="18"/>
                  </w:rPr>
                  <w:t xml:space="preserve">Instancia Ejecutoras </w:t>
                </w:r>
              </w:p>
            </w:tc>
            <w:tc>
              <w:tcPr>
                <w:tcW w:w="1260" w:type="dxa"/>
                <w:tcMar>
                  <w:top w:w="100" w:type="dxa"/>
                  <w:left w:w="100" w:type="dxa"/>
                  <w:bottom w:w="100" w:type="dxa"/>
                  <w:right w:w="100" w:type="dxa"/>
                </w:tcMar>
              </w:tcPr>
              <w:p w14:paraId="441FF4EA" w14:textId="77777777" w:rsidR="000F1FB6" w:rsidRDefault="0069706F">
                <w:pPr>
                  <w:widowControl w:val="0"/>
                  <w:spacing w:after="0" w:line="240" w:lineRule="auto"/>
                  <w:jc w:val="center"/>
                  <w:rPr>
                    <w:sz w:val="18"/>
                    <w:szCs w:val="18"/>
                  </w:rPr>
                </w:pPr>
                <w:r>
                  <w:rPr>
                    <w:sz w:val="18"/>
                    <w:szCs w:val="18"/>
                  </w:rPr>
                  <w:t>6</w:t>
                </w:r>
              </w:p>
            </w:tc>
            <w:tc>
              <w:tcPr>
                <w:tcW w:w="4230" w:type="dxa"/>
                <w:tcMar>
                  <w:top w:w="100" w:type="dxa"/>
                  <w:left w:w="100" w:type="dxa"/>
                  <w:bottom w:w="100" w:type="dxa"/>
                  <w:right w:w="100" w:type="dxa"/>
                </w:tcMar>
              </w:tcPr>
              <w:p w14:paraId="19039299" w14:textId="77777777" w:rsidR="000F1FB6" w:rsidRDefault="0069706F">
                <w:pPr>
                  <w:widowControl w:val="0"/>
                  <w:spacing w:after="0" w:line="240" w:lineRule="auto"/>
                  <w:rPr>
                    <w:sz w:val="18"/>
                    <w:szCs w:val="18"/>
                  </w:rPr>
                </w:pPr>
                <w:r>
                  <w:rPr>
                    <w:sz w:val="18"/>
                    <w:szCs w:val="18"/>
                  </w:rPr>
                  <w:t>Atiende las observaciones realizada por la Instancia Dispersora,</w:t>
                </w:r>
              </w:p>
            </w:tc>
          </w:tr>
          <w:tr w:rsidR="000F1FB6" w14:paraId="770B60F6" w14:textId="77777777">
            <w:tc>
              <w:tcPr>
                <w:tcW w:w="3330" w:type="dxa"/>
                <w:tcMar>
                  <w:top w:w="100" w:type="dxa"/>
                  <w:left w:w="100" w:type="dxa"/>
                  <w:bottom w:w="100" w:type="dxa"/>
                  <w:right w:w="100" w:type="dxa"/>
                </w:tcMar>
              </w:tcPr>
              <w:p w14:paraId="74BD98C8" w14:textId="77777777" w:rsidR="000F1FB6" w:rsidRDefault="0069706F">
                <w:pPr>
                  <w:widowControl w:val="0"/>
                  <w:spacing w:after="0" w:line="240" w:lineRule="auto"/>
                  <w:jc w:val="left"/>
                  <w:rPr>
                    <w:sz w:val="18"/>
                    <w:szCs w:val="18"/>
                  </w:rPr>
                </w:pPr>
                <w:r>
                  <w:rPr>
                    <w:sz w:val="18"/>
                    <w:szCs w:val="18"/>
                  </w:rPr>
                  <w:t>Instancia Dispersora (FOFAE)</w:t>
                </w:r>
              </w:p>
            </w:tc>
            <w:tc>
              <w:tcPr>
                <w:tcW w:w="1260" w:type="dxa"/>
                <w:tcMar>
                  <w:top w:w="100" w:type="dxa"/>
                  <w:left w:w="100" w:type="dxa"/>
                  <w:bottom w:w="100" w:type="dxa"/>
                  <w:right w:w="100" w:type="dxa"/>
                </w:tcMar>
              </w:tcPr>
              <w:p w14:paraId="289B37FA" w14:textId="77777777" w:rsidR="000F1FB6" w:rsidRDefault="0069706F">
                <w:pPr>
                  <w:widowControl w:val="0"/>
                  <w:spacing w:after="0" w:line="240" w:lineRule="auto"/>
                  <w:jc w:val="center"/>
                  <w:rPr>
                    <w:sz w:val="18"/>
                    <w:szCs w:val="18"/>
                  </w:rPr>
                </w:pPr>
                <w:r>
                  <w:rPr>
                    <w:sz w:val="18"/>
                    <w:szCs w:val="18"/>
                  </w:rPr>
                  <w:t>7</w:t>
                </w:r>
              </w:p>
            </w:tc>
            <w:tc>
              <w:tcPr>
                <w:tcW w:w="4230" w:type="dxa"/>
                <w:tcMar>
                  <w:top w:w="100" w:type="dxa"/>
                  <w:left w:w="100" w:type="dxa"/>
                  <w:bottom w:w="100" w:type="dxa"/>
                  <w:right w:w="100" w:type="dxa"/>
                </w:tcMar>
              </w:tcPr>
              <w:p w14:paraId="65BF4D75" w14:textId="77777777" w:rsidR="000F1FB6" w:rsidRDefault="0069706F">
                <w:pPr>
                  <w:widowControl w:val="0"/>
                  <w:spacing w:after="0" w:line="240" w:lineRule="auto"/>
                  <w:rPr>
                    <w:sz w:val="18"/>
                    <w:szCs w:val="18"/>
                  </w:rPr>
                </w:pPr>
                <w:r>
                  <w:rPr>
                    <w:sz w:val="18"/>
                    <w:szCs w:val="18"/>
                  </w:rPr>
                  <w:t xml:space="preserve">La instancia dispersora, genera la carta instruccion de pago, para que se realice la </w:t>
                </w:r>
                <w:r>
                  <w:rPr>
                    <w:sz w:val="18"/>
                    <w:szCs w:val="18"/>
                  </w:rPr>
                  <w:lastRenderedPageBreak/>
                  <w:t xml:space="preserve">tranferencia interbancaria a la cuenta productiva del Programa de Trabajo proporcionada por la Instancia Ejecutora. </w:t>
                </w:r>
              </w:p>
            </w:tc>
          </w:tr>
          <w:tr w:rsidR="000F1FB6" w14:paraId="18BFCC1C" w14:textId="77777777">
            <w:tc>
              <w:tcPr>
                <w:tcW w:w="3330" w:type="dxa"/>
                <w:tcMar>
                  <w:top w:w="100" w:type="dxa"/>
                  <w:left w:w="100" w:type="dxa"/>
                  <w:bottom w:w="100" w:type="dxa"/>
                  <w:right w:w="100" w:type="dxa"/>
                </w:tcMar>
              </w:tcPr>
              <w:p w14:paraId="0A93A6F2" w14:textId="77777777" w:rsidR="000F1FB6" w:rsidRDefault="0069706F">
                <w:pPr>
                  <w:widowControl w:val="0"/>
                  <w:spacing w:after="0" w:line="240" w:lineRule="auto"/>
                  <w:jc w:val="left"/>
                  <w:rPr>
                    <w:sz w:val="18"/>
                    <w:szCs w:val="18"/>
                  </w:rPr>
                </w:pPr>
                <w:r>
                  <w:rPr>
                    <w:sz w:val="18"/>
                    <w:szCs w:val="18"/>
                  </w:rPr>
                  <w:lastRenderedPageBreak/>
                  <w:t xml:space="preserve">Instancia Ejecutoras </w:t>
                </w:r>
              </w:p>
            </w:tc>
            <w:tc>
              <w:tcPr>
                <w:tcW w:w="1260" w:type="dxa"/>
                <w:tcMar>
                  <w:top w:w="100" w:type="dxa"/>
                  <w:left w:w="100" w:type="dxa"/>
                  <w:bottom w:w="100" w:type="dxa"/>
                  <w:right w:w="100" w:type="dxa"/>
                </w:tcMar>
              </w:tcPr>
              <w:p w14:paraId="5D7842D7" w14:textId="77777777" w:rsidR="000F1FB6" w:rsidRDefault="0069706F">
                <w:pPr>
                  <w:widowControl w:val="0"/>
                  <w:spacing w:after="0" w:line="240" w:lineRule="auto"/>
                  <w:jc w:val="center"/>
                  <w:rPr>
                    <w:sz w:val="18"/>
                    <w:szCs w:val="18"/>
                  </w:rPr>
                </w:pPr>
                <w:r>
                  <w:rPr>
                    <w:sz w:val="18"/>
                    <w:szCs w:val="18"/>
                  </w:rPr>
                  <w:t>8</w:t>
                </w:r>
              </w:p>
            </w:tc>
            <w:tc>
              <w:tcPr>
                <w:tcW w:w="4230" w:type="dxa"/>
                <w:tcMar>
                  <w:top w:w="100" w:type="dxa"/>
                  <w:left w:w="100" w:type="dxa"/>
                  <w:bottom w:w="100" w:type="dxa"/>
                  <w:right w:w="100" w:type="dxa"/>
                </w:tcMar>
              </w:tcPr>
              <w:p w14:paraId="69A92365" w14:textId="77777777" w:rsidR="000F1FB6" w:rsidRDefault="0069706F">
                <w:pPr>
                  <w:widowControl w:val="0"/>
                  <w:spacing w:after="0" w:line="240" w:lineRule="auto"/>
                  <w:rPr>
                    <w:sz w:val="18"/>
                    <w:szCs w:val="18"/>
                  </w:rPr>
                </w:pPr>
                <w:r>
                  <w:rPr>
                    <w:sz w:val="18"/>
                    <w:szCs w:val="18"/>
                  </w:rPr>
                  <w:t>Recibe el recurso para iniciar las actividades y cumplimiento de metas calendarizadas en los Programas de Trabajo.</w:t>
                </w:r>
              </w:p>
            </w:tc>
          </w:tr>
        </w:tbl>
      </w:sdtContent>
    </w:sdt>
    <w:p w14:paraId="11060FAA" w14:textId="77777777" w:rsidR="000F1FB6" w:rsidRDefault="000F1FB6">
      <w:pPr>
        <w:spacing w:line="276" w:lineRule="auto"/>
        <w:jc w:val="left"/>
      </w:pPr>
    </w:p>
    <w:p w14:paraId="309396CB" w14:textId="77777777" w:rsidR="000F1FB6" w:rsidRDefault="0069706F">
      <w:pPr>
        <w:spacing w:line="276" w:lineRule="auto"/>
        <w:jc w:val="left"/>
        <w:rPr>
          <w:b/>
          <w:bCs/>
        </w:rPr>
      </w:pPr>
      <w:r>
        <w:rPr>
          <w:b/>
          <w:bCs/>
        </w:rPr>
        <w:t>Anexo 3P. Diagramas de flujo de la Operación del Pp.</w:t>
      </w:r>
    </w:p>
    <w:p w14:paraId="290CBFC4" w14:textId="77777777" w:rsidR="000F1FB6" w:rsidRDefault="0069706F" w:rsidP="00A563FF">
      <w:pPr>
        <w:spacing w:line="276" w:lineRule="auto"/>
      </w:pPr>
      <w:r>
        <w:t>El Fideicomiso Fondo de Fomento Agropecuario, no cuenta con Manual de Procedimiento y Procesos establecido; con Pp cuenta con una mecánica operativa, establece en las Reglas de Operación publicadas en el Diario Oficial de la Federación el 26 de Diciembre de 2023 para el ejercicio fiscal 2024 y son publicadas cada año para el siguiente ejercicio fiscal. La mecánica operativa describe de manera cronológica y genérica las etapas que se deben de seguir para la ejecución del Programa, describiendo de manera clara y precisa los pasos a seguir, actores y tiempos.</w:t>
      </w:r>
    </w:p>
    <w:p w14:paraId="692589C2" w14:textId="77777777" w:rsidR="000E20EB" w:rsidRDefault="000E20EB">
      <w:pPr>
        <w:rPr>
          <w:noProof/>
          <w:lang w:eastAsia="es-MX"/>
        </w:rPr>
      </w:pPr>
    </w:p>
    <w:p w14:paraId="6022C339" w14:textId="77777777" w:rsidR="000F1FB6" w:rsidRDefault="0069706F">
      <w:r>
        <w:rPr>
          <w:noProof/>
          <w:lang w:eastAsia="es-MX"/>
        </w:rPr>
        <w:drawing>
          <wp:inline distT="114300" distB="114300" distL="114300" distR="114300" wp14:anchorId="64F08A87" wp14:editId="7AFF3F58">
            <wp:extent cx="5249228" cy="3342038"/>
            <wp:effectExtent l="0" t="0" r="0" b="0"/>
            <wp:docPr id="209214247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5249228" cy="3342038"/>
                    </a:xfrm>
                    <a:prstGeom prst="rect">
                      <a:avLst/>
                    </a:prstGeom>
                    <a:ln/>
                  </pic:spPr>
                </pic:pic>
              </a:graphicData>
            </a:graphic>
          </wp:inline>
        </w:drawing>
      </w:r>
    </w:p>
    <w:p w14:paraId="30A84331" w14:textId="77777777" w:rsidR="000F1FB6" w:rsidRDefault="0069706F">
      <w:bookmarkStart w:id="25" w:name="_heading=h.7wsbklz4wq3o" w:colFirst="0" w:colLast="0"/>
      <w:bookmarkEnd w:id="25"/>
      <w:r>
        <w:br w:type="page"/>
      </w:r>
    </w:p>
    <w:tbl>
      <w:tblPr>
        <w:tblStyle w:val="afff9"/>
        <w:tblW w:w="8759"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339"/>
        <w:gridCol w:w="1360"/>
        <w:gridCol w:w="4060"/>
      </w:tblGrid>
      <w:tr w:rsidR="000F1FB6" w14:paraId="5763DAA4" w14:textId="77777777">
        <w:trPr>
          <w:trHeight w:val="454"/>
          <w:jc w:val="center"/>
        </w:trPr>
        <w:tc>
          <w:tcPr>
            <w:tcW w:w="8759" w:type="dxa"/>
            <w:gridSpan w:val="3"/>
            <w:shd w:val="clear" w:color="auto" w:fill="404040"/>
            <w:vAlign w:val="center"/>
          </w:tcPr>
          <w:p w14:paraId="42266E57" w14:textId="77777777" w:rsidR="000F1FB6" w:rsidRDefault="0069706F">
            <w:pPr>
              <w:spacing w:after="0" w:line="240" w:lineRule="auto"/>
              <w:jc w:val="center"/>
              <w:rPr>
                <w:b/>
                <w:bCs/>
                <w:sz w:val="22"/>
                <w:szCs w:val="22"/>
              </w:rPr>
            </w:pPr>
            <w:r>
              <w:rPr>
                <w:b/>
                <w:bCs/>
                <w:color w:val="FFFFFF"/>
              </w:rPr>
              <w:lastRenderedPageBreak/>
              <w:t>Anexo 6P. Valoración cuantitativa global</w:t>
            </w:r>
          </w:p>
        </w:tc>
      </w:tr>
      <w:tr w:rsidR="000F1FB6" w14:paraId="26A328AD" w14:textId="77777777">
        <w:trPr>
          <w:trHeight w:val="525"/>
          <w:jc w:val="center"/>
        </w:trPr>
        <w:tc>
          <w:tcPr>
            <w:tcW w:w="3339" w:type="dxa"/>
            <w:shd w:val="clear" w:color="auto" w:fill="7F7F7F"/>
            <w:vAlign w:val="center"/>
          </w:tcPr>
          <w:p w14:paraId="2CC7BA05" w14:textId="77777777" w:rsidR="000F1FB6" w:rsidRDefault="0069706F">
            <w:pPr>
              <w:spacing w:after="0" w:line="240" w:lineRule="auto"/>
              <w:jc w:val="center"/>
              <w:rPr>
                <w:b/>
                <w:bCs/>
                <w:color w:val="FFFFFF"/>
                <w:sz w:val="16"/>
                <w:szCs w:val="16"/>
              </w:rPr>
            </w:pPr>
            <w:r>
              <w:rPr>
                <w:b/>
                <w:bCs/>
                <w:color w:val="FFFFFF"/>
                <w:sz w:val="16"/>
                <w:szCs w:val="16"/>
              </w:rPr>
              <w:t>Proceso</w:t>
            </w:r>
          </w:p>
        </w:tc>
        <w:tc>
          <w:tcPr>
            <w:tcW w:w="1360" w:type="dxa"/>
            <w:shd w:val="clear" w:color="auto" w:fill="7F7F7F"/>
            <w:vAlign w:val="center"/>
          </w:tcPr>
          <w:p w14:paraId="05380FA3" w14:textId="77777777" w:rsidR="000F1FB6" w:rsidRDefault="0069706F">
            <w:pPr>
              <w:spacing w:after="0" w:line="240" w:lineRule="auto"/>
              <w:jc w:val="center"/>
              <w:rPr>
                <w:b/>
                <w:bCs/>
                <w:color w:val="FFFFFF"/>
                <w:sz w:val="16"/>
                <w:szCs w:val="16"/>
              </w:rPr>
            </w:pPr>
            <w:r>
              <w:rPr>
                <w:b/>
                <w:bCs/>
                <w:color w:val="FFFFFF"/>
                <w:sz w:val="16"/>
                <w:szCs w:val="16"/>
              </w:rPr>
              <w:t>Eficacia</w:t>
            </w:r>
            <w:r>
              <w:rPr>
                <w:b/>
                <w:bCs/>
                <w:color w:val="FFFFFF"/>
                <w:sz w:val="16"/>
                <w:szCs w:val="16"/>
              </w:rPr>
              <w:br/>
              <w:t>(0, 0.5 o 1)</w:t>
            </w:r>
          </w:p>
        </w:tc>
        <w:tc>
          <w:tcPr>
            <w:tcW w:w="4060" w:type="dxa"/>
            <w:shd w:val="clear" w:color="auto" w:fill="7F7F7F"/>
            <w:vAlign w:val="center"/>
          </w:tcPr>
          <w:p w14:paraId="52BC8E12" w14:textId="77777777" w:rsidR="000F1FB6" w:rsidRDefault="0069706F">
            <w:pPr>
              <w:spacing w:after="0" w:line="240" w:lineRule="auto"/>
              <w:jc w:val="center"/>
              <w:rPr>
                <w:b/>
                <w:bCs/>
                <w:color w:val="FFFFFF"/>
                <w:sz w:val="16"/>
                <w:szCs w:val="16"/>
              </w:rPr>
            </w:pPr>
            <w:r>
              <w:rPr>
                <w:b/>
                <w:bCs/>
                <w:color w:val="FFFFFF"/>
                <w:sz w:val="16"/>
                <w:szCs w:val="16"/>
              </w:rPr>
              <w:t>Argumento o justificación</w:t>
            </w:r>
          </w:p>
        </w:tc>
      </w:tr>
      <w:tr w:rsidR="003B20BE" w14:paraId="0FBF11E3" w14:textId="77777777" w:rsidTr="00AF7441">
        <w:trPr>
          <w:trHeight w:val="345"/>
          <w:jc w:val="center"/>
        </w:trPr>
        <w:tc>
          <w:tcPr>
            <w:tcW w:w="3339" w:type="dxa"/>
          </w:tcPr>
          <w:p w14:paraId="5C5C2A0C" w14:textId="77777777" w:rsidR="003B20BE" w:rsidRPr="003B5717" w:rsidRDefault="003B20BE" w:rsidP="00AF7441">
            <w:r w:rsidRPr="003B5717">
              <w:t>Eficacia</w:t>
            </w:r>
          </w:p>
        </w:tc>
        <w:tc>
          <w:tcPr>
            <w:tcW w:w="1360" w:type="dxa"/>
          </w:tcPr>
          <w:p w14:paraId="56C5E6D9" w14:textId="77777777" w:rsidR="003B20BE" w:rsidRPr="003B5717" w:rsidRDefault="003B20BE" w:rsidP="00AF7441">
            <w:r w:rsidRPr="003B5717">
              <w:t>4 puntos</w:t>
            </w:r>
          </w:p>
        </w:tc>
        <w:tc>
          <w:tcPr>
            <w:tcW w:w="4060" w:type="dxa"/>
          </w:tcPr>
          <w:p w14:paraId="01360088" w14:textId="77777777" w:rsidR="003B20BE" w:rsidRPr="003B5717" w:rsidRDefault="003B20BE" w:rsidP="00AF7441">
            <w:r w:rsidRPr="003B5717">
              <w:t>La mayoría de los procesos cumplen sus objetivos operativos relacionados con la gestión, radicación de recursos, coordinación institucional y seguimiento sanitario.</w:t>
            </w:r>
          </w:p>
        </w:tc>
      </w:tr>
      <w:tr w:rsidR="000F1FB6" w14:paraId="427BE523" w14:textId="77777777">
        <w:trPr>
          <w:trHeight w:val="525"/>
          <w:jc w:val="center"/>
        </w:trPr>
        <w:tc>
          <w:tcPr>
            <w:tcW w:w="3339" w:type="dxa"/>
            <w:shd w:val="clear" w:color="auto" w:fill="7F7F7F"/>
            <w:vAlign w:val="center"/>
          </w:tcPr>
          <w:p w14:paraId="301DF8F3" w14:textId="77777777" w:rsidR="000F1FB6" w:rsidRDefault="0069706F">
            <w:pPr>
              <w:spacing w:after="0" w:line="240" w:lineRule="auto"/>
              <w:jc w:val="center"/>
              <w:rPr>
                <w:b/>
                <w:bCs/>
                <w:color w:val="FFFFFF"/>
                <w:sz w:val="16"/>
                <w:szCs w:val="16"/>
              </w:rPr>
            </w:pPr>
            <w:r>
              <w:rPr>
                <w:b/>
                <w:bCs/>
                <w:color w:val="FFFFFF"/>
                <w:sz w:val="16"/>
                <w:szCs w:val="16"/>
              </w:rPr>
              <w:t>Proceso</w:t>
            </w:r>
          </w:p>
        </w:tc>
        <w:tc>
          <w:tcPr>
            <w:tcW w:w="1360" w:type="dxa"/>
            <w:shd w:val="clear" w:color="auto" w:fill="7F7F7F"/>
            <w:vAlign w:val="center"/>
          </w:tcPr>
          <w:p w14:paraId="08E44C33" w14:textId="77777777" w:rsidR="000F1FB6" w:rsidRDefault="0069706F">
            <w:pPr>
              <w:spacing w:after="0" w:line="240" w:lineRule="auto"/>
              <w:jc w:val="center"/>
              <w:rPr>
                <w:b/>
                <w:bCs/>
                <w:color w:val="FFFFFF"/>
                <w:sz w:val="16"/>
                <w:szCs w:val="16"/>
              </w:rPr>
            </w:pPr>
            <w:r>
              <w:rPr>
                <w:b/>
                <w:bCs/>
                <w:color w:val="FFFFFF"/>
                <w:sz w:val="16"/>
                <w:szCs w:val="16"/>
              </w:rPr>
              <w:t>Oportunidad</w:t>
            </w:r>
          </w:p>
          <w:p w14:paraId="394BE80E" w14:textId="77777777" w:rsidR="000F1FB6" w:rsidRDefault="0069706F">
            <w:pPr>
              <w:spacing w:after="0" w:line="240" w:lineRule="auto"/>
              <w:jc w:val="center"/>
              <w:rPr>
                <w:b/>
                <w:bCs/>
                <w:color w:val="FFFFFF"/>
                <w:sz w:val="16"/>
                <w:szCs w:val="16"/>
              </w:rPr>
            </w:pPr>
            <w:r>
              <w:rPr>
                <w:b/>
                <w:bCs/>
                <w:color w:val="FFFFFF"/>
                <w:sz w:val="16"/>
                <w:szCs w:val="16"/>
              </w:rPr>
              <w:t xml:space="preserve"> (0, 0.5 o 1)</w:t>
            </w:r>
          </w:p>
        </w:tc>
        <w:tc>
          <w:tcPr>
            <w:tcW w:w="4060" w:type="dxa"/>
            <w:shd w:val="clear" w:color="auto" w:fill="7F7F7F"/>
            <w:vAlign w:val="center"/>
          </w:tcPr>
          <w:p w14:paraId="301220AA" w14:textId="77777777" w:rsidR="000F1FB6" w:rsidRDefault="0069706F">
            <w:pPr>
              <w:spacing w:after="0" w:line="240" w:lineRule="auto"/>
              <w:jc w:val="center"/>
              <w:rPr>
                <w:b/>
                <w:bCs/>
                <w:color w:val="FFFFFF"/>
                <w:sz w:val="16"/>
                <w:szCs w:val="16"/>
              </w:rPr>
            </w:pPr>
            <w:r>
              <w:rPr>
                <w:b/>
                <w:bCs/>
                <w:color w:val="FFFFFF"/>
                <w:sz w:val="16"/>
                <w:szCs w:val="16"/>
              </w:rPr>
              <w:t>Argumento o justificación</w:t>
            </w:r>
          </w:p>
        </w:tc>
      </w:tr>
      <w:tr w:rsidR="003B20BE" w14:paraId="5EE65F64" w14:textId="77777777" w:rsidTr="00AF7441">
        <w:trPr>
          <w:trHeight w:val="345"/>
          <w:jc w:val="center"/>
        </w:trPr>
        <w:tc>
          <w:tcPr>
            <w:tcW w:w="3339" w:type="dxa"/>
          </w:tcPr>
          <w:p w14:paraId="26123F37" w14:textId="77777777" w:rsidR="003B20BE" w:rsidRPr="009C3DCA" w:rsidRDefault="003B20BE" w:rsidP="00AF7441">
            <w:r w:rsidRPr="009C3DCA">
              <w:t>Oportunidad</w:t>
            </w:r>
          </w:p>
        </w:tc>
        <w:tc>
          <w:tcPr>
            <w:tcW w:w="1360" w:type="dxa"/>
          </w:tcPr>
          <w:p w14:paraId="250FF01B" w14:textId="77777777" w:rsidR="003B20BE" w:rsidRPr="009C3DCA" w:rsidRDefault="003B20BE" w:rsidP="00AF7441">
            <w:r w:rsidRPr="009C3DCA">
              <w:t>4 puntos</w:t>
            </w:r>
          </w:p>
        </w:tc>
        <w:tc>
          <w:tcPr>
            <w:tcW w:w="4060" w:type="dxa"/>
          </w:tcPr>
          <w:p w14:paraId="6F7B0E74" w14:textId="77777777" w:rsidR="003B20BE" w:rsidRPr="009C3DCA" w:rsidRDefault="003B20BE" w:rsidP="00AF7441">
            <w:r w:rsidRPr="009C3DCA">
              <w:t>Los procesos cuentan con mecanismos periódicos de seguimiento y revisión que permiten una operación relativamente oportuna.</w:t>
            </w:r>
          </w:p>
        </w:tc>
      </w:tr>
      <w:tr w:rsidR="000F1FB6" w14:paraId="7D26A55D" w14:textId="77777777">
        <w:trPr>
          <w:trHeight w:val="525"/>
          <w:jc w:val="center"/>
        </w:trPr>
        <w:tc>
          <w:tcPr>
            <w:tcW w:w="3339" w:type="dxa"/>
            <w:shd w:val="clear" w:color="auto" w:fill="7F7F7F"/>
            <w:vAlign w:val="center"/>
          </w:tcPr>
          <w:p w14:paraId="46E664DB" w14:textId="77777777" w:rsidR="000F1FB6" w:rsidRDefault="0069706F">
            <w:pPr>
              <w:spacing w:after="0" w:line="240" w:lineRule="auto"/>
              <w:jc w:val="center"/>
              <w:rPr>
                <w:b/>
                <w:bCs/>
                <w:color w:val="FFFFFF"/>
                <w:sz w:val="16"/>
                <w:szCs w:val="16"/>
              </w:rPr>
            </w:pPr>
            <w:r>
              <w:rPr>
                <w:b/>
                <w:bCs/>
                <w:color w:val="FFFFFF"/>
                <w:sz w:val="16"/>
                <w:szCs w:val="16"/>
              </w:rPr>
              <w:t>Proceso</w:t>
            </w:r>
          </w:p>
        </w:tc>
        <w:tc>
          <w:tcPr>
            <w:tcW w:w="1360" w:type="dxa"/>
            <w:shd w:val="clear" w:color="auto" w:fill="7F7F7F"/>
            <w:vAlign w:val="center"/>
          </w:tcPr>
          <w:p w14:paraId="0FB8041F" w14:textId="77777777" w:rsidR="000F1FB6" w:rsidRDefault="0069706F">
            <w:pPr>
              <w:spacing w:after="0" w:line="240" w:lineRule="auto"/>
              <w:jc w:val="center"/>
              <w:rPr>
                <w:b/>
                <w:bCs/>
                <w:color w:val="FFFFFF"/>
                <w:sz w:val="16"/>
                <w:szCs w:val="16"/>
              </w:rPr>
            </w:pPr>
            <w:r>
              <w:rPr>
                <w:b/>
                <w:bCs/>
                <w:color w:val="FFFFFF"/>
                <w:sz w:val="16"/>
                <w:szCs w:val="16"/>
              </w:rPr>
              <w:t xml:space="preserve">Suficiencia </w:t>
            </w:r>
          </w:p>
          <w:p w14:paraId="2182D595" w14:textId="77777777" w:rsidR="000F1FB6" w:rsidRDefault="0069706F">
            <w:pPr>
              <w:spacing w:after="0" w:line="240" w:lineRule="auto"/>
              <w:jc w:val="center"/>
              <w:rPr>
                <w:b/>
                <w:bCs/>
                <w:color w:val="FFFFFF"/>
                <w:sz w:val="16"/>
                <w:szCs w:val="16"/>
              </w:rPr>
            </w:pPr>
            <w:r>
              <w:rPr>
                <w:b/>
                <w:bCs/>
                <w:color w:val="FFFFFF"/>
                <w:sz w:val="16"/>
                <w:szCs w:val="16"/>
              </w:rPr>
              <w:t>(0, 0.5 o 1)</w:t>
            </w:r>
          </w:p>
        </w:tc>
        <w:tc>
          <w:tcPr>
            <w:tcW w:w="4060" w:type="dxa"/>
            <w:shd w:val="clear" w:color="auto" w:fill="7F7F7F"/>
            <w:vAlign w:val="center"/>
          </w:tcPr>
          <w:p w14:paraId="33487113" w14:textId="77777777" w:rsidR="000F1FB6" w:rsidRDefault="0069706F">
            <w:pPr>
              <w:spacing w:after="0" w:line="240" w:lineRule="auto"/>
              <w:jc w:val="center"/>
              <w:rPr>
                <w:b/>
                <w:bCs/>
                <w:color w:val="FFFFFF"/>
                <w:sz w:val="16"/>
                <w:szCs w:val="16"/>
              </w:rPr>
            </w:pPr>
            <w:r>
              <w:rPr>
                <w:b/>
                <w:bCs/>
                <w:color w:val="FFFFFF"/>
                <w:sz w:val="16"/>
                <w:szCs w:val="16"/>
              </w:rPr>
              <w:t>Argumento o justificación</w:t>
            </w:r>
          </w:p>
        </w:tc>
      </w:tr>
      <w:tr w:rsidR="003B20BE" w14:paraId="4A40FCB6" w14:textId="77777777" w:rsidTr="00AF7441">
        <w:trPr>
          <w:trHeight w:val="345"/>
          <w:jc w:val="center"/>
        </w:trPr>
        <w:tc>
          <w:tcPr>
            <w:tcW w:w="3339" w:type="dxa"/>
          </w:tcPr>
          <w:p w14:paraId="4EA2DB38" w14:textId="77777777" w:rsidR="003B20BE" w:rsidRPr="00411D72" w:rsidRDefault="003B20BE" w:rsidP="00AF7441">
            <w:r w:rsidRPr="00411D72">
              <w:t>Suficiencia</w:t>
            </w:r>
          </w:p>
        </w:tc>
        <w:tc>
          <w:tcPr>
            <w:tcW w:w="1360" w:type="dxa"/>
          </w:tcPr>
          <w:p w14:paraId="58C0C5B0" w14:textId="77777777" w:rsidR="003B20BE" w:rsidRPr="00411D72" w:rsidRDefault="003B20BE" w:rsidP="00AF7441">
            <w:r w:rsidRPr="00411D72">
              <w:t>3 puntos</w:t>
            </w:r>
          </w:p>
        </w:tc>
        <w:tc>
          <w:tcPr>
            <w:tcW w:w="4060" w:type="dxa"/>
          </w:tcPr>
          <w:p w14:paraId="766CE2AD" w14:textId="77777777" w:rsidR="003B20BE" w:rsidRPr="00411D72" w:rsidRDefault="003B20BE" w:rsidP="00AF7441">
            <w:r w:rsidRPr="00411D72">
              <w:t>Los procesos cubren las actividades esenciales del programa; sin embargo, existen áreas de mejora en seguimiento estratégico e indicadores.</w:t>
            </w:r>
          </w:p>
        </w:tc>
      </w:tr>
      <w:tr w:rsidR="000F1FB6" w14:paraId="7413CE51" w14:textId="77777777">
        <w:trPr>
          <w:trHeight w:val="525"/>
          <w:jc w:val="center"/>
        </w:trPr>
        <w:tc>
          <w:tcPr>
            <w:tcW w:w="3339" w:type="dxa"/>
            <w:shd w:val="clear" w:color="auto" w:fill="7F7F7F"/>
            <w:vAlign w:val="center"/>
          </w:tcPr>
          <w:p w14:paraId="3A2BA151" w14:textId="77777777" w:rsidR="000F1FB6" w:rsidRDefault="0069706F">
            <w:pPr>
              <w:spacing w:after="0" w:line="240" w:lineRule="auto"/>
              <w:jc w:val="center"/>
              <w:rPr>
                <w:b/>
                <w:bCs/>
                <w:color w:val="FFFFFF"/>
                <w:sz w:val="16"/>
                <w:szCs w:val="16"/>
              </w:rPr>
            </w:pPr>
            <w:r>
              <w:rPr>
                <w:b/>
                <w:bCs/>
                <w:color w:val="FFFFFF"/>
                <w:sz w:val="16"/>
                <w:szCs w:val="16"/>
              </w:rPr>
              <w:t>Proceso</w:t>
            </w:r>
          </w:p>
        </w:tc>
        <w:tc>
          <w:tcPr>
            <w:tcW w:w="1360" w:type="dxa"/>
            <w:shd w:val="clear" w:color="auto" w:fill="7F7F7F"/>
            <w:vAlign w:val="center"/>
          </w:tcPr>
          <w:p w14:paraId="36D87A0A" w14:textId="77777777" w:rsidR="000F1FB6" w:rsidRDefault="0069706F">
            <w:pPr>
              <w:spacing w:after="0" w:line="240" w:lineRule="auto"/>
              <w:jc w:val="center"/>
              <w:rPr>
                <w:b/>
                <w:bCs/>
                <w:color w:val="FFFFFF"/>
                <w:sz w:val="16"/>
                <w:szCs w:val="16"/>
              </w:rPr>
            </w:pPr>
            <w:r>
              <w:rPr>
                <w:b/>
                <w:bCs/>
                <w:color w:val="FFFFFF"/>
                <w:sz w:val="16"/>
                <w:szCs w:val="16"/>
              </w:rPr>
              <w:t>Pertinencia</w:t>
            </w:r>
          </w:p>
          <w:p w14:paraId="29CEB4C4" w14:textId="77777777" w:rsidR="000F1FB6" w:rsidRDefault="0069706F">
            <w:pPr>
              <w:spacing w:after="0" w:line="240" w:lineRule="auto"/>
              <w:jc w:val="center"/>
              <w:rPr>
                <w:b/>
                <w:bCs/>
                <w:color w:val="FFFFFF"/>
                <w:sz w:val="16"/>
                <w:szCs w:val="16"/>
              </w:rPr>
            </w:pPr>
            <w:r>
              <w:rPr>
                <w:b/>
                <w:bCs/>
                <w:color w:val="FFFFFF"/>
                <w:sz w:val="16"/>
                <w:szCs w:val="16"/>
              </w:rPr>
              <w:t xml:space="preserve"> (0, 0.5 o 1)</w:t>
            </w:r>
          </w:p>
        </w:tc>
        <w:tc>
          <w:tcPr>
            <w:tcW w:w="4060" w:type="dxa"/>
            <w:shd w:val="clear" w:color="auto" w:fill="7F7F7F"/>
            <w:vAlign w:val="center"/>
          </w:tcPr>
          <w:p w14:paraId="79F98297" w14:textId="77777777" w:rsidR="000F1FB6" w:rsidRDefault="0069706F">
            <w:pPr>
              <w:spacing w:after="0" w:line="240" w:lineRule="auto"/>
              <w:jc w:val="center"/>
              <w:rPr>
                <w:b/>
                <w:bCs/>
                <w:color w:val="FFFFFF"/>
                <w:sz w:val="16"/>
                <w:szCs w:val="16"/>
              </w:rPr>
            </w:pPr>
            <w:r>
              <w:rPr>
                <w:b/>
                <w:bCs/>
                <w:color w:val="FFFFFF"/>
                <w:sz w:val="16"/>
                <w:szCs w:val="16"/>
              </w:rPr>
              <w:t>Argumento o justificación</w:t>
            </w:r>
          </w:p>
        </w:tc>
      </w:tr>
      <w:tr w:rsidR="003B20BE" w14:paraId="3DD0E44F" w14:textId="77777777" w:rsidTr="00AF7441">
        <w:trPr>
          <w:trHeight w:val="345"/>
          <w:jc w:val="center"/>
        </w:trPr>
        <w:tc>
          <w:tcPr>
            <w:tcW w:w="3339" w:type="dxa"/>
          </w:tcPr>
          <w:p w14:paraId="36DEF62F" w14:textId="77777777" w:rsidR="003B20BE" w:rsidRPr="0098742A" w:rsidRDefault="003B20BE" w:rsidP="00AF7441">
            <w:r w:rsidRPr="0098742A">
              <w:t>Pertinencia</w:t>
            </w:r>
          </w:p>
        </w:tc>
        <w:tc>
          <w:tcPr>
            <w:tcW w:w="1360" w:type="dxa"/>
          </w:tcPr>
          <w:p w14:paraId="22972D30" w14:textId="77777777" w:rsidR="003B20BE" w:rsidRPr="0098742A" w:rsidRDefault="003B20BE" w:rsidP="00AF7441">
            <w:r w:rsidRPr="0098742A">
              <w:t>4 puntos</w:t>
            </w:r>
          </w:p>
        </w:tc>
        <w:tc>
          <w:tcPr>
            <w:tcW w:w="4060" w:type="dxa"/>
          </w:tcPr>
          <w:p w14:paraId="1CAD4230" w14:textId="77777777" w:rsidR="003B20BE" w:rsidRPr="0098742A" w:rsidRDefault="003B20BE" w:rsidP="00AF7441">
            <w:r w:rsidRPr="0098742A">
              <w:t>Los procesos son congruentes con la problemática fitozoosanitaria y de inocuidad agroalimentaria atendida por el programa.</w:t>
            </w:r>
          </w:p>
        </w:tc>
      </w:tr>
    </w:tbl>
    <w:p w14:paraId="11D37F5F" w14:textId="77777777" w:rsidR="000E20EB" w:rsidRDefault="000E20EB" w:rsidP="003B20BE">
      <w:pPr>
        <w:spacing w:line="276" w:lineRule="auto"/>
        <w:jc w:val="left"/>
      </w:pPr>
    </w:p>
    <w:p w14:paraId="79CA1CBA" w14:textId="77777777" w:rsidR="003B20BE" w:rsidRDefault="003B20BE" w:rsidP="003B20BE">
      <w:pPr>
        <w:spacing w:line="276" w:lineRule="auto"/>
        <w:jc w:val="left"/>
      </w:pPr>
      <w:proofErr w:type="gramStart"/>
      <w:r>
        <w:t>Total</w:t>
      </w:r>
      <w:proofErr w:type="gramEnd"/>
      <w:r>
        <w:t xml:space="preserve"> de puntos obtenidos: 15 de 20 posibles.</w:t>
      </w:r>
    </w:p>
    <w:p w14:paraId="59BCF4C5" w14:textId="77777777" w:rsidR="000F1FB6" w:rsidRDefault="003B20BE" w:rsidP="003B20BE">
      <w:pPr>
        <w:spacing w:line="276" w:lineRule="auto"/>
        <w:jc w:val="left"/>
      </w:pPr>
      <w:r>
        <w:t>Valoración cuantitativa global: (15/20) x 100 = 75%.</w:t>
      </w:r>
      <w:r w:rsidR="0069706F">
        <w:br w:type="page"/>
      </w:r>
    </w:p>
    <w:p w14:paraId="4107044E" w14:textId="77777777" w:rsidR="000F1FB6" w:rsidRDefault="0069706F">
      <w:pPr>
        <w:jc w:val="center"/>
        <w:rPr>
          <w:b/>
          <w:bCs/>
        </w:rPr>
      </w:pPr>
      <w:r>
        <w:rPr>
          <w:b/>
          <w:bCs/>
        </w:rPr>
        <w:lastRenderedPageBreak/>
        <w:t>Anexo 7P. Recomendaciones de la Sección de Procesos del Pp</w:t>
      </w:r>
    </w:p>
    <w:p w14:paraId="453CFCE7" w14:textId="77777777" w:rsidR="000F1FB6" w:rsidRDefault="0069706F" w:rsidP="00E166CE">
      <w:pPr>
        <w:numPr>
          <w:ilvl w:val="0"/>
          <w:numId w:val="15"/>
        </w:numPr>
        <w:pBdr>
          <w:top w:val="nil"/>
          <w:left w:val="nil"/>
          <w:bottom w:val="nil"/>
          <w:right w:val="nil"/>
          <w:between w:val="nil"/>
        </w:pBdr>
        <w:spacing w:after="160" w:line="259" w:lineRule="auto"/>
        <w:rPr>
          <w:b/>
          <w:bCs/>
          <w:color w:val="000000"/>
        </w:rPr>
      </w:pPr>
      <w:r>
        <w:rPr>
          <w:b/>
          <w:bCs/>
          <w:color w:val="000000"/>
        </w:rPr>
        <w:t>Consolidación</w:t>
      </w:r>
    </w:p>
    <w:tbl>
      <w:tblPr>
        <w:tblStyle w:val="afffa"/>
        <w:tblW w:w="9923" w:type="dxa"/>
        <w:tblInd w:w="-78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259"/>
        <w:gridCol w:w="1442"/>
        <w:gridCol w:w="1432"/>
        <w:gridCol w:w="1407"/>
        <w:gridCol w:w="916"/>
        <w:gridCol w:w="1304"/>
        <w:gridCol w:w="1119"/>
        <w:gridCol w:w="1044"/>
      </w:tblGrid>
      <w:tr w:rsidR="000F1FB6" w:rsidRPr="000E20EB" w14:paraId="2D4DD779" w14:textId="77777777" w:rsidTr="00C07BCB">
        <w:trPr>
          <w:trHeight w:val="1124"/>
        </w:trPr>
        <w:tc>
          <w:tcPr>
            <w:tcW w:w="1259" w:type="dxa"/>
            <w:shd w:val="clear" w:color="auto" w:fill="404040"/>
            <w:vAlign w:val="center"/>
          </w:tcPr>
          <w:p w14:paraId="4FBEF838" w14:textId="77777777" w:rsidR="000F1FB6" w:rsidRPr="000E20EB" w:rsidRDefault="0069706F">
            <w:pPr>
              <w:pBdr>
                <w:top w:val="nil"/>
                <w:left w:val="nil"/>
                <w:bottom w:val="nil"/>
                <w:right w:val="nil"/>
                <w:between w:val="nil"/>
              </w:pBdr>
              <w:spacing w:after="0" w:line="240" w:lineRule="auto"/>
              <w:ind w:left="72"/>
              <w:jc w:val="center"/>
              <w:rPr>
                <w:b/>
                <w:bCs/>
                <w:color w:val="FFFFFF"/>
                <w:sz w:val="14"/>
                <w:szCs w:val="16"/>
              </w:rPr>
            </w:pPr>
            <w:r w:rsidRPr="000E20EB">
              <w:rPr>
                <w:b/>
                <w:bCs/>
                <w:color w:val="FFFFFF"/>
                <w:sz w:val="14"/>
                <w:szCs w:val="16"/>
              </w:rPr>
              <w:t>Proceso</w:t>
            </w:r>
          </w:p>
        </w:tc>
        <w:tc>
          <w:tcPr>
            <w:tcW w:w="1442" w:type="dxa"/>
            <w:shd w:val="clear" w:color="auto" w:fill="404040"/>
            <w:vAlign w:val="center"/>
          </w:tcPr>
          <w:p w14:paraId="6C454F10" w14:textId="77777777" w:rsidR="000F1FB6" w:rsidRPr="000E20EB" w:rsidRDefault="0069706F">
            <w:pPr>
              <w:pBdr>
                <w:top w:val="nil"/>
                <w:left w:val="nil"/>
                <w:bottom w:val="nil"/>
                <w:right w:val="nil"/>
                <w:between w:val="nil"/>
              </w:pBdr>
              <w:spacing w:after="0" w:line="240" w:lineRule="auto"/>
              <w:ind w:left="66"/>
              <w:jc w:val="center"/>
              <w:rPr>
                <w:b/>
                <w:bCs/>
                <w:color w:val="FFFFFF"/>
                <w:sz w:val="14"/>
                <w:szCs w:val="16"/>
              </w:rPr>
            </w:pPr>
            <w:r w:rsidRPr="000E20EB">
              <w:rPr>
                <w:b/>
                <w:bCs/>
                <w:color w:val="FFFFFF"/>
                <w:sz w:val="14"/>
                <w:szCs w:val="16"/>
              </w:rPr>
              <w:t>Recomendación</w:t>
            </w:r>
          </w:p>
        </w:tc>
        <w:tc>
          <w:tcPr>
            <w:tcW w:w="1432" w:type="dxa"/>
            <w:shd w:val="clear" w:color="auto" w:fill="404040"/>
            <w:vAlign w:val="center"/>
          </w:tcPr>
          <w:p w14:paraId="39F70708" w14:textId="77777777" w:rsidR="000F1FB6" w:rsidRPr="000E20EB" w:rsidRDefault="0069706F">
            <w:pPr>
              <w:pBdr>
                <w:top w:val="nil"/>
                <w:left w:val="nil"/>
                <w:bottom w:val="nil"/>
                <w:right w:val="nil"/>
                <w:between w:val="nil"/>
              </w:pBdr>
              <w:spacing w:after="0" w:line="240" w:lineRule="auto"/>
              <w:ind w:left="73"/>
              <w:jc w:val="center"/>
              <w:rPr>
                <w:b/>
                <w:bCs/>
                <w:color w:val="FFFFFF"/>
                <w:sz w:val="14"/>
                <w:szCs w:val="16"/>
              </w:rPr>
            </w:pPr>
            <w:r w:rsidRPr="000E20EB">
              <w:rPr>
                <w:b/>
                <w:bCs/>
                <w:color w:val="FFFFFF"/>
                <w:sz w:val="14"/>
                <w:szCs w:val="16"/>
              </w:rPr>
              <w:t>Breve análisis de viabilidad de la implementación</w:t>
            </w:r>
          </w:p>
        </w:tc>
        <w:tc>
          <w:tcPr>
            <w:tcW w:w="1407" w:type="dxa"/>
            <w:shd w:val="clear" w:color="auto" w:fill="404040"/>
            <w:vAlign w:val="center"/>
          </w:tcPr>
          <w:p w14:paraId="54D59F3D" w14:textId="77777777" w:rsidR="000F1FB6" w:rsidRPr="000E20EB" w:rsidRDefault="0069706F">
            <w:pPr>
              <w:pBdr>
                <w:top w:val="nil"/>
                <w:left w:val="nil"/>
                <w:bottom w:val="nil"/>
                <w:right w:val="nil"/>
                <w:between w:val="nil"/>
              </w:pBdr>
              <w:spacing w:after="0" w:line="240" w:lineRule="auto"/>
              <w:ind w:left="36"/>
              <w:jc w:val="center"/>
              <w:rPr>
                <w:b/>
                <w:bCs/>
                <w:color w:val="FFFFFF"/>
                <w:sz w:val="14"/>
                <w:szCs w:val="16"/>
              </w:rPr>
            </w:pPr>
            <w:r w:rsidRPr="000E20EB">
              <w:rPr>
                <w:b/>
                <w:bCs/>
                <w:color w:val="FFFFFF"/>
                <w:sz w:val="14"/>
                <w:szCs w:val="16"/>
              </w:rPr>
              <w:t>Principales responsables de la implementación</w:t>
            </w:r>
          </w:p>
        </w:tc>
        <w:tc>
          <w:tcPr>
            <w:tcW w:w="916" w:type="dxa"/>
            <w:shd w:val="clear" w:color="auto" w:fill="404040"/>
            <w:vAlign w:val="center"/>
          </w:tcPr>
          <w:p w14:paraId="224ABF21" w14:textId="77777777" w:rsidR="000F1FB6" w:rsidRPr="000E20EB" w:rsidRDefault="0069706F">
            <w:pPr>
              <w:pBdr>
                <w:top w:val="nil"/>
                <w:left w:val="nil"/>
                <w:bottom w:val="nil"/>
                <w:right w:val="nil"/>
                <w:between w:val="nil"/>
              </w:pBdr>
              <w:spacing w:after="0" w:line="240" w:lineRule="auto"/>
              <w:jc w:val="center"/>
              <w:rPr>
                <w:b/>
                <w:bCs/>
                <w:color w:val="FFFFFF"/>
                <w:sz w:val="14"/>
                <w:szCs w:val="16"/>
              </w:rPr>
            </w:pPr>
            <w:r w:rsidRPr="000E20EB">
              <w:rPr>
                <w:b/>
                <w:bCs/>
                <w:color w:val="FFFFFF"/>
                <w:sz w:val="14"/>
                <w:szCs w:val="16"/>
              </w:rPr>
              <w:t>Situación actual</w:t>
            </w:r>
          </w:p>
        </w:tc>
        <w:tc>
          <w:tcPr>
            <w:tcW w:w="1304" w:type="dxa"/>
            <w:shd w:val="clear" w:color="auto" w:fill="404040"/>
            <w:vAlign w:val="center"/>
          </w:tcPr>
          <w:p w14:paraId="289311E8" w14:textId="77777777" w:rsidR="000F1FB6" w:rsidRPr="000E20EB" w:rsidRDefault="0069706F">
            <w:pPr>
              <w:pBdr>
                <w:top w:val="nil"/>
                <w:left w:val="nil"/>
                <w:bottom w:val="nil"/>
                <w:right w:val="nil"/>
                <w:between w:val="nil"/>
              </w:pBdr>
              <w:spacing w:after="0" w:line="240" w:lineRule="auto"/>
              <w:ind w:left="110"/>
              <w:jc w:val="center"/>
              <w:rPr>
                <w:b/>
                <w:bCs/>
                <w:color w:val="FFFFFF"/>
                <w:sz w:val="14"/>
                <w:szCs w:val="16"/>
              </w:rPr>
            </w:pPr>
            <w:r w:rsidRPr="000E20EB">
              <w:rPr>
                <w:b/>
                <w:bCs/>
                <w:color w:val="FFFFFF"/>
                <w:sz w:val="14"/>
                <w:szCs w:val="16"/>
              </w:rPr>
              <w:t>Efectos potenciales esperados</w:t>
            </w:r>
          </w:p>
        </w:tc>
        <w:tc>
          <w:tcPr>
            <w:tcW w:w="1119" w:type="dxa"/>
            <w:shd w:val="clear" w:color="auto" w:fill="404040"/>
            <w:vAlign w:val="center"/>
          </w:tcPr>
          <w:p w14:paraId="2D22BE9C" w14:textId="77777777" w:rsidR="000F1FB6" w:rsidRPr="000E20EB" w:rsidRDefault="0069706F">
            <w:pPr>
              <w:pBdr>
                <w:top w:val="nil"/>
                <w:left w:val="nil"/>
                <w:bottom w:val="nil"/>
                <w:right w:val="nil"/>
                <w:between w:val="nil"/>
              </w:pBdr>
              <w:spacing w:after="0" w:line="240" w:lineRule="auto"/>
              <w:ind w:left="89"/>
              <w:jc w:val="center"/>
              <w:rPr>
                <w:b/>
                <w:bCs/>
                <w:color w:val="FFFFFF"/>
                <w:sz w:val="14"/>
                <w:szCs w:val="16"/>
              </w:rPr>
            </w:pPr>
            <w:r w:rsidRPr="000E20EB">
              <w:rPr>
                <w:b/>
                <w:bCs/>
                <w:color w:val="FFFFFF"/>
                <w:sz w:val="14"/>
                <w:szCs w:val="16"/>
              </w:rPr>
              <w:t>Medio de verificación</w:t>
            </w:r>
          </w:p>
        </w:tc>
        <w:tc>
          <w:tcPr>
            <w:tcW w:w="1044" w:type="dxa"/>
            <w:shd w:val="clear" w:color="auto" w:fill="404040"/>
            <w:vAlign w:val="center"/>
          </w:tcPr>
          <w:p w14:paraId="28F72B88" w14:textId="77777777" w:rsidR="000F1FB6" w:rsidRPr="000E20EB" w:rsidRDefault="0069706F">
            <w:pPr>
              <w:pBdr>
                <w:top w:val="nil"/>
                <w:left w:val="nil"/>
                <w:bottom w:val="nil"/>
                <w:right w:val="nil"/>
                <w:between w:val="nil"/>
              </w:pBdr>
              <w:spacing w:after="0" w:line="240" w:lineRule="auto"/>
              <w:jc w:val="center"/>
              <w:rPr>
                <w:b/>
                <w:bCs/>
                <w:color w:val="FFFFFF"/>
                <w:sz w:val="14"/>
                <w:szCs w:val="16"/>
              </w:rPr>
            </w:pPr>
            <w:r w:rsidRPr="000E20EB">
              <w:rPr>
                <w:b/>
                <w:bCs/>
                <w:color w:val="FFFFFF"/>
                <w:sz w:val="14"/>
                <w:szCs w:val="16"/>
              </w:rPr>
              <w:t>Nivel de priorización (Alto, Medio, o Bajo)*</w:t>
            </w:r>
          </w:p>
        </w:tc>
      </w:tr>
      <w:tr w:rsidR="003B20BE" w:rsidRPr="000E20EB" w14:paraId="61CA0621" w14:textId="77777777" w:rsidTr="00C07BCB">
        <w:trPr>
          <w:trHeight w:val="1268"/>
        </w:trPr>
        <w:tc>
          <w:tcPr>
            <w:tcW w:w="1259" w:type="dxa"/>
          </w:tcPr>
          <w:p w14:paraId="1E501959" w14:textId="77777777" w:rsidR="003B20BE" w:rsidRPr="000E20EB" w:rsidRDefault="003B20BE" w:rsidP="00AF7441">
            <w:pPr>
              <w:rPr>
                <w:sz w:val="14"/>
              </w:rPr>
            </w:pPr>
            <w:r w:rsidRPr="000E20EB">
              <w:rPr>
                <w:sz w:val="14"/>
              </w:rPr>
              <w:t>Seguimiento físico-financiero</w:t>
            </w:r>
          </w:p>
        </w:tc>
        <w:tc>
          <w:tcPr>
            <w:tcW w:w="1442" w:type="dxa"/>
          </w:tcPr>
          <w:p w14:paraId="01E91D63" w14:textId="77777777" w:rsidR="003B20BE" w:rsidRPr="000E20EB" w:rsidRDefault="003B20BE" w:rsidP="00AF7441">
            <w:pPr>
              <w:rPr>
                <w:sz w:val="14"/>
              </w:rPr>
            </w:pPr>
            <w:r w:rsidRPr="000E20EB">
              <w:rPr>
                <w:sz w:val="14"/>
              </w:rPr>
              <w:t>Fortalecer los mecanismos de integración y validación de información.</w:t>
            </w:r>
          </w:p>
        </w:tc>
        <w:tc>
          <w:tcPr>
            <w:tcW w:w="1432" w:type="dxa"/>
          </w:tcPr>
          <w:p w14:paraId="67191F54" w14:textId="77777777" w:rsidR="003B20BE" w:rsidRPr="000E20EB" w:rsidRDefault="003B20BE" w:rsidP="00AF7441">
            <w:pPr>
              <w:rPr>
                <w:sz w:val="14"/>
              </w:rPr>
            </w:pPr>
            <w:r w:rsidRPr="000E20EB">
              <w:rPr>
                <w:sz w:val="14"/>
              </w:rPr>
              <w:t>Es viable debido a que ya existen procedimientos operativos documentados.</w:t>
            </w:r>
          </w:p>
        </w:tc>
        <w:tc>
          <w:tcPr>
            <w:tcW w:w="1407" w:type="dxa"/>
          </w:tcPr>
          <w:p w14:paraId="49D3B47B" w14:textId="77777777" w:rsidR="003B20BE" w:rsidRPr="000E20EB" w:rsidRDefault="003B20BE" w:rsidP="00AF7441">
            <w:pPr>
              <w:rPr>
                <w:sz w:val="14"/>
              </w:rPr>
            </w:pPr>
            <w:r w:rsidRPr="000E20EB">
              <w:rPr>
                <w:sz w:val="14"/>
              </w:rPr>
              <w:t>Secretaría de Agricultura y Ganadería, OREF y organismos auxiliares.</w:t>
            </w:r>
          </w:p>
        </w:tc>
        <w:tc>
          <w:tcPr>
            <w:tcW w:w="916" w:type="dxa"/>
          </w:tcPr>
          <w:p w14:paraId="59BFB0CB" w14:textId="77777777" w:rsidR="003B20BE" w:rsidRPr="000E20EB" w:rsidRDefault="003B20BE" w:rsidP="00AF7441">
            <w:pPr>
              <w:rPr>
                <w:sz w:val="14"/>
              </w:rPr>
            </w:pPr>
            <w:r w:rsidRPr="000E20EB">
              <w:rPr>
                <w:sz w:val="14"/>
              </w:rPr>
              <w:t>La información se encuentra fragmentada entre instancias.</w:t>
            </w:r>
          </w:p>
        </w:tc>
        <w:tc>
          <w:tcPr>
            <w:tcW w:w="1304" w:type="dxa"/>
          </w:tcPr>
          <w:p w14:paraId="29EE3AFB" w14:textId="77777777" w:rsidR="003B20BE" w:rsidRPr="000E20EB" w:rsidRDefault="003B20BE" w:rsidP="00AF7441">
            <w:pPr>
              <w:rPr>
                <w:sz w:val="14"/>
              </w:rPr>
            </w:pPr>
            <w:r w:rsidRPr="000E20EB">
              <w:rPr>
                <w:sz w:val="14"/>
              </w:rPr>
              <w:t>Mayor confiabilidad y oportunidad de la información.</w:t>
            </w:r>
          </w:p>
        </w:tc>
        <w:tc>
          <w:tcPr>
            <w:tcW w:w="1119" w:type="dxa"/>
          </w:tcPr>
          <w:p w14:paraId="335983DB" w14:textId="77777777" w:rsidR="003B20BE" w:rsidRPr="000E20EB" w:rsidRDefault="003B20BE" w:rsidP="00AF7441">
            <w:pPr>
              <w:rPr>
                <w:sz w:val="14"/>
              </w:rPr>
            </w:pPr>
            <w:r w:rsidRPr="000E20EB">
              <w:rPr>
                <w:sz w:val="14"/>
              </w:rPr>
              <w:t>Informes físico-financieros integrados.</w:t>
            </w:r>
          </w:p>
        </w:tc>
        <w:tc>
          <w:tcPr>
            <w:tcW w:w="1044" w:type="dxa"/>
          </w:tcPr>
          <w:p w14:paraId="0C2425C7" w14:textId="77777777" w:rsidR="003B20BE" w:rsidRPr="000E20EB" w:rsidRDefault="003B20BE" w:rsidP="00AF7441">
            <w:pPr>
              <w:rPr>
                <w:sz w:val="14"/>
              </w:rPr>
            </w:pPr>
            <w:r w:rsidRPr="000E20EB">
              <w:rPr>
                <w:sz w:val="14"/>
              </w:rPr>
              <w:t>Alto</w:t>
            </w:r>
          </w:p>
        </w:tc>
      </w:tr>
      <w:tr w:rsidR="003B20BE" w:rsidRPr="000E20EB" w14:paraId="512A14FE" w14:textId="77777777" w:rsidTr="00C07BCB">
        <w:trPr>
          <w:trHeight w:val="1210"/>
        </w:trPr>
        <w:tc>
          <w:tcPr>
            <w:tcW w:w="1259" w:type="dxa"/>
          </w:tcPr>
          <w:p w14:paraId="1E59FABB" w14:textId="77777777" w:rsidR="003B20BE" w:rsidRPr="000E20EB" w:rsidRDefault="003B20BE" w:rsidP="00AF7441">
            <w:pPr>
              <w:rPr>
                <w:sz w:val="14"/>
              </w:rPr>
            </w:pPr>
            <w:r w:rsidRPr="000E20EB">
              <w:rPr>
                <w:sz w:val="14"/>
              </w:rPr>
              <w:t>Coordinación institucional</w:t>
            </w:r>
          </w:p>
        </w:tc>
        <w:tc>
          <w:tcPr>
            <w:tcW w:w="1442" w:type="dxa"/>
          </w:tcPr>
          <w:p w14:paraId="7CF48A22" w14:textId="77777777" w:rsidR="003B20BE" w:rsidRPr="000E20EB" w:rsidRDefault="003B20BE" w:rsidP="00AF7441">
            <w:pPr>
              <w:rPr>
                <w:sz w:val="14"/>
              </w:rPr>
            </w:pPr>
            <w:r w:rsidRPr="000E20EB">
              <w:rPr>
                <w:sz w:val="14"/>
              </w:rPr>
              <w:t>Consolidar mesas técnicas permanentes de coordinación.</w:t>
            </w:r>
          </w:p>
        </w:tc>
        <w:tc>
          <w:tcPr>
            <w:tcW w:w="1432" w:type="dxa"/>
          </w:tcPr>
          <w:p w14:paraId="4C642F04" w14:textId="77777777" w:rsidR="003B20BE" w:rsidRPr="000E20EB" w:rsidRDefault="003B20BE" w:rsidP="00AF7441">
            <w:pPr>
              <w:rPr>
                <w:sz w:val="14"/>
              </w:rPr>
            </w:pPr>
            <w:r w:rsidRPr="000E20EB">
              <w:rPr>
                <w:sz w:val="14"/>
              </w:rPr>
              <w:t>La coordinación interinstitucional ya opera funcionalmente.</w:t>
            </w:r>
          </w:p>
        </w:tc>
        <w:tc>
          <w:tcPr>
            <w:tcW w:w="1407" w:type="dxa"/>
          </w:tcPr>
          <w:p w14:paraId="3A6C7F40" w14:textId="77777777" w:rsidR="003B20BE" w:rsidRPr="000E20EB" w:rsidRDefault="003B20BE" w:rsidP="00AF7441">
            <w:pPr>
              <w:rPr>
                <w:sz w:val="14"/>
              </w:rPr>
            </w:pPr>
            <w:r w:rsidRPr="000E20EB">
              <w:rPr>
                <w:sz w:val="14"/>
              </w:rPr>
              <w:t>SADER, SENASICA y Gobierno del Estado.</w:t>
            </w:r>
          </w:p>
        </w:tc>
        <w:tc>
          <w:tcPr>
            <w:tcW w:w="916" w:type="dxa"/>
          </w:tcPr>
          <w:p w14:paraId="6F5A8912" w14:textId="77777777" w:rsidR="003B20BE" w:rsidRPr="000E20EB" w:rsidRDefault="003B20BE" w:rsidP="00AF7441">
            <w:pPr>
              <w:rPr>
                <w:sz w:val="14"/>
              </w:rPr>
            </w:pPr>
            <w:r w:rsidRPr="000E20EB">
              <w:rPr>
                <w:sz w:val="14"/>
              </w:rPr>
              <w:t>Existen mecanismos de coordinación mediante convenios.</w:t>
            </w:r>
          </w:p>
        </w:tc>
        <w:tc>
          <w:tcPr>
            <w:tcW w:w="1304" w:type="dxa"/>
          </w:tcPr>
          <w:p w14:paraId="7F497B09" w14:textId="77777777" w:rsidR="003B20BE" w:rsidRPr="000E20EB" w:rsidRDefault="003B20BE" w:rsidP="00AF7441">
            <w:pPr>
              <w:rPr>
                <w:sz w:val="14"/>
              </w:rPr>
            </w:pPr>
            <w:r w:rsidRPr="000E20EB">
              <w:rPr>
                <w:sz w:val="14"/>
              </w:rPr>
              <w:t>Mejorar la toma de decisiones y atención de riesgos sanitarios.</w:t>
            </w:r>
          </w:p>
        </w:tc>
        <w:tc>
          <w:tcPr>
            <w:tcW w:w="1119" w:type="dxa"/>
          </w:tcPr>
          <w:p w14:paraId="41020015" w14:textId="77777777" w:rsidR="003B20BE" w:rsidRPr="000E20EB" w:rsidRDefault="003B20BE" w:rsidP="00AF7441">
            <w:pPr>
              <w:rPr>
                <w:sz w:val="14"/>
              </w:rPr>
            </w:pPr>
            <w:r w:rsidRPr="000E20EB">
              <w:rPr>
                <w:sz w:val="14"/>
              </w:rPr>
              <w:t>Minutas y acuerdos de trabajo.</w:t>
            </w:r>
          </w:p>
        </w:tc>
        <w:tc>
          <w:tcPr>
            <w:tcW w:w="1044" w:type="dxa"/>
          </w:tcPr>
          <w:p w14:paraId="04C9EA31" w14:textId="77777777" w:rsidR="003B20BE" w:rsidRPr="000E20EB" w:rsidRDefault="003B20BE" w:rsidP="00AF7441">
            <w:pPr>
              <w:rPr>
                <w:sz w:val="14"/>
              </w:rPr>
            </w:pPr>
            <w:r w:rsidRPr="000E20EB">
              <w:rPr>
                <w:sz w:val="14"/>
              </w:rPr>
              <w:t>Medio</w:t>
            </w:r>
          </w:p>
        </w:tc>
      </w:tr>
      <w:tr w:rsidR="003B20BE" w:rsidRPr="000E20EB" w14:paraId="0E918D84" w14:textId="77777777" w:rsidTr="00C07BCB">
        <w:trPr>
          <w:trHeight w:val="300"/>
        </w:trPr>
        <w:tc>
          <w:tcPr>
            <w:tcW w:w="1259" w:type="dxa"/>
          </w:tcPr>
          <w:p w14:paraId="56744125" w14:textId="77777777" w:rsidR="003B20BE" w:rsidRPr="000E20EB" w:rsidRDefault="003B20BE" w:rsidP="00AF7441">
            <w:pPr>
              <w:rPr>
                <w:sz w:val="14"/>
              </w:rPr>
            </w:pPr>
            <w:r w:rsidRPr="000E20EB">
              <w:rPr>
                <w:sz w:val="14"/>
              </w:rPr>
              <w:t>Transparencia operativa</w:t>
            </w:r>
          </w:p>
        </w:tc>
        <w:tc>
          <w:tcPr>
            <w:tcW w:w="1442" w:type="dxa"/>
          </w:tcPr>
          <w:p w14:paraId="44F3FF5C" w14:textId="77777777" w:rsidR="003B20BE" w:rsidRPr="000E20EB" w:rsidRDefault="003B20BE" w:rsidP="00AF7441">
            <w:pPr>
              <w:rPr>
                <w:sz w:val="14"/>
              </w:rPr>
            </w:pPr>
            <w:r w:rsidRPr="000E20EB">
              <w:rPr>
                <w:sz w:val="14"/>
              </w:rPr>
              <w:t>Publicar información consolidada sobre resultados y población atendida.</w:t>
            </w:r>
          </w:p>
        </w:tc>
        <w:tc>
          <w:tcPr>
            <w:tcW w:w="1432" w:type="dxa"/>
          </w:tcPr>
          <w:p w14:paraId="5F983ADF" w14:textId="77777777" w:rsidR="003B20BE" w:rsidRPr="000E20EB" w:rsidRDefault="003B20BE" w:rsidP="00AF7441">
            <w:pPr>
              <w:rPr>
                <w:sz w:val="14"/>
              </w:rPr>
            </w:pPr>
            <w:r w:rsidRPr="000E20EB">
              <w:rPr>
                <w:sz w:val="14"/>
              </w:rPr>
              <w:t>Requiere ajustes administrativos y coordinación institucional.</w:t>
            </w:r>
          </w:p>
        </w:tc>
        <w:tc>
          <w:tcPr>
            <w:tcW w:w="1407" w:type="dxa"/>
          </w:tcPr>
          <w:p w14:paraId="6E175DAB" w14:textId="77777777" w:rsidR="003B20BE" w:rsidRPr="000E20EB" w:rsidRDefault="003B20BE" w:rsidP="00AF7441">
            <w:pPr>
              <w:rPr>
                <w:sz w:val="14"/>
              </w:rPr>
            </w:pPr>
            <w:r w:rsidRPr="000E20EB">
              <w:rPr>
                <w:sz w:val="14"/>
              </w:rPr>
              <w:t>Unidad de Transparencia y Secretaría de Agricultura y Ganadería.</w:t>
            </w:r>
          </w:p>
        </w:tc>
        <w:tc>
          <w:tcPr>
            <w:tcW w:w="916" w:type="dxa"/>
          </w:tcPr>
          <w:p w14:paraId="11714F1A" w14:textId="77777777" w:rsidR="003B20BE" w:rsidRPr="000E20EB" w:rsidRDefault="003B20BE" w:rsidP="00AF7441">
            <w:pPr>
              <w:rPr>
                <w:sz w:val="14"/>
              </w:rPr>
            </w:pPr>
            <w:r w:rsidRPr="000E20EB">
              <w:rPr>
                <w:sz w:val="14"/>
              </w:rPr>
              <w:t>La información pública del programa es limitada.</w:t>
            </w:r>
          </w:p>
        </w:tc>
        <w:tc>
          <w:tcPr>
            <w:tcW w:w="1304" w:type="dxa"/>
          </w:tcPr>
          <w:p w14:paraId="42F4542A" w14:textId="77777777" w:rsidR="003B20BE" w:rsidRPr="000E20EB" w:rsidRDefault="003B20BE" w:rsidP="00AF7441">
            <w:pPr>
              <w:rPr>
                <w:sz w:val="14"/>
              </w:rPr>
            </w:pPr>
            <w:r w:rsidRPr="000E20EB">
              <w:rPr>
                <w:sz w:val="14"/>
              </w:rPr>
              <w:t>Incrementar la transparencia y rendición de cuentas.</w:t>
            </w:r>
          </w:p>
        </w:tc>
        <w:tc>
          <w:tcPr>
            <w:tcW w:w="1119" w:type="dxa"/>
          </w:tcPr>
          <w:p w14:paraId="324DA02E" w14:textId="77777777" w:rsidR="003B20BE" w:rsidRPr="000E20EB" w:rsidRDefault="003B20BE" w:rsidP="00AF7441">
            <w:pPr>
              <w:rPr>
                <w:sz w:val="14"/>
              </w:rPr>
            </w:pPr>
            <w:r w:rsidRPr="000E20EB">
              <w:rPr>
                <w:sz w:val="14"/>
              </w:rPr>
              <w:t>Portal de transparencia y publicaciones oficiales.</w:t>
            </w:r>
          </w:p>
        </w:tc>
        <w:tc>
          <w:tcPr>
            <w:tcW w:w="1044" w:type="dxa"/>
          </w:tcPr>
          <w:p w14:paraId="6706E524" w14:textId="77777777" w:rsidR="003B20BE" w:rsidRPr="000E20EB" w:rsidRDefault="003B20BE" w:rsidP="00AF7441">
            <w:pPr>
              <w:rPr>
                <w:sz w:val="14"/>
              </w:rPr>
            </w:pPr>
            <w:r w:rsidRPr="000E20EB">
              <w:rPr>
                <w:sz w:val="14"/>
              </w:rPr>
              <w:t>Alto</w:t>
            </w:r>
          </w:p>
        </w:tc>
      </w:tr>
    </w:tbl>
    <w:p w14:paraId="00EEC8F7" w14:textId="77777777" w:rsidR="000F1FB6" w:rsidRDefault="000F1FB6">
      <w:pPr>
        <w:spacing w:after="0" w:line="240" w:lineRule="auto"/>
      </w:pPr>
    </w:p>
    <w:p w14:paraId="63A04E32" w14:textId="77777777" w:rsidR="000F1FB6" w:rsidRDefault="0069706F" w:rsidP="00E166CE">
      <w:pPr>
        <w:numPr>
          <w:ilvl w:val="0"/>
          <w:numId w:val="15"/>
        </w:numPr>
        <w:pBdr>
          <w:top w:val="nil"/>
          <w:left w:val="nil"/>
          <w:bottom w:val="nil"/>
          <w:right w:val="nil"/>
          <w:between w:val="nil"/>
        </w:pBdr>
        <w:spacing w:after="160" w:line="259" w:lineRule="auto"/>
        <w:rPr>
          <w:b/>
          <w:bCs/>
          <w:color w:val="000000"/>
        </w:rPr>
      </w:pPr>
      <w:r>
        <w:rPr>
          <w:b/>
          <w:bCs/>
          <w:color w:val="000000"/>
        </w:rPr>
        <w:t>Reingeniería de procesos</w:t>
      </w:r>
    </w:p>
    <w:tbl>
      <w:tblPr>
        <w:tblStyle w:val="afffb"/>
        <w:tblW w:w="9966"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844"/>
        <w:gridCol w:w="997"/>
        <w:gridCol w:w="1315"/>
        <w:gridCol w:w="1430"/>
        <w:gridCol w:w="1224"/>
        <w:gridCol w:w="1134"/>
        <w:gridCol w:w="1134"/>
        <w:gridCol w:w="992"/>
        <w:gridCol w:w="896"/>
      </w:tblGrid>
      <w:tr w:rsidR="000F1FB6" w14:paraId="2D858EBB" w14:textId="77777777" w:rsidTr="00327225">
        <w:trPr>
          <w:trHeight w:val="1046"/>
          <w:jc w:val="center"/>
        </w:trPr>
        <w:tc>
          <w:tcPr>
            <w:tcW w:w="844" w:type="dxa"/>
            <w:shd w:val="clear" w:color="auto" w:fill="404040"/>
            <w:vAlign w:val="center"/>
          </w:tcPr>
          <w:p w14:paraId="17E4C349" w14:textId="77777777" w:rsidR="000F1FB6" w:rsidRDefault="0069706F">
            <w:pPr>
              <w:pBdr>
                <w:top w:val="nil"/>
                <w:left w:val="nil"/>
                <w:bottom w:val="nil"/>
                <w:right w:val="nil"/>
                <w:between w:val="nil"/>
              </w:pBdr>
              <w:spacing w:after="0" w:line="240" w:lineRule="auto"/>
              <w:ind w:left="72"/>
              <w:jc w:val="center"/>
              <w:rPr>
                <w:b/>
                <w:bCs/>
                <w:color w:val="FFFFFF"/>
                <w:sz w:val="16"/>
                <w:szCs w:val="16"/>
              </w:rPr>
            </w:pPr>
            <w:r>
              <w:rPr>
                <w:b/>
                <w:bCs/>
                <w:color w:val="FFFFFF"/>
                <w:sz w:val="16"/>
                <w:szCs w:val="16"/>
              </w:rPr>
              <w:t>Proceso</w:t>
            </w:r>
          </w:p>
        </w:tc>
        <w:tc>
          <w:tcPr>
            <w:tcW w:w="997" w:type="dxa"/>
            <w:shd w:val="clear" w:color="auto" w:fill="404040"/>
            <w:vAlign w:val="center"/>
          </w:tcPr>
          <w:p w14:paraId="3E2494C5" w14:textId="77777777" w:rsidR="000F1FB6" w:rsidRDefault="0069706F">
            <w:pPr>
              <w:pBdr>
                <w:top w:val="nil"/>
                <w:left w:val="nil"/>
                <w:bottom w:val="nil"/>
                <w:right w:val="nil"/>
                <w:between w:val="nil"/>
              </w:pBdr>
              <w:spacing w:after="0" w:line="240" w:lineRule="auto"/>
              <w:ind w:left="64"/>
              <w:jc w:val="center"/>
              <w:rPr>
                <w:b/>
                <w:bCs/>
                <w:color w:val="FFFFFF"/>
                <w:sz w:val="16"/>
                <w:szCs w:val="16"/>
              </w:rPr>
            </w:pPr>
            <w:r>
              <w:rPr>
                <w:b/>
                <w:bCs/>
                <w:color w:val="FFFFFF"/>
                <w:sz w:val="16"/>
                <w:szCs w:val="16"/>
              </w:rPr>
              <w:t>Objetivo</w:t>
            </w:r>
          </w:p>
        </w:tc>
        <w:tc>
          <w:tcPr>
            <w:tcW w:w="1315" w:type="dxa"/>
            <w:shd w:val="clear" w:color="auto" w:fill="404040"/>
            <w:vAlign w:val="center"/>
          </w:tcPr>
          <w:p w14:paraId="1C6C2DD3" w14:textId="77777777" w:rsidR="000F1FB6" w:rsidRDefault="0069706F">
            <w:pPr>
              <w:pBdr>
                <w:top w:val="nil"/>
                <w:left w:val="nil"/>
                <w:bottom w:val="nil"/>
                <w:right w:val="nil"/>
                <w:between w:val="nil"/>
              </w:pBdr>
              <w:spacing w:after="0" w:line="240" w:lineRule="auto"/>
              <w:ind w:left="108"/>
              <w:jc w:val="center"/>
              <w:rPr>
                <w:b/>
                <w:bCs/>
                <w:color w:val="FFFFFF"/>
                <w:sz w:val="16"/>
                <w:szCs w:val="16"/>
              </w:rPr>
            </w:pPr>
            <w:r>
              <w:rPr>
                <w:b/>
                <w:bCs/>
                <w:color w:val="FFFFFF"/>
                <w:sz w:val="16"/>
                <w:szCs w:val="16"/>
              </w:rPr>
              <w:t>Breve análisis de viabilidad de la implementación</w:t>
            </w:r>
          </w:p>
        </w:tc>
        <w:tc>
          <w:tcPr>
            <w:tcW w:w="1430" w:type="dxa"/>
            <w:shd w:val="clear" w:color="auto" w:fill="404040"/>
            <w:vAlign w:val="center"/>
          </w:tcPr>
          <w:p w14:paraId="7D26AC79" w14:textId="77777777" w:rsidR="000F1FB6" w:rsidRDefault="0069706F">
            <w:pPr>
              <w:pBdr>
                <w:top w:val="nil"/>
                <w:left w:val="nil"/>
                <w:bottom w:val="nil"/>
                <w:right w:val="nil"/>
                <w:between w:val="nil"/>
              </w:pBdr>
              <w:spacing w:after="0" w:line="240" w:lineRule="auto"/>
              <w:ind w:left="71"/>
              <w:jc w:val="center"/>
              <w:rPr>
                <w:b/>
                <w:bCs/>
                <w:color w:val="FFFFFF"/>
                <w:sz w:val="16"/>
                <w:szCs w:val="16"/>
              </w:rPr>
            </w:pPr>
            <w:r>
              <w:rPr>
                <w:b/>
                <w:bCs/>
                <w:color w:val="FFFFFF"/>
                <w:sz w:val="16"/>
                <w:szCs w:val="16"/>
              </w:rPr>
              <w:t>Principales responsables</w:t>
            </w:r>
          </w:p>
          <w:p w14:paraId="4FB3A055" w14:textId="77777777" w:rsidR="000F1FB6" w:rsidRDefault="0069706F">
            <w:pPr>
              <w:pBdr>
                <w:top w:val="nil"/>
                <w:left w:val="nil"/>
                <w:bottom w:val="nil"/>
                <w:right w:val="nil"/>
                <w:between w:val="nil"/>
              </w:pBdr>
              <w:spacing w:after="0" w:line="240" w:lineRule="auto"/>
              <w:ind w:left="71"/>
              <w:jc w:val="center"/>
              <w:rPr>
                <w:b/>
                <w:bCs/>
                <w:color w:val="FFFFFF"/>
                <w:sz w:val="16"/>
                <w:szCs w:val="16"/>
              </w:rPr>
            </w:pPr>
            <w:r>
              <w:rPr>
                <w:b/>
                <w:bCs/>
                <w:color w:val="FFFFFF"/>
                <w:sz w:val="16"/>
                <w:szCs w:val="16"/>
              </w:rPr>
              <w:t xml:space="preserve"> de la implementación</w:t>
            </w:r>
          </w:p>
        </w:tc>
        <w:tc>
          <w:tcPr>
            <w:tcW w:w="1224" w:type="dxa"/>
            <w:shd w:val="clear" w:color="auto" w:fill="404040"/>
            <w:vAlign w:val="center"/>
          </w:tcPr>
          <w:p w14:paraId="391AB8D1" w14:textId="77777777" w:rsidR="000F1FB6" w:rsidRDefault="0069706F">
            <w:pPr>
              <w:pBdr>
                <w:top w:val="nil"/>
                <w:left w:val="nil"/>
                <w:bottom w:val="nil"/>
                <w:right w:val="nil"/>
                <w:between w:val="nil"/>
              </w:pBdr>
              <w:spacing w:after="0" w:line="240" w:lineRule="auto"/>
              <w:ind w:left="69"/>
              <w:jc w:val="center"/>
              <w:rPr>
                <w:b/>
                <w:bCs/>
                <w:color w:val="FFFFFF"/>
                <w:sz w:val="16"/>
                <w:szCs w:val="16"/>
              </w:rPr>
            </w:pPr>
            <w:r>
              <w:rPr>
                <w:b/>
                <w:bCs/>
                <w:color w:val="FFFFFF"/>
                <w:sz w:val="16"/>
                <w:szCs w:val="16"/>
              </w:rPr>
              <w:t>Situación actual</w:t>
            </w:r>
          </w:p>
        </w:tc>
        <w:tc>
          <w:tcPr>
            <w:tcW w:w="1134" w:type="dxa"/>
            <w:shd w:val="clear" w:color="auto" w:fill="404040"/>
            <w:vAlign w:val="center"/>
          </w:tcPr>
          <w:p w14:paraId="5130FEE5" w14:textId="77777777" w:rsidR="000F1FB6" w:rsidRDefault="0069706F">
            <w:pPr>
              <w:pBdr>
                <w:top w:val="nil"/>
                <w:left w:val="nil"/>
                <w:bottom w:val="nil"/>
                <w:right w:val="nil"/>
                <w:between w:val="nil"/>
              </w:pBdr>
              <w:spacing w:after="0" w:line="240" w:lineRule="auto"/>
              <w:ind w:left="69"/>
              <w:jc w:val="center"/>
              <w:rPr>
                <w:b/>
                <w:bCs/>
                <w:color w:val="FFFFFF"/>
                <w:sz w:val="16"/>
                <w:szCs w:val="16"/>
              </w:rPr>
            </w:pPr>
            <w:r>
              <w:rPr>
                <w:b/>
                <w:bCs/>
                <w:color w:val="FFFFFF"/>
                <w:sz w:val="16"/>
                <w:szCs w:val="16"/>
              </w:rPr>
              <w:t>Metas y efectos potenciales esperados</w:t>
            </w:r>
          </w:p>
        </w:tc>
        <w:tc>
          <w:tcPr>
            <w:tcW w:w="1134" w:type="dxa"/>
            <w:shd w:val="clear" w:color="auto" w:fill="404040"/>
            <w:vAlign w:val="center"/>
          </w:tcPr>
          <w:p w14:paraId="5FAF7048" w14:textId="77777777" w:rsidR="000F1FB6" w:rsidRDefault="0069706F">
            <w:pPr>
              <w:pBdr>
                <w:top w:val="nil"/>
                <w:left w:val="nil"/>
                <w:bottom w:val="nil"/>
                <w:right w:val="nil"/>
                <w:between w:val="nil"/>
              </w:pBdr>
              <w:spacing w:after="0" w:line="240" w:lineRule="auto"/>
              <w:ind w:left="70"/>
              <w:jc w:val="center"/>
              <w:rPr>
                <w:b/>
                <w:bCs/>
                <w:color w:val="FFFFFF"/>
                <w:sz w:val="16"/>
                <w:szCs w:val="16"/>
              </w:rPr>
            </w:pPr>
            <w:r>
              <w:rPr>
                <w:b/>
                <w:bCs/>
                <w:color w:val="FFFFFF"/>
                <w:sz w:val="16"/>
                <w:szCs w:val="16"/>
              </w:rPr>
              <w:t>Elaboración de flujograma del nuevo proceso</w:t>
            </w:r>
          </w:p>
        </w:tc>
        <w:tc>
          <w:tcPr>
            <w:tcW w:w="992" w:type="dxa"/>
            <w:shd w:val="clear" w:color="auto" w:fill="404040"/>
            <w:vAlign w:val="center"/>
          </w:tcPr>
          <w:p w14:paraId="687352DF" w14:textId="77777777" w:rsidR="000F1FB6" w:rsidRDefault="0069706F">
            <w:pPr>
              <w:pBdr>
                <w:top w:val="nil"/>
                <w:left w:val="nil"/>
                <w:bottom w:val="nil"/>
                <w:right w:val="nil"/>
                <w:between w:val="nil"/>
              </w:pBdr>
              <w:spacing w:after="0" w:line="240" w:lineRule="auto"/>
              <w:ind w:left="68"/>
              <w:jc w:val="center"/>
              <w:rPr>
                <w:b/>
                <w:bCs/>
                <w:color w:val="FFFFFF"/>
                <w:sz w:val="16"/>
                <w:szCs w:val="16"/>
              </w:rPr>
            </w:pPr>
            <w:r>
              <w:rPr>
                <w:b/>
                <w:bCs/>
                <w:color w:val="FFFFFF"/>
                <w:sz w:val="16"/>
                <w:szCs w:val="16"/>
              </w:rPr>
              <w:t>Medio de verificación</w:t>
            </w:r>
          </w:p>
        </w:tc>
        <w:tc>
          <w:tcPr>
            <w:tcW w:w="896" w:type="dxa"/>
            <w:shd w:val="clear" w:color="auto" w:fill="404040"/>
            <w:vAlign w:val="center"/>
          </w:tcPr>
          <w:p w14:paraId="2B3F1140" w14:textId="77777777" w:rsidR="000F1FB6" w:rsidRDefault="0069706F">
            <w:pPr>
              <w:pBdr>
                <w:top w:val="nil"/>
                <w:left w:val="nil"/>
                <w:bottom w:val="nil"/>
                <w:right w:val="nil"/>
                <w:between w:val="nil"/>
              </w:pBdr>
              <w:spacing w:after="0" w:line="240" w:lineRule="auto"/>
              <w:ind w:left="67"/>
              <w:jc w:val="center"/>
              <w:rPr>
                <w:b/>
                <w:bCs/>
                <w:color w:val="FFFFFF"/>
                <w:sz w:val="16"/>
                <w:szCs w:val="16"/>
              </w:rPr>
            </w:pPr>
            <w:r>
              <w:rPr>
                <w:b/>
                <w:bCs/>
                <w:color w:val="FFFFFF"/>
                <w:sz w:val="16"/>
                <w:szCs w:val="16"/>
              </w:rPr>
              <w:t>Nivel de priorización (Alto, Medio, o Bajo)*</w:t>
            </w:r>
          </w:p>
        </w:tc>
      </w:tr>
      <w:tr w:rsidR="003B20BE" w14:paraId="481070C1" w14:textId="77777777" w:rsidTr="00327225">
        <w:trPr>
          <w:trHeight w:val="300"/>
          <w:jc w:val="center"/>
        </w:trPr>
        <w:tc>
          <w:tcPr>
            <w:tcW w:w="844" w:type="dxa"/>
          </w:tcPr>
          <w:p w14:paraId="77C16489" w14:textId="77777777" w:rsidR="003B20BE" w:rsidRPr="00327225" w:rsidRDefault="003B20BE" w:rsidP="00AF7441">
            <w:pPr>
              <w:rPr>
                <w:sz w:val="14"/>
                <w:szCs w:val="14"/>
              </w:rPr>
            </w:pPr>
            <w:r w:rsidRPr="00327225">
              <w:rPr>
                <w:sz w:val="14"/>
                <w:szCs w:val="14"/>
              </w:rPr>
              <w:t>Seguimiento del desempeño</w:t>
            </w:r>
          </w:p>
        </w:tc>
        <w:tc>
          <w:tcPr>
            <w:tcW w:w="997" w:type="dxa"/>
          </w:tcPr>
          <w:p w14:paraId="513ADC59" w14:textId="77777777" w:rsidR="003B20BE" w:rsidRPr="00327225" w:rsidRDefault="003B20BE" w:rsidP="00AF7441">
            <w:pPr>
              <w:rPr>
                <w:sz w:val="14"/>
                <w:szCs w:val="14"/>
              </w:rPr>
            </w:pPr>
            <w:r w:rsidRPr="00327225">
              <w:rPr>
                <w:sz w:val="14"/>
                <w:szCs w:val="14"/>
              </w:rPr>
              <w:t>Diseñar e implementar una MIR estatal.</w:t>
            </w:r>
          </w:p>
        </w:tc>
        <w:tc>
          <w:tcPr>
            <w:tcW w:w="1315" w:type="dxa"/>
          </w:tcPr>
          <w:p w14:paraId="5A24107B" w14:textId="77777777" w:rsidR="003B20BE" w:rsidRPr="00327225" w:rsidRDefault="003B20BE" w:rsidP="00AF7441">
            <w:pPr>
              <w:rPr>
                <w:sz w:val="14"/>
                <w:szCs w:val="14"/>
              </w:rPr>
            </w:pPr>
            <w:r w:rsidRPr="00327225">
              <w:rPr>
                <w:sz w:val="14"/>
                <w:szCs w:val="14"/>
              </w:rPr>
              <w:t>Es viable mediante la Metodología del Marco Lógico.</w:t>
            </w:r>
          </w:p>
        </w:tc>
        <w:tc>
          <w:tcPr>
            <w:tcW w:w="1430" w:type="dxa"/>
          </w:tcPr>
          <w:p w14:paraId="349929D5" w14:textId="77777777" w:rsidR="003B20BE" w:rsidRPr="00327225" w:rsidRDefault="003B20BE" w:rsidP="00AF7441">
            <w:pPr>
              <w:rPr>
                <w:sz w:val="14"/>
                <w:szCs w:val="14"/>
              </w:rPr>
            </w:pPr>
            <w:r w:rsidRPr="00327225">
              <w:rPr>
                <w:sz w:val="14"/>
                <w:szCs w:val="14"/>
              </w:rPr>
              <w:t>Secretaría de Agricultura y Ganadería y SENASICA.</w:t>
            </w:r>
          </w:p>
        </w:tc>
        <w:tc>
          <w:tcPr>
            <w:tcW w:w="1224" w:type="dxa"/>
          </w:tcPr>
          <w:p w14:paraId="72E6A079" w14:textId="77777777" w:rsidR="003B20BE" w:rsidRPr="00327225" w:rsidRDefault="003B20BE" w:rsidP="00AF7441">
            <w:pPr>
              <w:rPr>
                <w:sz w:val="14"/>
                <w:szCs w:val="14"/>
              </w:rPr>
            </w:pPr>
            <w:r w:rsidRPr="00327225">
              <w:rPr>
                <w:sz w:val="14"/>
                <w:szCs w:val="14"/>
              </w:rPr>
              <w:t>El programa no cuenta con MIR estatal.</w:t>
            </w:r>
          </w:p>
        </w:tc>
        <w:tc>
          <w:tcPr>
            <w:tcW w:w="1134" w:type="dxa"/>
          </w:tcPr>
          <w:p w14:paraId="14A748D5" w14:textId="77777777" w:rsidR="003B20BE" w:rsidRPr="00327225" w:rsidRDefault="003B20BE" w:rsidP="00AF7441">
            <w:pPr>
              <w:rPr>
                <w:sz w:val="14"/>
                <w:szCs w:val="14"/>
              </w:rPr>
            </w:pPr>
            <w:r w:rsidRPr="00327225">
              <w:rPr>
                <w:sz w:val="14"/>
                <w:szCs w:val="14"/>
              </w:rPr>
              <w:t>Fortalecer monitoreo y evaluación.</w:t>
            </w:r>
          </w:p>
        </w:tc>
        <w:tc>
          <w:tcPr>
            <w:tcW w:w="1134" w:type="dxa"/>
          </w:tcPr>
          <w:p w14:paraId="70A1C50E" w14:textId="77777777" w:rsidR="003B20BE" w:rsidRPr="00327225" w:rsidRDefault="003B20BE" w:rsidP="00AF7441">
            <w:pPr>
              <w:rPr>
                <w:sz w:val="14"/>
                <w:szCs w:val="14"/>
              </w:rPr>
            </w:pPr>
            <w:r w:rsidRPr="00327225">
              <w:rPr>
                <w:sz w:val="14"/>
                <w:szCs w:val="14"/>
              </w:rPr>
              <w:t>Flujograma de integración y seguimiento de indicadores.</w:t>
            </w:r>
          </w:p>
        </w:tc>
        <w:tc>
          <w:tcPr>
            <w:tcW w:w="992" w:type="dxa"/>
          </w:tcPr>
          <w:p w14:paraId="09119457" w14:textId="77777777" w:rsidR="003B20BE" w:rsidRPr="00327225" w:rsidRDefault="003B20BE" w:rsidP="00AF7441">
            <w:pPr>
              <w:rPr>
                <w:sz w:val="14"/>
                <w:szCs w:val="14"/>
              </w:rPr>
            </w:pPr>
            <w:r w:rsidRPr="00327225">
              <w:rPr>
                <w:sz w:val="14"/>
                <w:szCs w:val="14"/>
              </w:rPr>
              <w:t>MIR autorizada y fichas técnicas.</w:t>
            </w:r>
          </w:p>
        </w:tc>
        <w:tc>
          <w:tcPr>
            <w:tcW w:w="896" w:type="dxa"/>
          </w:tcPr>
          <w:p w14:paraId="0274709A" w14:textId="77777777" w:rsidR="003B20BE" w:rsidRPr="00327225" w:rsidRDefault="003B20BE" w:rsidP="00AF7441">
            <w:pPr>
              <w:rPr>
                <w:sz w:val="14"/>
                <w:szCs w:val="14"/>
              </w:rPr>
            </w:pPr>
            <w:r w:rsidRPr="00327225">
              <w:rPr>
                <w:sz w:val="14"/>
                <w:szCs w:val="14"/>
              </w:rPr>
              <w:t>Alto</w:t>
            </w:r>
          </w:p>
        </w:tc>
      </w:tr>
      <w:tr w:rsidR="003B20BE" w14:paraId="7DFD2FCF" w14:textId="77777777" w:rsidTr="00327225">
        <w:trPr>
          <w:trHeight w:val="300"/>
          <w:jc w:val="center"/>
        </w:trPr>
        <w:tc>
          <w:tcPr>
            <w:tcW w:w="844" w:type="dxa"/>
          </w:tcPr>
          <w:p w14:paraId="39C2676B" w14:textId="77777777" w:rsidR="003B20BE" w:rsidRPr="00327225" w:rsidRDefault="003B20BE" w:rsidP="00AF7441">
            <w:pPr>
              <w:rPr>
                <w:sz w:val="14"/>
                <w:szCs w:val="14"/>
              </w:rPr>
            </w:pPr>
            <w:r w:rsidRPr="00327225">
              <w:rPr>
                <w:sz w:val="14"/>
                <w:szCs w:val="14"/>
              </w:rPr>
              <w:t>Sistematización de información</w:t>
            </w:r>
          </w:p>
        </w:tc>
        <w:tc>
          <w:tcPr>
            <w:tcW w:w="997" w:type="dxa"/>
          </w:tcPr>
          <w:p w14:paraId="72065367" w14:textId="77777777" w:rsidR="003B20BE" w:rsidRPr="00327225" w:rsidRDefault="003B20BE" w:rsidP="00AF7441">
            <w:pPr>
              <w:rPr>
                <w:sz w:val="14"/>
                <w:szCs w:val="14"/>
              </w:rPr>
            </w:pPr>
            <w:r w:rsidRPr="00327225">
              <w:rPr>
                <w:sz w:val="14"/>
                <w:szCs w:val="14"/>
              </w:rPr>
              <w:t>Implementar un sistema estatal complementario.</w:t>
            </w:r>
          </w:p>
        </w:tc>
        <w:tc>
          <w:tcPr>
            <w:tcW w:w="1315" w:type="dxa"/>
          </w:tcPr>
          <w:p w14:paraId="77BA86F5" w14:textId="77777777" w:rsidR="003B20BE" w:rsidRPr="00327225" w:rsidRDefault="003B20BE" w:rsidP="00AF7441">
            <w:pPr>
              <w:rPr>
                <w:sz w:val="14"/>
                <w:szCs w:val="14"/>
              </w:rPr>
            </w:pPr>
            <w:r w:rsidRPr="00327225">
              <w:rPr>
                <w:sz w:val="14"/>
                <w:szCs w:val="14"/>
              </w:rPr>
              <w:t>Requiere inversión tecnológica gradual.</w:t>
            </w:r>
          </w:p>
        </w:tc>
        <w:tc>
          <w:tcPr>
            <w:tcW w:w="1430" w:type="dxa"/>
          </w:tcPr>
          <w:p w14:paraId="49D85E9D" w14:textId="77777777" w:rsidR="003B20BE" w:rsidRPr="00327225" w:rsidRDefault="003B20BE" w:rsidP="00AF7441">
            <w:pPr>
              <w:rPr>
                <w:sz w:val="14"/>
                <w:szCs w:val="14"/>
              </w:rPr>
            </w:pPr>
            <w:r w:rsidRPr="00327225">
              <w:rPr>
                <w:sz w:val="14"/>
                <w:szCs w:val="14"/>
              </w:rPr>
              <w:t>Secretaría de Agricultura y Ganadería y áreas TI.</w:t>
            </w:r>
          </w:p>
        </w:tc>
        <w:tc>
          <w:tcPr>
            <w:tcW w:w="1224" w:type="dxa"/>
          </w:tcPr>
          <w:p w14:paraId="0CB27F63" w14:textId="77777777" w:rsidR="003B20BE" w:rsidRPr="00327225" w:rsidRDefault="003B20BE" w:rsidP="00AF7441">
            <w:pPr>
              <w:rPr>
                <w:sz w:val="14"/>
                <w:szCs w:val="14"/>
              </w:rPr>
            </w:pPr>
            <w:r w:rsidRPr="00327225">
              <w:rPr>
                <w:sz w:val="14"/>
                <w:szCs w:val="14"/>
              </w:rPr>
              <w:t>La información depende de plataformas federales.</w:t>
            </w:r>
          </w:p>
        </w:tc>
        <w:tc>
          <w:tcPr>
            <w:tcW w:w="1134" w:type="dxa"/>
          </w:tcPr>
          <w:p w14:paraId="36CD9DFB" w14:textId="77777777" w:rsidR="003B20BE" w:rsidRPr="00327225" w:rsidRDefault="003B20BE" w:rsidP="00AF7441">
            <w:pPr>
              <w:rPr>
                <w:sz w:val="14"/>
                <w:szCs w:val="14"/>
              </w:rPr>
            </w:pPr>
            <w:r w:rsidRPr="00327225">
              <w:rPr>
                <w:sz w:val="14"/>
                <w:szCs w:val="14"/>
              </w:rPr>
              <w:t>Mejorar acceso y control de información estratégica.</w:t>
            </w:r>
          </w:p>
        </w:tc>
        <w:tc>
          <w:tcPr>
            <w:tcW w:w="1134" w:type="dxa"/>
          </w:tcPr>
          <w:p w14:paraId="093275B0" w14:textId="77777777" w:rsidR="003B20BE" w:rsidRPr="00327225" w:rsidRDefault="003B20BE" w:rsidP="00AF7441">
            <w:pPr>
              <w:rPr>
                <w:sz w:val="14"/>
                <w:szCs w:val="14"/>
              </w:rPr>
            </w:pPr>
            <w:r w:rsidRPr="00327225">
              <w:rPr>
                <w:sz w:val="14"/>
                <w:szCs w:val="14"/>
              </w:rPr>
              <w:t>Flujograma de captura y validación de información.</w:t>
            </w:r>
          </w:p>
        </w:tc>
        <w:tc>
          <w:tcPr>
            <w:tcW w:w="992" w:type="dxa"/>
          </w:tcPr>
          <w:p w14:paraId="6FD989B2" w14:textId="77777777" w:rsidR="003B20BE" w:rsidRPr="00327225" w:rsidRDefault="003B20BE" w:rsidP="00AF7441">
            <w:pPr>
              <w:rPr>
                <w:sz w:val="14"/>
                <w:szCs w:val="14"/>
              </w:rPr>
            </w:pPr>
            <w:r w:rsidRPr="00327225">
              <w:rPr>
                <w:sz w:val="14"/>
                <w:szCs w:val="14"/>
              </w:rPr>
              <w:t>Sistema implementado y reportes generados.</w:t>
            </w:r>
          </w:p>
        </w:tc>
        <w:tc>
          <w:tcPr>
            <w:tcW w:w="896" w:type="dxa"/>
          </w:tcPr>
          <w:p w14:paraId="07846AAD" w14:textId="77777777" w:rsidR="003B20BE" w:rsidRPr="00327225" w:rsidRDefault="003B20BE" w:rsidP="00AF7441">
            <w:pPr>
              <w:rPr>
                <w:sz w:val="14"/>
                <w:szCs w:val="14"/>
              </w:rPr>
            </w:pPr>
            <w:r w:rsidRPr="00327225">
              <w:rPr>
                <w:sz w:val="14"/>
                <w:szCs w:val="14"/>
              </w:rPr>
              <w:t>Alto</w:t>
            </w:r>
          </w:p>
        </w:tc>
      </w:tr>
      <w:tr w:rsidR="003B20BE" w14:paraId="13373582" w14:textId="77777777" w:rsidTr="00327225">
        <w:trPr>
          <w:trHeight w:val="300"/>
          <w:jc w:val="center"/>
        </w:trPr>
        <w:tc>
          <w:tcPr>
            <w:tcW w:w="844" w:type="dxa"/>
          </w:tcPr>
          <w:p w14:paraId="7520048B" w14:textId="77777777" w:rsidR="003B20BE" w:rsidRPr="00327225" w:rsidRDefault="003B20BE" w:rsidP="00AF7441">
            <w:pPr>
              <w:rPr>
                <w:sz w:val="14"/>
                <w:szCs w:val="14"/>
              </w:rPr>
            </w:pPr>
            <w:r w:rsidRPr="00327225">
              <w:rPr>
                <w:sz w:val="14"/>
                <w:szCs w:val="14"/>
              </w:rPr>
              <w:t>Evaluación estratégica</w:t>
            </w:r>
          </w:p>
        </w:tc>
        <w:tc>
          <w:tcPr>
            <w:tcW w:w="997" w:type="dxa"/>
          </w:tcPr>
          <w:p w14:paraId="685B3B82" w14:textId="77777777" w:rsidR="003B20BE" w:rsidRPr="00327225" w:rsidRDefault="003B20BE" w:rsidP="00AF7441">
            <w:pPr>
              <w:rPr>
                <w:sz w:val="14"/>
                <w:szCs w:val="14"/>
              </w:rPr>
            </w:pPr>
            <w:r w:rsidRPr="00327225">
              <w:rPr>
                <w:sz w:val="14"/>
                <w:szCs w:val="14"/>
              </w:rPr>
              <w:t>Diseñar indicadores estratégicos de resultados.</w:t>
            </w:r>
          </w:p>
        </w:tc>
        <w:tc>
          <w:tcPr>
            <w:tcW w:w="1315" w:type="dxa"/>
          </w:tcPr>
          <w:p w14:paraId="0F06E38A" w14:textId="77777777" w:rsidR="003B20BE" w:rsidRPr="00327225" w:rsidRDefault="003B20BE" w:rsidP="00AF7441">
            <w:pPr>
              <w:rPr>
                <w:sz w:val="14"/>
                <w:szCs w:val="14"/>
              </w:rPr>
            </w:pPr>
            <w:r w:rsidRPr="00327225">
              <w:rPr>
                <w:sz w:val="14"/>
                <w:szCs w:val="14"/>
              </w:rPr>
              <w:t>Es viable mediante adecuaciones metodológicas.</w:t>
            </w:r>
          </w:p>
        </w:tc>
        <w:tc>
          <w:tcPr>
            <w:tcW w:w="1430" w:type="dxa"/>
          </w:tcPr>
          <w:p w14:paraId="1653DB89" w14:textId="77777777" w:rsidR="003B20BE" w:rsidRPr="00327225" w:rsidRDefault="003B20BE" w:rsidP="00AF7441">
            <w:pPr>
              <w:rPr>
                <w:sz w:val="14"/>
                <w:szCs w:val="14"/>
              </w:rPr>
            </w:pPr>
            <w:r w:rsidRPr="00327225">
              <w:rPr>
                <w:sz w:val="14"/>
                <w:szCs w:val="14"/>
              </w:rPr>
              <w:t>Dirección de Planeación y SENASICA.</w:t>
            </w:r>
          </w:p>
        </w:tc>
        <w:tc>
          <w:tcPr>
            <w:tcW w:w="1224" w:type="dxa"/>
          </w:tcPr>
          <w:p w14:paraId="2A19C54D" w14:textId="77777777" w:rsidR="003B20BE" w:rsidRPr="00327225" w:rsidRDefault="003B20BE" w:rsidP="00AF7441">
            <w:pPr>
              <w:rPr>
                <w:sz w:val="14"/>
                <w:szCs w:val="14"/>
              </w:rPr>
            </w:pPr>
            <w:r w:rsidRPr="00327225">
              <w:rPr>
                <w:sz w:val="14"/>
                <w:szCs w:val="14"/>
              </w:rPr>
              <w:t>Los indicadores actuales son principalmente operativos.</w:t>
            </w:r>
          </w:p>
        </w:tc>
        <w:tc>
          <w:tcPr>
            <w:tcW w:w="1134" w:type="dxa"/>
          </w:tcPr>
          <w:p w14:paraId="39B2ED18" w14:textId="77777777" w:rsidR="003B20BE" w:rsidRPr="00327225" w:rsidRDefault="003B20BE" w:rsidP="00AF7441">
            <w:pPr>
              <w:rPr>
                <w:sz w:val="14"/>
                <w:szCs w:val="14"/>
              </w:rPr>
            </w:pPr>
            <w:r w:rsidRPr="00327225">
              <w:rPr>
                <w:sz w:val="14"/>
                <w:szCs w:val="14"/>
              </w:rPr>
              <w:t>Medir impactos y resultados del programa.</w:t>
            </w:r>
          </w:p>
        </w:tc>
        <w:tc>
          <w:tcPr>
            <w:tcW w:w="1134" w:type="dxa"/>
          </w:tcPr>
          <w:p w14:paraId="203E8E8F" w14:textId="77777777" w:rsidR="003B20BE" w:rsidRPr="00327225" w:rsidRDefault="003B20BE" w:rsidP="00AF7441">
            <w:pPr>
              <w:rPr>
                <w:sz w:val="14"/>
                <w:szCs w:val="14"/>
              </w:rPr>
            </w:pPr>
            <w:r w:rsidRPr="00327225">
              <w:rPr>
                <w:sz w:val="14"/>
                <w:szCs w:val="14"/>
              </w:rPr>
              <w:t>Flujograma de integración y reporte de indicadores.</w:t>
            </w:r>
          </w:p>
        </w:tc>
        <w:tc>
          <w:tcPr>
            <w:tcW w:w="992" w:type="dxa"/>
          </w:tcPr>
          <w:p w14:paraId="1AEFB973" w14:textId="77777777" w:rsidR="003B20BE" w:rsidRPr="00327225" w:rsidRDefault="003B20BE" w:rsidP="00AF7441">
            <w:pPr>
              <w:rPr>
                <w:sz w:val="14"/>
                <w:szCs w:val="14"/>
              </w:rPr>
            </w:pPr>
            <w:r w:rsidRPr="00327225">
              <w:rPr>
                <w:sz w:val="14"/>
                <w:szCs w:val="14"/>
              </w:rPr>
              <w:t>Indicadores autorizados e informes de resultados.</w:t>
            </w:r>
          </w:p>
        </w:tc>
        <w:tc>
          <w:tcPr>
            <w:tcW w:w="896" w:type="dxa"/>
          </w:tcPr>
          <w:p w14:paraId="79AA3EC6" w14:textId="77777777" w:rsidR="003B20BE" w:rsidRPr="00327225" w:rsidRDefault="003B20BE" w:rsidP="00AF7441">
            <w:pPr>
              <w:rPr>
                <w:sz w:val="14"/>
                <w:szCs w:val="14"/>
              </w:rPr>
            </w:pPr>
            <w:r w:rsidRPr="00327225">
              <w:rPr>
                <w:sz w:val="14"/>
                <w:szCs w:val="14"/>
              </w:rPr>
              <w:t>Medio</w:t>
            </w:r>
          </w:p>
        </w:tc>
      </w:tr>
    </w:tbl>
    <w:tbl>
      <w:tblPr>
        <w:tblStyle w:val="afffc"/>
        <w:tblW w:w="8894"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499"/>
        <w:gridCol w:w="6395"/>
      </w:tblGrid>
      <w:tr w:rsidR="00436F1C" w14:paraId="53DBDF63" w14:textId="77777777" w:rsidTr="00327225">
        <w:trPr>
          <w:trHeight w:val="397"/>
          <w:jc w:val="center"/>
        </w:trPr>
        <w:tc>
          <w:tcPr>
            <w:tcW w:w="8894" w:type="dxa"/>
            <w:gridSpan w:val="2"/>
            <w:shd w:val="clear" w:color="auto" w:fill="404040"/>
            <w:tcMar>
              <w:top w:w="0" w:type="dxa"/>
              <w:left w:w="70" w:type="dxa"/>
              <w:bottom w:w="0" w:type="dxa"/>
              <w:right w:w="70" w:type="dxa"/>
            </w:tcMar>
            <w:vAlign w:val="center"/>
          </w:tcPr>
          <w:p w14:paraId="1FECA0A7" w14:textId="77777777" w:rsidR="00436F1C" w:rsidRDefault="00436F1C">
            <w:pPr>
              <w:spacing w:after="0" w:line="240" w:lineRule="auto"/>
              <w:jc w:val="center"/>
              <w:rPr>
                <w:b/>
                <w:bCs/>
                <w:color w:val="FFFFFF"/>
              </w:rPr>
            </w:pPr>
            <w:r>
              <w:rPr>
                <w:b/>
                <w:bCs/>
                <w:color w:val="FFFFFF"/>
              </w:rPr>
              <w:lastRenderedPageBreak/>
              <w:t>Anexo general I. Ficha Técnica de datos generales de la evaluación</w:t>
            </w:r>
          </w:p>
        </w:tc>
      </w:tr>
      <w:tr w:rsidR="00436F1C" w14:paraId="2AB12DBC" w14:textId="77777777" w:rsidTr="00327225">
        <w:trPr>
          <w:trHeight w:val="834"/>
          <w:jc w:val="center"/>
        </w:trPr>
        <w:tc>
          <w:tcPr>
            <w:tcW w:w="2499" w:type="dxa"/>
            <w:tcMar>
              <w:top w:w="0" w:type="dxa"/>
              <w:left w:w="70" w:type="dxa"/>
              <w:bottom w:w="0" w:type="dxa"/>
              <w:right w:w="70" w:type="dxa"/>
            </w:tcMar>
            <w:vAlign w:val="center"/>
          </w:tcPr>
          <w:p w14:paraId="3515C610" w14:textId="77777777" w:rsidR="00436F1C" w:rsidRDefault="00436F1C">
            <w:pPr>
              <w:spacing w:after="0" w:line="240" w:lineRule="auto"/>
              <w:jc w:val="left"/>
              <w:rPr>
                <w:b/>
                <w:bCs/>
                <w:sz w:val="18"/>
                <w:szCs w:val="18"/>
              </w:rPr>
            </w:pPr>
            <w:r>
              <w:rPr>
                <w:b/>
                <w:bCs/>
                <w:sz w:val="18"/>
                <w:szCs w:val="18"/>
              </w:rPr>
              <w:t>Nombre de la evaluación</w:t>
            </w:r>
          </w:p>
        </w:tc>
        <w:tc>
          <w:tcPr>
            <w:tcW w:w="6395" w:type="dxa"/>
            <w:tcMar>
              <w:top w:w="0" w:type="dxa"/>
              <w:left w:w="70" w:type="dxa"/>
              <w:bottom w:w="0" w:type="dxa"/>
              <w:right w:w="70" w:type="dxa"/>
            </w:tcMar>
            <w:vAlign w:val="center"/>
          </w:tcPr>
          <w:p w14:paraId="1F5C1946" w14:textId="33340496" w:rsidR="00436F1C" w:rsidRPr="003B20BE" w:rsidRDefault="00892670" w:rsidP="003B20BE">
            <w:pPr>
              <w:spacing w:after="0" w:line="240" w:lineRule="auto"/>
              <w:jc w:val="center"/>
              <w:rPr>
                <w:sz w:val="18"/>
                <w:szCs w:val="18"/>
              </w:rPr>
            </w:pPr>
            <w:r w:rsidRPr="003B20BE">
              <w:rPr>
                <w:sz w:val="18"/>
                <w:szCs w:val="18"/>
              </w:rPr>
              <w:t xml:space="preserve">Evaluación </w:t>
            </w:r>
            <w:r>
              <w:rPr>
                <w:sz w:val="18"/>
                <w:szCs w:val="18"/>
              </w:rPr>
              <w:t>E</w:t>
            </w:r>
            <w:r w:rsidRPr="003B20BE">
              <w:rPr>
                <w:sz w:val="18"/>
                <w:szCs w:val="18"/>
              </w:rPr>
              <w:t>specífica</w:t>
            </w:r>
          </w:p>
          <w:p w14:paraId="2B425485" w14:textId="231DA17D" w:rsidR="00436F1C" w:rsidRPr="003B20BE" w:rsidRDefault="00892670" w:rsidP="003B20BE">
            <w:pPr>
              <w:spacing w:after="0" w:line="240" w:lineRule="auto"/>
              <w:jc w:val="center"/>
              <w:rPr>
                <w:sz w:val="18"/>
                <w:szCs w:val="18"/>
              </w:rPr>
            </w:pPr>
            <w:r w:rsidRPr="003B20BE">
              <w:rPr>
                <w:sz w:val="18"/>
                <w:szCs w:val="18"/>
              </w:rPr>
              <w:t>(</w:t>
            </w:r>
            <w:r>
              <w:rPr>
                <w:sz w:val="18"/>
                <w:szCs w:val="18"/>
              </w:rPr>
              <w:t>P</w:t>
            </w:r>
            <w:r w:rsidRPr="003B20BE">
              <w:rPr>
                <w:sz w:val="18"/>
                <w:szCs w:val="18"/>
              </w:rPr>
              <w:t>roceso</w:t>
            </w:r>
            <w:r>
              <w:rPr>
                <w:sz w:val="18"/>
                <w:szCs w:val="18"/>
              </w:rPr>
              <w:t>s</w:t>
            </w:r>
            <w:r w:rsidRPr="003B20BE">
              <w:rPr>
                <w:sz w:val="18"/>
                <w:szCs w:val="18"/>
              </w:rPr>
              <w:t xml:space="preserve"> con </w:t>
            </w:r>
            <w:r>
              <w:rPr>
                <w:sz w:val="18"/>
                <w:szCs w:val="18"/>
              </w:rPr>
              <w:t>D</w:t>
            </w:r>
            <w:r w:rsidRPr="003B20BE">
              <w:rPr>
                <w:sz w:val="18"/>
                <w:szCs w:val="18"/>
              </w:rPr>
              <w:t>iseño)</w:t>
            </w:r>
          </w:p>
        </w:tc>
      </w:tr>
      <w:tr w:rsidR="00436F1C" w14:paraId="1913C610" w14:textId="77777777" w:rsidTr="00327225">
        <w:trPr>
          <w:trHeight w:val="620"/>
          <w:jc w:val="center"/>
        </w:trPr>
        <w:tc>
          <w:tcPr>
            <w:tcW w:w="2499" w:type="dxa"/>
            <w:tcMar>
              <w:top w:w="0" w:type="dxa"/>
              <w:left w:w="70" w:type="dxa"/>
              <w:bottom w:w="0" w:type="dxa"/>
              <w:right w:w="70" w:type="dxa"/>
            </w:tcMar>
            <w:vAlign w:val="center"/>
          </w:tcPr>
          <w:p w14:paraId="6A3460B5" w14:textId="77777777" w:rsidR="00436F1C" w:rsidRDefault="00436F1C">
            <w:pPr>
              <w:spacing w:after="0" w:line="240" w:lineRule="auto"/>
              <w:jc w:val="left"/>
              <w:rPr>
                <w:b/>
                <w:bCs/>
                <w:sz w:val="18"/>
                <w:szCs w:val="18"/>
              </w:rPr>
            </w:pPr>
            <w:r>
              <w:rPr>
                <w:b/>
                <w:bCs/>
                <w:sz w:val="18"/>
                <w:szCs w:val="18"/>
              </w:rPr>
              <w:t>Nombre y clave del programa evaluado</w:t>
            </w:r>
          </w:p>
        </w:tc>
        <w:tc>
          <w:tcPr>
            <w:tcW w:w="6395" w:type="dxa"/>
            <w:tcMar>
              <w:top w:w="0" w:type="dxa"/>
              <w:left w:w="70" w:type="dxa"/>
              <w:bottom w:w="0" w:type="dxa"/>
              <w:right w:w="70" w:type="dxa"/>
            </w:tcMar>
            <w:vAlign w:val="center"/>
          </w:tcPr>
          <w:p w14:paraId="766EF0AB" w14:textId="42CC5F0B" w:rsidR="00436F1C" w:rsidRPr="003B20BE" w:rsidRDefault="00436F1C">
            <w:pPr>
              <w:spacing w:after="0" w:line="240" w:lineRule="auto"/>
              <w:jc w:val="center"/>
              <w:rPr>
                <w:sz w:val="18"/>
                <w:szCs w:val="18"/>
              </w:rPr>
            </w:pPr>
            <w:r w:rsidRPr="003B20BE">
              <w:rPr>
                <w:sz w:val="18"/>
                <w:szCs w:val="18"/>
              </w:rPr>
              <w:t xml:space="preserve">F073 </w:t>
            </w:r>
            <w:r w:rsidR="00892670" w:rsidRPr="003B20BE">
              <w:rPr>
                <w:sz w:val="18"/>
                <w:szCs w:val="18"/>
              </w:rPr>
              <w:t xml:space="preserve">Recursos </w:t>
            </w:r>
            <w:r w:rsidR="00892670">
              <w:rPr>
                <w:sz w:val="18"/>
                <w:szCs w:val="18"/>
              </w:rPr>
              <w:t>d</w:t>
            </w:r>
            <w:r w:rsidR="00892670" w:rsidRPr="003B20BE">
              <w:rPr>
                <w:sz w:val="18"/>
                <w:szCs w:val="18"/>
              </w:rPr>
              <w:t xml:space="preserve">e Aportación </w:t>
            </w:r>
            <w:r w:rsidR="00892670">
              <w:rPr>
                <w:sz w:val="18"/>
                <w:szCs w:val="18"/>
              </w:rPr>
              <w:t>a</w:t>
            </w:r>
            <w:r w:rsidR="00892670" w:rsidRPr="003B20BE">
              <w:rPr>
                <w:sz w:val="18"/>
                <w:szCs w:val="18"/>
              </w:rPr>
              <w:t xml:space="preserve">l Fideicomiso </w:t>
            </w:r>
            <w:r w:rsidR="00892670">
              <w:rPr>
                <w:sz w:val="18"/>
                <w:szCs w:val="18"/>
              </w:rPr>
              <w:t>FOFAE</w:t>
            </w:r>
          </w:p>
        </w:tc>
      </w:tr>
      <w:tr w:rsidR="00436F1C" w14:paraId="7F700D38" w14:textId="77777777" w:rsidTr="00327225">
        <w:trPr>
          <w:trHeight w:val="510"/>
          <w:jc w:val="center"/>
        </w:trPr>
        <w:tc>
          <w:tcPr>
            <w:tcW w:w="2499" w:type="dxa"/>
            <w:tcMar>
              <w:top w:w="0" w:type="dxa"/>
              <w:left w:w="70" w:type="dxa"/>
              <w:bottom w:w="0" w:type="dxa"/>
              <w:right w:w="70" w:type="dxa"/>
            </w:tcMar>
            <w:vAlign w:val="center"/>
          </w:tcPr>
          <w:p w14:paraId="26A203B2" w14:textId="77777777" w:rsidR="00436F1C" w:rsidRDefault="00436F1C">
            <w:pPr>
              <w:shd w:val="clear" w:color="auto" w:fill="FFFFFF"/>
              <w:spacing w:after="0" w:line="240" w:lineRule="auto"/>
              <w:jc w:val="left"/>
              <w:rPr>
                <w:b/>
                <w:bCs/>
                <w:sz w:val="18"/>
                <w:szCs w:val="18"/>
              </w:rPr>
            </w:pPr>
            <w:r>
              <w:rPr>
                <w:b/>
                <w:bCs/>
                <w:sz w:val="18"/>
                <w:szCs w:val="18"/>
              </w:rPr>
              <w:t>Ramo</w:t>
            </w:r>
          </w:p>
        </w:tc>
        <w:tc>
          <w:tcPr>
            <w:tcW w:w="6395" w:type="dxa"/>
            <w:tcMar>
              <w:top w:w="0" w:type="dxa"/>
              <w:left w:w="70" w:type="dxa"/>
              <w:bottom w:w="0" w:type="dxa"/>
              <w:right w:w="70" w:type="dxa"/>
            </w:tcMar>
            <w:vAlign w:val="center"/>
          </w:tcPr>
          <w:p w14:paraId="307479C3" w14:textId="77777777" w:rsidR="00436F1C" w:rsidRDefault="003E1B7F">
            <w:pPr>
              <w:spacing w:after="0" w:line="240" w:lineRule="auto"/>
              <w:jc w:val="center"/>
              <w:rPr>
                <w:sz w:val="18"/>
                <w:szCs w:val="18"/>
              </w:rPr>
            </w:pPr>
            <w:r>
              <w:rPr>
                <w:sz w:val="18"/>
                <w:szCs w:val="18"/>
              </w:rPr>
              <w:t>06 Agricultura y Ganadería</w:t>
            </w:r>
          </w:p>
        </w:tc>
      </w:tr>
      <w:tr w:rsidR="00436F1C" w14:paraId="49D68101" w14:textId="77777777" w:rsidTr="00327225">
        <w:trPr>
          <w:trHeight w:val="417"/>
          <w:jc w:val="center"/>
        </w:trPr>
        <w:tc>
          <w:tcPr>
            <w:tcW w:w="2499" w:type="dxa"/>
            <w:tcMar>
              <w:top w:w="0" w:type="dxa"/>
              <w:left w:w="70" w:type="dxa"/>
              <w:bottom w:w="0" w:type="dxa"/>
              <w:right w:w="70" w:type="dxa"/>
            </w:tcMar>
            <w:vAlign w:val="center"/>
          </w:tcPr>
          <w:p w14:paraId="08B82651" w14:textId="77777777" w:rsidR="00436F1C" w:rsidRDefault="00436F1C">
            <w:pPr>
              <w:shd w:val="clear" w:color="auto" w:fill="FFFFFF"/>
              <w:spacing w:after="0" w:line="240" w:lineRule="auto"/>
              <w:jc w:val="left"/>
              <w:rPr>
                <w:b/>
                <w:bCs/>
                <w:sz w:val="18"/>
                <w:szCs w:val="18"/>
              </w:rPr>
            </w:pPr>
            <w:r>
              <w:rPr>
                <w:b/>
                <w:bCs/>
                <w:sz w:val="18"/>
                <w:szCs w:val="18"/>
              </w:rPr>
              <w:t xml:space="preserve">Unidad(es) Responsable(s) </w:t>
            </w:r>
          </w:p>
        </w:tc>
        <w:tc>
          <w:tcPr>
            <w:tcW w:w="6395" w:type="dxa"/>
            <w:tcMar>
              <w:top w:w="0" w:type="dxa"/>
              <w:left w:w="70" w:type="dxa"/>
              <w:bottom w:w="0" w:type="dxa"/>
              <w:right w:w="70" w:type="dxa"/>
            </w:tcMar>
            <w:vAlign w:val="center"/>
          </w:tcPr>
          <w:p w14:paraId="1BA2A667" w14:textId="77777777" w:rsidR="00436F1C" w:rsidRDefault="003E1B7F">
            <w:pPr>
              <w:spacing w:after="0" w:line="240" w:lineRule="auto"/>
              <w:jc w:val="center"/>
              <w:rPr>
                <w:sz w:val="18"/>
                <w:szCs w:val="18"/>
              </w:rPr>
            </w:pPr>
            <w:r>
              <w:rPr>
                <w:sz w:val="18"/>
                <w:szCs w:val="18"/>
              </w:rPr>
              <w:t>Secretarí</w:t>
            </w:r>
            <w:r w:rsidR="00436F1C">
              <w:rPr>
                <w:sz w:val="18"/>
                <w:szCs w:val="18"/>
              </w:rPr>
              <w:t>a de Agricultura y Ganadería (SAyG)</w:t>
            </w:r>
          </w:p>
        </w:tc>
      </w:tr>
      <w:tr w:rsidR="00436F1C" w14:paraId="5D66B3AB" w14:textId="77777777" w:rsidTr="00327225">
        <w:trPr>
          <w:trHeight w:val="513"/>
          <w:jc w:val="center"/>
        </w:trPr>
        <w:tc>
          <w:tcPr>
            <w:tcW w:w="2499" w:type="dxa"/>
            <w:tcMar>
              <w:top w:w="0" w:type="dxa"/>
              <w:left w:w="70" w:type="dxa"/>
              <w:bottom w:w="0" w:type="dxa"/>
              <w:right w:w="70" w:type="dxa"/>
            </w:tcMar>
            <w:vAlign w:val="center"/>
          </w:tcPr>
          <w:p w14:paraId="451FD70F" w14:textId="77777777" w:rsidR="00436F1C" w:rsidRDefault="00436F1C">
            <w:pPr>
              <w:shd w:val="clear" w:color="auto" w:fill="FFFFFF"/>
              <w:spacing w:after="0" w:line="240" w:lineRule="auto"/>
              <w:jc w:val="left"/>
              <w:rPr>
                <w:b/>
                <w:bCs/>
                <w:sz w:val="18"/>
                <w:szCs w:val="18"/>
              </w:rPr>
            </w:pPr>
            <w:r>
              <w:rPr>
                <w:b/>
                <w:bCs/>
                <w:sz w:val="18"/>
                <w:szCs w:val="18"/>
              </w:rPr>
              <w:t>PAE de origen</w:t>
            </w:r>
          </w:p>
        </w:tc>
        <w:tc>
          <w:tcPr>
            <w:tcW w:w="6395" w:type="dxa"/>
            <w:tcMar>
              <w:top w:w="0" w:type="dxa"/>
              <w:left w:w="70" w:type="dxa"/>
              <w:bottom w:w="0" w:type="dxa"/>
              <w:right w:w="70" w:type="dxa"/>
            </w:tcMar>
            <w:vAlign w:val="center"/>
          </w:tcPr>
          <w:p w14:paraId="718A302A" w14:textId="77777777" w:rsidR="00436F1C" w:rsidRDefault="00436F1C">
            <w:pPr>
              <w:spacing w:after="0" w:line="240" w:lineRule="auto"/>
              <w:jc w:val="center"/>
              <w:rPr>
                <w:sz w:val="18"/>
                <w:szCs w:val="18"/>
              </w:rPr>
            </w:pPr>
            <w:r>
              <w:rPr>
                <w:sz w:val="18"/>
                <w:szCs w:val="18"/>
              </w:rPr>
              <w:t>PAE 2025</w:t>
            </w:r>
          </w:p>
        </w:tc>
      </w:tr>
      <w:tr w:rsidR="00436F1C" w14:paraId="0D2AE9B6" w14:textId="77777777" w:rsidTr="00327225">
        <w:trPr>
          <w:trHeight w:val="549"/>
          <w:jc w:val="center"/>
        </w:trPr>
        <w:tc>
          <w:tcPr>
            <w:tcW w:w="2499" w:type="dxa"/>
            <w:tcMar>
              <w:top w:w="0" w:type="dxa"/>
              <w:left w:w="70" w:type="dxa"/>
              <w:bottom w:w="0" w:type="dxa"/>
              <w:right w:w="70" w:type="dxa"/>
            </w:tcMar>
            <w:vAlign w:val="center"/>
          </w:tcPr>
          <w:p w14:paraId="48077D10" w14:textId="77777777" w:rsidR="00436F1C" w:rsidRDefault="00436F1C">
            <w:pPr>
              <w:shd w:val="clear" w:color="auto" w:fill="FFFFFF"/>
              <w:spacing w:after="0" w:line="240" w:lineRule="auto"/>
              <w:jc w:val="left"/>
              <w:rPr>
                <w:b/>
                <w:bCs/>
                <w:sz w:val="18"/>
                <w:szCs w:val="18"/>
              </w:rPr>
            </w:pPr>
            <w:r>
              <w:rPr>
                <w:b/>
                <w:bCs/>
                <w:sz w:val="18"/>
                <w:szCs w:val="18"/>
              </w:rPr>
              <w:t>Año de conclusión y entrega de la evaluación</w:t>
            </w:r>
          </w:p>
        </w:tc>
        <w:tc>
          <w:tcPr>
            <w:tcW w:w="6395" w:type="dxa"/>
            <w:tcMar>
              <w:top w:w="0" w:type="dxa"/>
              <w:left w:w="70" w:type="dxa"/>
              <w:bottom w:w="0" w:type="dxa"/>
              <w:right w:w="70" w:type="dxa"/>
            </w:tcMar>
            <w:vAlign w:val="center"/>
          </w:tcPr>
          <w:p w14:paraId="6255B5C3" w14:textId="3DCF99AE" w:rsidR="00436F1C" w:rsidRDefault="00436F1C">
            <w:pPr>
              <w:spacing w:after="0" w:line="240" w:lineRule="auto"/>
              <w:jc w:val="center"/>
              <w:rPr>
                <w:sz w:val="18"/>
                <w:szCs w:val="18"/>
              </w:rPr>
            </w:pPr>
            <w:r>
              <w:rPr>
                <w:sz w:val="18"/>
                <w:szCs w:val="18"/>
              </w:rPr>
              <w:t>202</w:t>
            </w:r>
            <w:r w:rsidR="00892670">
              <w:rPr>
                <w:sz w:val="18"/>
                <w:szCs w:val="18"/>
              </w:rPr>
              <w:t>6</w:t>
            </w:r>
          </w:p>
        </w:tc>
      </w:tr>
      <w:tr w:rsidR="00436F1C" w14:paraId="7771699C" w14:textId="77777777" w:rsidTr="00327225">
        <w:trPr>
          <w:trHeight w:val="523"/>
          <w:jc w:val="center"/>
        </w:trPr>
        <w:tc>
          <w:tcPr>
            <w:tcW w:w="2499" w:type="dxa"/>
            <w:tcMar>
              <w:top w:w="0" w:type="dxa"/>
              <w:left w:w="70" w:type="dxa"/>
              <w:bottom w:w="0" w:type="dxa"/>
              <w:right w:w="70" w:type="dxa"/>
            </w:tcMar>
            <w:vAlign w:val="center"/>
          </w:tcPr>
          <w:p w14:paraId="4254A5DC" w14:textId="77777777" w:rsidR="00436F1C" w:rsidRDefault="00436F1C">
            <w:pPr>
              <w:shd w:val="clear" w:color="auto" w:fill="FFFFFF"/>
              <w:spacing w:after="0" w:line="240" w:lineRule="auto"/>
              <w:jc w:val="left"/>
              <w:rPr>
                <w:b/>
                <w:bCs/>
                <w:sz w:val="18"/>
                <w:szCs w:val="18"/>
              </w:rPr>
            </w:pPr>
            <w:r>
              <w:rPr>
                <w:b/>
                <w:bCs/>
                <w:sz w:val="18"/>
                <w:szCs w:val="18"/>
              </w:rPr>
              <w:t>Tipo de evaluación</w:t>
            </w:r>
          </w:p>
        </w:tc>
        <w:tc>
          <w:tcPr>
            <w:tcW w:w="6395" w:type="dxa"/>
            <w:tcMar>
              <w:top w:w="0" w:type="dxa"/>
              <w:left w:w="70" w:type="dxa"/>
              <w:bottom w:w="0" w:type="dxa"/>
              <w:right w:w="70" w:type="dxa"/>
            </w:tcMar>
            <w:vAlign w:val="center"/>
          </w:tcPr>
          <w:p w14:paraId="446BD259" w14:textId="77777777" w:rsidR="00436F1C" w:rsidRDefault="00436F1C">
            <w:pPr>
              <w:spacing w:after="0" w:line="240" w:lineRule="auto"/>
              <w:jc w:val="center"/>
              <w:rPr>
                <w:sz w:val="18"/>
                <w:szCs w:val="18"/>
              </w:rPr>
            </w:pPr>
            <w:r>
              <w:rPr>
                <w:sz w:val="18"/>
                <w:szCs w:val="18"/>
              </w:rPr>
              <w:t>Específica (de proceso</w:t>
            </w:r>
            <w:r w:rsidR="003E1B7F">
              <w:rPr>
                <w:sz w:val="18"/>
                <w:szCs w:val="18"/>
              </w:rPr>
              <w:t>s</w:t>
            </w:r>
            <w:r>
              <w:rPr>
                <w:sz w:val="18"/>
                <w:szCs w:val="18"/>
              </w:rPr>
              <w:t xml:space="preserve"> con diseño)</w:t>
            </w:r>
          </w:p>
        </w:tc>
      </w:tr>
      <w:tr w:rsidR="00436F1C" w14:paraId="3C3CA185" w14:textId="77777777" w:rsidTr="00892670">
        <w:trPr>
          <w:trHeight w:val="792"/>
          <w:jc w:val="center"/>
        </w:trPr>
        <w:tc>
          <w:tcPr>
            <w:tcW w:w="2499" w:type="dxa"/>
            <w:tcMar>
              <w:top w:w="0" w:type="dxa"/>
              <w:left w:w="70" w:type="dxa"/>
              <w:bottom w:w="0" w:type="dxa"/>
              <w:right w:w="70" w:type="dxa"/>
            </w:tcMar>
            <w:vAlign w:val="center"/>
          </w:tcPr>
          <w:p w14:paraId="54ED783C" w14:textId="77777777" w:rsidR="00436F1C" w:rsidRDefault="00436F1C">
            <w:pPr>
              <w:shd w:val="clear" w:color="auto" w:fill="FFFFFF"/>
              <w:spacing w:after="0" w:line="240" w:lineRule="auto"/>
              <w:jc w:val="left"/>
              <w:rPr>
                <w:b/>
                <w:bCs/>
                <w:sz w:val="18"/>
                <w:szCs w:val="18"/>
              </w:rPr>
            </w:pPr>
            <w:r>
              <w:rPr>
                <w:b/>
                <w:bCs/>
                <w:sz w:val="18"/>
                <w:szCs w:val="18"/>
              </w:rPr>
              <w:t>Nombre de la instancia evaluadora</w:t>
            </w:r>
          </w:p>
        </w:tc>
        <w:tc>
          <w:tcPr>
            <w:tcW w:w="6395" w:type="dxa"/>
            <w:tcMar>
              <w:top w:w="0" w:type="dxa"/>
              <w:left w:w="70" w:type="dxa"/>
              <w:bottom w:w="0" w:type="dxa"/>
              <w:right w:w="70" w:type="dxa"/>
            </w:tcMar>
            <w:vAlign w:val="center"/>
          </w:tcPr>
          <w:p w14:paraId="352A8BA9" w14:textId="77777777" w:rsidR="00436F1C" w:rsidRDefault="00436F1C">
            <w:pPr>
              <w:spacing w:after="0" w:line="240" w:lineRule="auto"/>
              <w:jc w:val="center"/>
              <w:rPr>
                <w:sz w:val="18"/>
                <w:szCs w:val="18"/>
              </w:rPr>
            </w:pPr>
            <w:r>
              <w:rPr>
                <w:sz w:val="18"/>
                <w:szCs w:val="18"/>
              </w:rPr>
              <w:t>Dirección de Evaluación adscrita a la Subsecretaria de Planeación, Inversión y Financiamiento de la Secretaría de Administración y Finanzas, Gobierno del Estado de Sinaloa</w:t>
            </w:r>
          </w:p>
        </w:tc>
      </w:tr>
      <w:tr w:rsidR="00436F1C" w14:paraId="57BEABED" w14:textId="77777777" w:rsidTr="00892670">
        <w:trPr>
          <w:trHeight w:val="833"/>
          <w:jc w:val="center"/>
        </w:trPr>
        <w:tc>
          <w:tcPr>
            <w:tcW w:w="2499" w:type="dxa"/>
            <w:tcMar>
              <w:top w:w="0" w:type="dxa"/>
              <w:left w:w="70" w:type="dxa"/>
              <w:bottom w:w="0" w:type="dxa"/>
              <w:right w:w="70" w:type="dxa"/>
            </w:tcMar>
            <w:vAlign w:val="center"/>
          </w:tcPr>
          <w:p w14:paraId="7D0D3DF5" w14:textId="77777777" w:rsidR="00436F1C" w:rsidRDefault="00436F1C">
            <w:pPr>
              <w:shd w:val="clear" w:color="auto" w:fill="FFFFFF"/>
              <w:spacing w:after="0" w:line="240" w:lineRule="auto"/>
              <w:jc w:val="left"/>
              <w:rPr>
                <w:b/>
                <w:bCs/>
                <w:sz w:val="18"/>
                <w:szCs w:val="18"/>
              </w:rPr>
            </w:pPr>
            <w:r>
              <w:rPr>
                <w:b/>
                <w:bCs/>
                <w:sz w:val="18"/>
                <w:szCs w:val="18"/>
              </w:rPr>
              <w:t>Nombre del(a) coordinador(a) de la evaluación</w:t>
            </w:r>
          </w:p>
        </w:tc>
        <w:tc>
          <w:tcPr>
            <w:tcW w:w="6395" w:type="dxa"/>
            <w:tcMar>
              <w:top w:w="0" w:type="dxa"/>
              <w:left w:w="70" w:type="dxa"/>
              <w:bottom w:w="0" w:type="dxa"/>
              <w:right w:w="70" w:type="dxa"/>
            </w:tcMar>
            <w:vAlign w:val="center"/>
          </w:tcPr>
          <w:p w14:paraId="000EED9F" w14:textId="77777777" w:rsidR="00436F1C" w:rsidRDefault="00436F1C">
            <w:pPr>
              <w:spacing w:after="0" w:line="240" w:lineRule="auto"/>
              <w:jc w:val="center"/>
              <w:rPr>
                <w:sz w:val="18"/>
                <w:szCs w:val="18"/>
              </w:rPr>
            </w:pPr>
            <w:r>
              <w:rPr>
                <w:sz w:val="18"/>
                <w:szCs w:val="18"/>
              </w:rPr>
              <w:t>Juan Diego Millán López</w:t>
            </w:r>
          </w:p>
        </w:tc>
      </w:tr>
      <w:tr w:rsidR="00436F1C" w:rsidRPr="003E1B7F" w14:paraId="738AE3DC" w14:textId="77777777" w:rsidTr="00892670">
        <w:trPr>
          <w:trHeight w:val="1054"/>
          <w:jc w:val="center"/>
        </w:trPr>
        <w:tc>
          <w:tcPr>
            <w:tcW w:w="2499" w:type="dxa"/>
            <w:tcMar>
              <w:top w:w="0" w:type="dxa"/>
              <w:left w:w="70" w:type="dxa"/>
              <w:bottom w:w="0" w:type="dxa"/>
              <w:right w:w="70" w:type="dxa"/>
            </w:tcMar>
            <w:vAlign w:val="center"/>
          </w:tcPr>
          <w:p w14:paraId="48D681A9" w14:textId="77777777" w:rsidR="00436F1C" w:rsidRDefault="00436F1C">
            <w:pPr>
              <w:shd w:val="clear" w:color="auto" w:fill="FFFFFF"/>
              <w:spacing w:after="0" w:line="240" w:lineRule="auto"/>
              <w:jc w:val="left"/>
              <w:rPr>
                <w:b/>
                <w:bCs/>
                <w:sz w:val="18"/>
                <w:szCs w:val="18"/>
              </w:rPr>
            </w:pPr>
            <w:r>
              <w:rPr>
                <w:b/>
                <w:bCs/>
                <w:sz w:val="18"/>
                <w:szCs w:val="18"/>
              </w:rPr>
              <w:t>Nombre de los(as) principales colaboradores(as) de la evaluación</w:t>
            </w:r>
          </w:p>
        </w:tc>
        <w:tc>
          <w:tcPr>
            <w:tcW w:w="6395" w:type="dxa"/>
            <w:tcMar>
              <w:top w:w="0" w:type="dxa"/>
              <w:left w:w="70" w:type="dxa"/>
              <w:bottom w:w="0" w:type="dxa"/>
              <w:right w:w="70" w:type="dxa"/>
            </w:tcMar>
            <w:vAlign w:val="center"/>
          </w:tcPr>
          <w:p w14:paraId="6838FA59" w14:textId="5F578BA1" w:rsidR="00436F1C" w:rsidRDefault="003E1B7F" w:rsidP="003E1B7F">
            <w:pPr>
              <w:spacing w:after="0" w:line="240" w:lineRule="auto"/>
              <w:jc w:val="center"/>
              <w:rPr>
                <w:sz w:val="18"/>
                <w:szCs w:val="18"/>
              </w:rPr>
            </w:pPr>
            <w:r w:rsidRPr="003E1B7F">
              <w:rPr>
                <w:sz w:val="18"/>
                <w:szCs w:val="18"/>
              </w:rPr>
              <w:t>Axel Fierro Verdugo</w:t>
            </w:r>
          </w:p>
          <w:p w14:paraId="6CE90CE2" w14:textId="3C947788" w:rsidR="003E1B7F" w:rsidRPr="003E1B7F" w:rsidRDefault="003E1B7F" w:rsidP="003E1B7F">
            <w:pPr>
              <w:spacing w:after="0" w:line="240" w:lineRule="auto"/>
              <w:jc w:val="center"/>
              <w:rPr>
                <w:sz w:val="18"/>
                <w:szCs w:val="18"/>
              </w:rPr>
            </w:pPr>
            <w:r w:rsidRPr="003E1B7F">
              <w:rPr>
                <w:sz w:val="18"/>
                <w:szCs w:val="18"/>
              </w:rPr>
              <w:t>Brenda Vianey Castro Armenta</w:t>
            </w:r>
          </w:p>
          <w:p w14:paraId="43A0312A" w14:textId="26BA604B" w:rsidR="003E1B7F" w:rsidRPr="003E1B7F" w:rsidRDefault="003E1B7F" w:rsidP="003E1B7F">
            <w:pPr>
              <w:spacing w:after="0" w:line="240" w:lineRule="auto"/>
              <w:jc w:val="center"/>
            </w:pPr>
            <w:r w:rsidRPr="003E1B7F">
              <w:rPr>
                <w:sz w:val="18"/>
                <w:szCs w:val="18"/>
              </w:rPr>
              <w:t>Juan Carlos Ríos Puga</w:t>
            </w:r>
          </w:p>
        </w:tc>
      </w:tr>
      <w:tr w:rsidR="00436F1C" w14:paraId="68FEF790" w14:textId="77777777" w:rsidTr="00327225">
        <w:trPr>
          <w:trHeight w:val="996"/>
          <w:jc w:val="center"/>
        </w:trPr>
        <w:tc>
          <w:tcPr>
            <w:tcW w:w="2499" w:type="dxa"/>
            <w:tcMar>
              <w:top w:w="0" w:type="dxa"/>
              <w:left w:w="70" w:type="dxa"/>
              <w:bottom w:w="0" w:type="dxa"/>
              <w:right w:w="70" w:type="dxa"/>
            </w:tcMar>
            <w:vAlign w:val="center"/>
          </w:tcPr>
          <w:p w14:paraId="32545354" w14:textId="77777777" w:rsidR="00436F1C" w:rsidRDefault="00436F1C">
            <w:pPr>
              <w:shd w:val="clear" w:color="auto" w:fill="FFFFFF"/>
              <w:spacing w:after="0" w:line="240" w:lineRule="auto"/>
              <w:jc w:val="left"/>
              <w:rPr>
                <w:b/>
                <w:bCs/>
                <w:sz w:val="18"/>
                <w:szCs w:val="18"/>
              </w:rPr>
            </w:pPr>
            <w:r>
              <w:rPr>
                <w:b/>
                <w:bCs/>
                <w:sz w:val="18"/>
                <w:szCs w:val="18"/>
              </w:rPr>
              <w:t>Unidad Administrativa Responsable de dar seguimiento a la evaluación</w:t>
            </w:r>
          </w:p>
        </w:tc>
        <w:tc>
          <w:tcPr>
            <w:tcW w:w="6395" w:type="dxa"/>
            <w:tcMar>
              <w:top w:w="0" w:type="dxa"/>
              <w:left w:w="70" w:type="dxa"/>
              <w:bottom w:w="0" w:type="dxa"/>
              <w:right w:w="70" w:type="dxa"/>
            </w:tcMar>
            <w:vAlign w:val="center"/>
          </w:tcPr>
          <w:p w14:paraId="680D8046" w14:textId="77777777" w:rsidR="00436F1C" w:rsidRDefault="00327225">
            <w:pPr>
              <w:spacing w:after="0" w:line="240" w:lineRule="auto"/>
              <w:jc w:val="center"/>
              <w:rPr>
                <w:sz w:val="18"/>
                <w:szCs w:val="18"/>
              </w:rPr>
            </w:pPr>
            <w:r>
              <w:rPr>
                <w:sz w:val="18"/>
                <w:szCs w:val="18"/>
              </w:rPr>
              <w:t>Subsecretaría de Agricultura</w:t>
            </w:r>
          </w:p>
        </w:tc>
      </w:tr>
      <w:tr w:rsidR="00436F1C" w14:paraId="32AF5F57" w14:textId="77777777" w:rsidTr="00327225">
        <w:trPr>
          <w:trHeight w:val="939"/>
          <w:jc w:val="center"/>
        </w:trPr>
        <w:tc>
          <w:tcPr>
            <w:tcW w:w="2499" w:type="dxa"/>
            <w:tcMar>
              <w:top w:w="0" w:type="dxa"/>
              <w:left w:w="70" w:type="dxa"/>
              <w:bottom w:w="0" w:type="dxa"/>
              <w:right w:w="70" w:type="dxa"/>
            </w:tcMar>
            <w:vAlign w:val="center"/>
          </w:tcPr>
          <w:p w14:paraId="186C2C00" w14:textId="77777777" w:rsidR="00436F1C" w:rsidRDefault="00436F1C">
            <w:pPr>
              <w:shd w:val="clear" w:color="auto" w:fill="FFFFFF"/>
              <w:spacing w:after="0" w:line="240" w:lineRule="auto"/>
              <w:jc w:val="left"/>
              <w:rPr>
                <w:b/>
                <w:bCs/>
                <w:sz w:val="18"/>
                <w:szCs w:val="18"/>
              </w:rPr>
            </w:pPr>
            <w:r>
              <w:rPr>
                <w:b/>
                <w:bCs/>
                <w:sz w:val="18"/>
                <w:szCs w:val="18"/>
              </w:rPr>
              <w:t>Nombre del funcionario en calidad de enlace responsable</w:t>
            </w:r>
          </w:p>
        </w:tc>
        <w:tc>
          <w:tcPr>
            <w:tcW w:w="6395" w:type="dxa"/>
            <w:tcMar>
              <w:top w:w="0" w:type="dxa"/>
              <w:left w:w="70" w:type="dxa"/>
              <w:bottom w:w="0" w:type="dxa"/>
              <w:right w:w="70" w:type="dxa"/>
            </w:tcMar>
            <w:vAlign w:val="center"/>
          </w:tcPr>
          <w:p w14:paraId="08E0C9EE" w14:textId="570CE673" w:rsidR="00436F1C" w:rsidRDefault="003E1B7F">
            <w:pPr>
              <w:spacing w:after="0" w:line="240" w:lineRule="auto"/>
              <w:jc w:val="center"/>
              <w:rPr>
                <w:sz w:val="18"/>
                <w:szCs w:val="18"/>
              </w:rPr>
            </w:pPr>
            <w:r w:rsidRPr="003E1B7F">
              <w:rPr>
                <w:sz w:val="18"/>
                <w:szCs w:val="18"/>
              </w:rPr>
              <w:t>Juan de Dios Trujillo Félix</w:t>
            </w:r>
          </w:p>
        </w:tc>
      </w:tr>
      <w:tr w:rsidR="00436F1C" w14:paraId="0666A08F" w14:textId="77777777" w:rsidTr="00327225">
        <w:trPr>
          <w:trHeight w:val="981"/>
          <w:jc w:val="center"/>
        </w:trPr>
        <w:tc>
          <w:tcPr>
            <w:tcW w:w="2499" w:type="dxa"/>
            <w:tcMar>
              <w:top w:w="0" w:type="dxa"/>
              <w:left w:w="70" w:type="dxa"/>
              <w:bottom w:w="0" w:type="dxa"/>
              <w:right w:w="70" w:type="dxa"/>
            </w:tcMar>
            <w:vAlign w:val="center"/>
          </w:tcPr>
          <w:p w14:paraId="0CE96912" w14:textId="77777777" w:rsidR="00436F1C" w:rsidRDefault="00436F1C">
            <w:pPr>
              <w:shd w:val="clear" w:color="auto" w:fill="FFFFFF"/>
              <w:spacing w:after="0" w:line="240" w:lineRule="auto"/>
              <w:jc w:val="left"/>
              <w:rPr>
                <w:b/>
                <w:bCs/>
                <w:sz w:val="18"/>
                <w:szCs w:val="18"/>
              </w:rPr>
            </w:pPr>
            <w:r>
              <w:rPr>
                <w:b/>
                <w:bCs/>
                <w:sz w:val="18"/>
                <w:szCs w:val="18"/>
              </w:rPr>
              <w:t>Forma de contratación de la instancia evaluadora</w:t>
            </w:r>
          </w:p>
        </w:tc>
        <w:tc>
          <w:tcPr>
            <w:tcW w:w="6395" w:type="dxa"/>
            <w:tcMar>
              <w:top w:w="0" w:type="dxa"/>
              <w:left w:w="70" w:type="dxa"/>
              <w:bottom w:w="0" w:type="dxa"/>
              <w:right w:w="70" w:type="dxa"/>
            </w:tcMar>
            <w:vAlign w:val="center"/>
          </w:tcPr>
          <w:p w14:paraId="7170908F" w14:textId="77777777" w:rsidR="00436F1C" w:rsidRDefault="00436F1C" w:rsidP="00A563FF">
            <w:pPr>
              <w:spacing w:after="0" w:line="240" w:lineRule="auto"/>
              <w:jc w:val="center"/>
              <w:rPr>
                <w:sz w:val="18"/>
                <w:szCs w:val="18"/>
              </w:rPr>
            </w:pPr>
            <w:r>
              <w:rPr>
                <w:sz w:val="18"/>
                <w:szCs w:val="18"/>
              </w:rPr>
              <w:t>La Dirección de Evaluación adscrita a la Subsecretaría de Planeación, Inversión</w:t>
            </w:r>
            <w:r w:rsidR="003E1B7F">
              <w:rPr>
                <w:sz w:val="18"/>
                <w:szCs w:val="18"/>
              </w:rPr>
              <w:t xml:space="preserve"> </w:t>
            </w:r>
            <w:r>
              <w:rPr>
                <w:sz w:val="18"/>
                <w:szCs w:val="18"/>
              </w:rPr>
              <w:t>y Financiamiento de la Secretaría de Administración y Finanzas, Gobierno del</w:t>
            </w:r>
            <w:r w:rsidR="00A563FF">
              <w:rPr>
                <w:sz w:val="18"/>
                <w:szCs w:val="18"/>
              </w:rPr>
              <w:t xml:space="preserve"> </w:t>
            </w:r>
            <w:r>
              <w:rPr>
                <w:sz w:val="18"/>
                <w:szCs w:val="18"/>
              </w:rPr>
              <w:t>Estado de Sinaloa fue la instancia evaluadora de la presente evaluación</w:t>
            </w:r>
          </w:p>
        </w:tc>
      </w:tr>
      <w:tr w:rsidR="00436F1C" w14:paraId="3222AA45" w14:textId="77777777" w:rsidTr="00892670">
        <w:trPr>
          <w:trHeight w:val="953"/>
          <w:jc w:val="center"/>
        </w:trPr>
        <w:tc>
          <w:tcPr>
            <w:tcW w:w="2499" w:type="dxa"/>
            <w:tcMar>
              <w:top w:w="0" w:type="dxa"/>
              <w:left w:w="70" w:type="dxa"/>
              <w:bottom w:w="0" w:type="dxa"/>
              <w:right w:w="70" w:type="dxa"/>
            </w:tcMar>
            <w:vAlign w:val="center"/>
          </w:tcPr>
          <w:p w14:paraId="2A2A42ED" w14:textId="77777777" w:rsidR="00436F1C" w:rsidRDefault="00436F1C">
            <w:pPr>
              <w:shd w:val="clear" w:color="auto" w:fill="FFFFFF"/>
              <w:spacing w:after="0" w:line="240" w:lineRule="auto"/>
              <w:jc w:val="left"/>
              <w:rPr>
                <w:b/>
                <w:bCs/>
                <w:sz w:val="18"/>
                <w:szCs w:val="18"/>
              </w:rPr>
            </w:pPr>
            <w:r>
              <w:rPr>
                <w:b/>
                <w:bCs/>
                <w:sz w:val="18"/>
                <w:szCs w:val="18"/>
              </w:rPr>
              <w:t>Costo total de la evaluación con IVA incluido</w:t>
            </w:r>
          </w:p>
        </w:tc>
        <w:tc>
          <w:tcPr>
            <w:tcW w:w="6395" w:type="dxa"/>
            <w:tcMar>
              <w:top w:w="0" w:type="dxa"/>
              <w:left w:w="70" w:type="dxa"/>
              <w:bottom w:w="0" w:type="dxa"/>
              <w:right w:w="70" w:type="dxa"/>
            </w:tcMar>
            <w:vAlign w:val="center"/>
          </w:tcPr>
          <w:p w14:paraId="325641AF" w14:textId="77777777" w:rsidR="00436F1C" w:rsidRDefault="00436F1C" w:rsidP="00A563FF">
            <w:pPr>
              <w:spacing w:after="0" w:line="240" w:lineRule="auto"/>
              <w:jc w:val="center"/>
              <w:rPr>
                <w:sz w:val="18"/>
                <w:szCs w:val="18"/>
              </w:rPr>
            </w:pPr>
            <w:r>
              <w:rPr>
                <w:sz w:val="18"/>
                <w:szCs w:val="18"/>
              </w:rPr>
              <w:t>La evaluación se llevó a cabo a través de la Dirección de Evaluación adscrita a</w:t>
            </w:r>
            <w:r w:rsidR="00A563FF">
              <w:rPr>
                <w:sz w:val="18"/>
                <w:szCs w:val="18"/>
              </w:rPr>
              <w:t xml:space="preserve"> </w:t>
            </w:r>
            <w:r>
              <w:rPr>
                <w:sz w:val="18"/>
                <w:szCs w:val="18"/>
              </w:rPr>
              <w:t>la Subsecretaria de Planeación, Inversión y Financiamiento de la Secretaría de</w:t>
            </w:r>
            <w:r w:rsidR="00A563FF">
              <w:rPr>
                <w:sz w:val="18"/>
                <w:szCs w:val="18"/>
              </w:rPr>
              <w:t xml:space="preserve"> </w:t>
            </w:r>
            <w:r>
              <w:rPr>
                <w:sz w:val="18"/>
                <w:szCs w:val="18"/>
              </w:rPr>
              <w:t>Administración y Finanzas, Gobierno del Estado de Sinaloa, ajena a la unidad</w:t>
            </w:r>
            <w:r w:rsidR="00A563FF">
              <w:rPr>
                <w:sz w:val="18"/>
                <w:szCs w:val="18"/>
              </w:rPr>
              <w:t xml:space="preserve"> </w:t>
            </w:r>
            <w:r>
              <w:rPr>
                <w:sz w:val="18"/>
                <w:szCs w:val="18"/>
              </w:rPr>
              <w:t>responsable del Pp</w:t>
            </w:r>
          </w:p>
        </w:tc>
      </w:tr>
      <w:tr w:rsidR="00327225" w14:paraId="3B99CD1E" w14:textId="77777777" w:rsidTr="00327225">
        <w:trPr>
          <w:trHeight w:val="567"/>
          <w:jc w:val="center"/>
        </w:trPr>
        <w:tc>
          <w:tcPr>
            <w:tcW w:w="2499" w:type="dxa"/>
            <w:tcMar>
              <w:top w:w="0" w:type="dxa"/>
              <w:left w:w="70" w:type="dxa"/>
              <w:bottom w:w="0" w:type="dxa"/>
              <w:right w:w="70" w:type="dxa"/>
            </w:tcMar>
            <w:vAlign w:val="center"/>
          </w:tcPr>
          <w:p w14:paraId="76EAEEC8" w14:textId="77777777" w:rsidR="00327225" w:rsidRDefault="00327225">
            <w:pPr>
              <w:shd w:val="clear" w:color="auto" w:fill="FFFFFF"/>
              <w:spacing w:after="0" w:line="240" w:lineRule="auto"/>
              <w:jc w:val="left"/>
              <w:rPr>
                <w:b/>
                <w:bCs/>
                <w:sz w:val="18"/>
                <w:szCs w:val="18"/>
              </w:rPr>
            </w:pPr>
            <w:r>
              <w:rPr>
                <w:b/>
                <w:bCs/>
                <w:sz w:val="18"/>
                <w:szCs w:val="18"/>
              </w:rPr>
              <w:t>Fuente de financiamiento</w:t>
            </w:r>
          </w:p>
        </w:tc>
        <w:tc>
          <w:tcPr>
            <w:tcW w:w="6395" w:type="dxa"/>
            <w:tcMar>
              <w:top w:w="0" w:type="dxa"/>
              <w:left w:w="70" w:type="dxa"/>
              <w:bottom w:w="0" w:type="dxa"/>
              <w:right w:w="70" w:type="dxa"/>
            </w:tcMar>
            <w:vAlign w:val="center"/>
          </w:tcPr>
          <w:p w14:paraId="2DD76711" w14:textId="77777777" w:rsidR="00327225" w:rsidRDefault="00327225">
            <w:pPr>
              <w:spacing w:after="0" w:line="240" w:lineRule="auto"/>
              <w:jc w:val="center"/>
              <w:rPr>
                <w:sz w:val="18"/>
                <w:szCs w:val="18"/>
              </w:rPr>
            </w:pPr>
            <w:r>
              <w:rPr>
                <w:sz w:val="18"/>
                <w:szCs w:val="18"/>
              </w:rPr>
              <w:t>Recurso estatal</w:t>
            </w:r>
          </w:p>
        </w:tc>
      </w:tr>
    </w:tbl>
    <w:p w14:paraId="165EDEDA" w14:textId="77777777" w:rsidR="003E1B7F" w:rsidRDefault="003E1B7F"/>
    <w:p w14:paraId="50981AB3" w14:textId="77777777" w:rsidR="003E1B7F" w:rsidRDefault="003E1B7F"/>
    <w:sectPr w:rsidR="003E1B7F" w:rsidSect="00061A73">
      <w:footerReference w:type="default" r:id="rId25"/>
      <w:pgSz w:w="12240" w:h="15840"/>
      <w:pgMar w:top="1661" w:right="1701" w:bottom="1134" w:left="1701" w:header="284" w:footer="1077"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8AAD25" w14:textId="77777777" w:rsidR="003618AC" w:rsidRDefault="003618AC">
      <w:pPr>
        <w:spacing w:after="0" w:line="240" w:lineRule="auto"/>
      </w:pPr>
      <w:r>
        <w:separator/>
      </w:r>
    </w:p>
  </w:endnote>
  <w:endnote w:type="continuationSeparator" w:id="0">
    <w:p w14:paraId="4D8327DE" w14:textId="77777777" w:rsidR="003618AC" w:rsidRDefault="003618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embedRegular r:id="rId1" w:fontKey="{CB0082BD-EC35-4797-8C31-40F58934FF00}"/>
  </w:font>
  <w:font w:name="Tahoma">
    <w:panose1 w:val="020B0604030504040204"/>
    <w:charset w:val="00"/>
    <w:family w:val="swiss"/>
    <w:pitch w:val="variable"/>
    <w:sig w:usb0="E1002EFF" w:usb1="C000605B" w:usb2="00000029" w:usb3="00000000" w:csb0="000101FF" w:csb1="00000000"/>
    <w:embedRegular r:id="rId2" w:fontKey="{A73D0733-273E-4768-9BF4-D8E77B704EFA}"/>
  </w:font>
  <w:font w:name="Cambria">
    <w:panose1 w:val="02040503050406030204"/>
    <w:charset w:val="00"/>
    <w:family w:val="roman"/>
    <w:pitch w:val="variable"/>
    <w:sig w:usb0="E00006FF" w:usb1="420024FF" w:usb2="02000000" w:usb3="00000000" w:csb0="0000019F" w:csb1="00000000"/>
    <w:embedRegular r:id="rId3" w:fontKey="{7AA07CC3-6F9C-4042-92FD-38232F0C9D67}"/>
  </w:font>
  <w:font w:name="Calibri">
    <w:panose1 w:val="020F0502020204030204"/>
    <w:charset w:val="00"/>
    <w:family w:val="swiss"/>
    <w:pitch w:val="variable"/>
    <w:sig w:usb0="E4002EFF" w:usb1="C200247B" w:usb2="00000009" w:usb3="00000000" w:csb0="000001FF" w:csb1="00000000"/>
    <w:embedRegular r:id="rId4" w:fontKey="{2E4BA124-E904-4087-BE59-912DDAFEFFDB}"/>
    <w:embedBold r:id="rId5" w:fontKey="{EB3262F4-83A7-4783-A619-8C81F1F651C7}"/>
    <w:embedItalic r:id="rId6" w:fontKey="{D6F420A3-DCB1-4712-872F-048F9C245085}"/>
  </w:font>
  <w:font w:name="Tw Cen MT">
    <w:panose1 w:val="020B0602020104020603"/>
    <w:charset w:val="00"/>
    <w:family w:val="swiss"/>
    <w:pitch w:val="variable"/>
    <w:sig w:usb0="00000007" w:usb1="00000000" w:usb2="00000000" w:usb3="00000000" w:csb0="00000003" w:csb1="00000000"/>
    <w:embedRegular r:id="rId7" w:fontKey="{EE421259-F258-4714-A272-9F716DEA444E}"/>
  </w:font>
  <w:font w:name="Soberana Sans">
    <w:altName w:val="Times New Roman"/>
    <w:panose1 w:val="00000000000000000000"/>
    <w:charset w:val="00"/>
    <w:family w:val="modern"/>
    <w:notTrueType/>
    <w:pitch w:val="variable"/>
    <w:sig w:usb0="800000AF" w:usb1="4000204B" w:usb2="00000000" w:usb3="00000000" w:csb0="00000001" w:csb1="00000000"/>
  </w:font>
  <w:font w:name="Futura L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Italic r:id="rId8" w:fontKey="{EE0E6172-D2F6-42A7-A865-1AF8B74E140B}"/>
  </w:font>
  <w:font w:name="Montserrat">
    <w:altName w:val="Times New Roman"/>
    <w:charset w:val="00"/>
    <w:family w:val="auto"/>
    <w:pitch w:val="variable"/>
    <w:sig w:usb0="2000020F" w:usb1="00000003" w:usb2="00000000" w:usb3="00000000" w:csb0="00000197" w:csb1="00000000"/>
    <w:embedBold r:id="rId9" w:fontKey="{1B0B39E7-EDF0-4ACB-A7F9-9F06BA81C6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0C126" w14:textId="77777777" w:rsidR="00F91BD9" w:rsidRDefault="00F91BD9">
    <w:pPr>
      <w:pBdr>
        <w:top w:val="nil"/>
        <w:left w:val="nil"/>
        <w:bottom w:val="nil"/>
        <w:right w:val="nil"/>
        <w:between w:val="nil"/>
      </w:pBdr>
      <w:tabs>
        <w:tab w:val="center" w:pos="4419"/>
        <w:tab w:val="right" w:pos="8838"/>
      </w:tabs>
      <w:spacing w:after="0" w:line="240" w:lineRule="auto"/>
      <w:rPr>
        <w:color w:val="000000"/>
      </w:rPr>
    </w:pPr>
    <w:r>
      <w:rPr>
        <w:noProof/>
        <w:lang w:eastAsia="es-MX"/>
      </w:rPr>
      <mc:AlternateContent>
        <mc:Choice Requires="wps">
          <w:drawing>
            <wp:anchor distT="0" distB="0" distL="114300" distR="114300" simplePos="0" relativeHeight="251661312" behindDoc="0" locked="0" layoutInCell="1" hidden="0" allowOverlap="1" wp14:anchorId="2062AF73" wp14:editId="04F1804F">
              <wp:simplePos x="0" y="0"/>
              <wp:positionH relativeFrom="column">
                <wp:posOffset>-355281</wp:posOffset>
              </wp:positionH>
              <wp:positionV relativeFrom="paragraph">
                <wp:posOffset>943928</wp:posOffset>
              </wp:positionV>
              <wp:extent cx="7209155" cy="81280"/>
              <wp:effectExtent l="0" t="0" r="0" b="0"/>
              <wp:wrapNone/>
              <wp:docPr id="2092142445" name="2092142445 Rectángulo"/>
              <wp:cNvGraphicFramePr/>
              <a:graphic xmlns:a="http://schemas.openxmlformats.org/drawingml/2006/main">
                <a:graphicData uri="http://schemas.microsoft.com/office/word/2010/wordprocessingShape">
                  <wps:wsp>
                    <wps:cNvSpPr/>
                    <wps:spPr>
                      <a:xfrm rot="10800000" flipH="1">
                        <a:off x="1746185" y="3744123"/>
                        <a:ext cx="7199630" cy="71755"/>
                      </a:xfrm>
                      <a:prstGeom prst="rect">
                        <a:avLst/>
                      </a:prstGeom>
                      <a:gradFill>
                        <a:gsLst>
                          <a:gs pos="0">
                            <a:srgbClr val="651D32"/>
                          </a:gs>
                          <a:gs pos="37000">
                            <a:srgbClr val="BA9AA3"/>
                          </a:gs>
                          <a:gs pos="81000">
                            <a:schemeClr val="lt1"/>
                          </a:gs>
                          <a:gs pos="100000">
                            <a:schemeClr val="lt1"/>
                          </a:gs>
                        </a:gsLst>
                        <a:path path="circle">
                          <a:fillToRect l="100000" t="100000"/>
                        </a:path>
                        <a:tileRect r="-100000" b="-100000"/>
                      </a:gradFill>
                      <a:ln>
                        <a:noFill/>
                      </a:ln>
                    </wps:spPr>
                    <wps:txbx>
                      <w:txbxContent>
                        <w:p w14:paraId="48742357" w14:textId="77777777" w:rsidR="00F91BD9" w:rsidRDefault="00F91BD9">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ect w14:anchorId="2062AF73" id="2092142445 Rectángulo" o:spid="_x0000_s1085" style="position:absolute;left:0;text-align:left;margin-left:-27.95pt;margin-top:74.35pt;width:567.65pt;height:6.4pt;rotation:180;flip:x;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" fillcolor="#651d32" stroked="f">
              <v:fill color2="white [3201]" focusposition="1,1" focussize="" colors="0 #651d32;24248f #ba9aa3;53084f white;1 white" focus="100%" type="gradientRadial"/>
              <v:textbox inset="2.53958mm,2.53958mm,2.53958mm,2.53958mm">
                <w:txbxContent>
                  <w:p w14:paraId="48742357" w14:textId="77777777" w:rsidR="00F91BD9" w:rsidRDefault="00F91BD9">
                    <w:pPr>
                      <w:spacing w:after="0" w:line="240" w:lineRule="auto"/>
                      <w:jc w:val="left"/>
                      <w:textDirection w:val="btLr"/>
                    </w:pPr>
                  </w:p>
                </w:txbxContent>
              </v:textbox>
            </v:rect>
          </w:pict>
        </mc:Fallback>
      </mc:AlternateContent>
    </w:r>
    <w:r>
      <w:rPr>
        <w:noProof/>
        <w:lang w:eastAsia="es-MX"/>
      </w:rPr>
      <mc:AlternateContent>
        <mc:Choice Requires="wps">
          <w:drawing>
            <wp:anchor distT="0" distB="0" distL="114300" distR="114300" simplePos="0" relativeHeight="251665408" behindDoc="0" locked="0" layoutInCell="1" hidden="0" allowOverlap="1" wp14:anchorId="3FD40CA6" wp14:editId="44F60DC0">
              <wp:simplePos x="0" y="0"/>
              <wp:positionH relativeFrom="column">
                <wp:posOffset>-202881</wp:posOffset>
              </wp:positionH>
              <wp:positionV relativeFrom="paragraph">
                <wp:posOffset>1096328</wp:posOffset>
              </wp:positionV>
              <wp:extent cx="7209155" cy="81280"/>
              <wp:effectExtent l="0" t="0" r="0" b="0"/>
              <wp:wrapNone/>
              <wp:docPr id="2092142435" name="2092142435 Rectángulo"/>
              <wp:cNvGraphicFramePr/>
              <a:graphic xmlns:a="http://schemas.openxmlformats.org/drawingml/2006/main">
                <a:graphicData uri="http://schemas.microsoft.com/office/word/2010/wordprocessingShape">
                  <wps:wsp>
                    <wps:cNvSpPr/>
                    <wps:spPr>
                      <a:xfrm rot="10800000" flipH="1">
                        <a:off x="1746185" y="3744123"/>
                        <a:ext cx="7199630" cy="71755"/>
                      </a:xfrm>
                      <a:prstGeom prst="rect">
                        <a:avLst/>
                      </a:prstGeom>
                      <a:gradFill>
                        <a:gsLst>
                          <a:gs pos="0">
                            <a:srgbClr val="651D32"/>
                          </a:gs>
                          <a:gs pos="37000">
                            <a:srgbClr val="BA9AA3"/>
                          </a:gs>
                          <a:gs pos="81000">
                            <a:schemeClr val="lt1"/>
                          </a:gs>
                          <a:gs pos="100000">
                            <a:schemeClr val="lt1"/>
                          </a:gs>
                        </a:gsLst>
                        <a:path path="circle">
                          <a:fillToRect l="100000" t="100000"/>
                        </a:path>
                        <a:tileRect r="-100000" b="-100000"/>
                      </a:gradFill>
                      <a:ln>
                        <a:noFill/>
                      </a:ln>
                    </wps:spPr>
                    <wps:txbx>
                      <w:txbxContent>
                        <w:p w14:paraId="07A2CB95" w14:textId="77777777" w:rsidR="00F91BD9" w:rsidRDefault="00F91BD9">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ect w14:anchorId="3FD40CA6" id="2092142435 Rectángulo" o:spid="_x0000_s1086" style="position:absolute;left:0;text-align:left;margin-left:-15.95pt;margin-top:86.35pt;width:567.65pt;height:6.4pt;rotation:180;flip:x;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" fillcolor="#651d32" stroked="f">
              <v:fill color2="white [3201]" focusposition="1,1" focussize="" colors="0 #651d32;24248f #ba9aa3;53084f white;1 white" focus="100%" type="gradientRadial"/>
              <v:textbox inset="2.53958mm,2.53958mm,2.53958mm,2.53958mm">
                <w:txbxContent>
                  <w:p w14:paraId="07A2CB95" w14:textId="77777777" w:rsidR="00F91BD9" w:rsidRDefault="00F91BD9">
                    <w:pPr>
                      <w:spacing w:after="0" w:line="240" w:lineRule="auto"/>
                      <w:jc w:val="left"/>
                      <w:textDirection w:val="btLr"/>
                    </w:pPr>
                  </w:p>
                </w:txbxContent>
              </v:textbox>
            </v:rect>
          </w:pict>
        </mc:Fallback>
      </mc:AlternateContent>
    </w:r>
    <w:r>
      <w:rPr>
        <w:noProof/>
        <w:lang w:eastAsia="es-MX"/>
      </w:rPr>
      <mc:AlternateContent>
        <mc:Choice Requires="wps">
          <w:drawing>
            <wp:anchor distT="0" distB="0" distL="114300" distR="114300" simplePos="0" relativeHeight="251668480" behindDoc="0" locked="0" layoutInCell="1" hidden="0" allowOverlap="1" wp14:anchorId="2E7A6999" wp14:editId="2931ED2C">
              <wp:simplePos x="0" y="0"/>
              <wp:positionH relativeFrom="column">
                <wp:posOffset>-50481</wp:posOffset>
              </wp:positionH>
              <wp:positionV relativeFrom="paragraph">
                <wp:posOffset>1248728</wp:posOffset>
              </wp:positionV>
              <wp:extent cx="7209155" cy="81280"/>
              <wp:effectExtent l="0" t="0" r="0" b="0"/>
              <wp:wrapNone/>
              <wp:docPr id="2092142425" name="2092142425 Rectángulo"/>
              <wp:cNvGraphicFramePr/>
              <a:graphic xmlns:a="http://schemas.openxmlformats.org/drawingml/2006/main">
                <a:graphicData uri="http://schemas.microsoft.com/office/word/2010/wordprocessingShape">
                  <wps:wsp>
                    <wps:cNvSpPr/>
                    <wps:spPr>
                      <a:xfrm rot="10800000" flipH="1">
                        <a:off x="1746185" y="3744123"/>
                        <a:ext cx="7199630" cy="71755"/>
                      </a:xfrm>
                      <a:prstGeom prst="rect">
                        <a:avLst/>
                      </a:prstGeom>
                      <a:gradFill>
                        <a:gsLst>
                          <a:gs pos="0">
                            <a:srgbClr val="651D32"/>
                          </a:gs>
                          <a:gs pos="37000">
                            <a:srgbClr val="BA9AA3"/>
                          </a:gs>
                          <a:gs pos="81000">
                            <a:schemeClr val="lt1"/>
                          </a:gs>
                          <a:gs pos="100000">
                            <a:schemeClr val="lt1"/>
                          </a:gs>
                        </a:gsLst>
                        <a:path path="circle">
                          <a:fillToRect l="100000" t="100000"/>
                        </a:path>
                        <a:tileRect r="-100000" b="-100000"/>
                      </a:gradFill>
                      <a:ln>
                        <a:noFill/>
                      </a:ln>
                    </wps:spPr>
                    <wps:txbx>
                      <w:txbxContent>
                        <w:p w14:paraId="4F9A82D5" w14:textId="77777777" w:rsidR="00F91BD9" w:rsidRDefault="00F91BD9">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ect w14:anchorId="2E7A6999" id="2092142425 Rectángulo" o:spid="_x0000_s1087" style="position:absolute;left:0;text-align:left;margin-left:-3.95pt;margin-top:98.35pt;width:567.65pt;height:6.4pt;rotation:180;flip:x;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" fillcolor="#651d32" stroked="f">
              <v:fill color2="white [3201]" focusposition="1,1" focussize="" colors="0 #651d32;24248f #ba9aa3;53084f white;1 white" focus="100%" type="gradientRadial"/>
              <v:textbox inset="2.53958mm,2.53958mm,2.53958mm,2.53958mm">
                <w:txbxContent>
                  <w:p w14:paraId="4F9A82D5" w14:textId="77777777" w:rsidR="00F91BD9" w:rsidRDefault="00F91BD9">
                    <w:pPr>
                      <w:spacing w:after="0" w:line="240" w:lineRule="auto"/>
                      <w:jc w:val="left"/>
                      <w:textDirection w:val="btLr"/>
                    </w:pPr>
                  </w:p>
                </w:txbxContent>
              </v:textbox>
            </v:rect>
          </w:pict>
        </mc:Fallback>
      </mc:AlternateContent>
    </w:r>
    <w:r>
      <w:rPr>
        <w:noProof/>
        <w:lang w:eastAsia="es-MX"/>
      </w:rPr>
      <mc:AlternateContent>
        <mc:Choice Requires="wpg">
          <w:drawing>
            <wp:anchor distT="0" distB="0" distL="114300" distR="114300" simplePos="0" relativeHeight="251671552" behindDoc="0" locked="0" layoutInCell="1" hidden="0" allowOverlap="1" wp14:anchorId="7B647B9C" wp14:editId="58E70C93">
              <wp:simplePos x="0" y="0"/>
              <wp:positionH relativeFrom="column">
                <wp:posOffset>-1380385</wp:posOffset>
              </wp:positionH>
              <wp:positionV relativeFrom="paragraph">
                <wp:posOffset>516045</wp:posOffset>
              </wp:positionV>
              <wp:extent cx="8084185" cy="1551030"/>
              <wp:effectExtent l="0" t="0" r="0" b="0"/>
              <wp:wrapNone/>
              <wp:docPr id="2092142464" name="2092142464 Grupo"/>
              <wp:cNvGraphicFramePr/>
              <a:graphic xmlns:a="http://schemas.openxmlformats.org/drawingml/2006/main">
                <a:graphicData uri="http://schemas.microsoft.com/office/word/2010/wordprocessingGroup">
                  <wpg:wgp>
                    <wpg:cNvGrpSpPr/>
                    <wpg:grpSpPr>
                      <a:xfrm>
                        <a:off x="0" y="0"/>
                        <a:ext cx="8084185" cy="1551030"/>
                        <a:chOff x="1303900" y="3004475"/>
                        <a:chExt cx="8084200" cy="1551050"/>
                      </a:xfrm>
                    </wpg:grpSpPr>
                    <wpg:grpSp>
                      <wpg:cNvPr id="20" name="20 Grupo"/>
                      <wpg:cNvGrpSpPr/>
                      <wpg:grpSpPr>
                        <a:xfrm>
                          <a:off x="1303908" y="3004485"/>
                          <a:ext cx="8084185" cy="1551030"/>
                          <a:chOff x="0" y="-1"/>
                          <a:chExt cx="8084185" cy="1710472"/>
                        </a:xfrm>
                      </wpg:grpSpPr>
                      <wps:wsp>
                        <wps:cNvPr id="21" name="21 Rectángulo"/>
                        <wps:cNvSpPr/>
                        <wps:spPr>
                          <a:xfrm>
                            <a:off x="0" y="-1"/>
                            <a:ext cx="8084175" cy="1710450"/>
                          </a:xfrm>
                          <a:prstGeom prst="rect">
                            <a:avLst/>
                          </a:prstGeom>
                          <a:noFill/>
                          <a:ln>
                            <a:noFill/>
                          </a:ln>
                        </wps:spPr>
                        <wps:txbx>
                          <w:txbxContent>
                            <w:p w14:paraId="2E7F48ED" w14:textId="77777777" w:rsidR="00F91BD9" w:rsidRDefault="00F91BD9">
                              <w:pPr>
                                <w:spacing w:after="0" w:line="240" w:lineRule="auto"/>
                                <w:jc w:val="left"/>
                                <w:textDirection w:val="btLr"/>
                              </w:pPr>
                            </w:p>
                          </w:txbxContent>
                        </wps:txbx>
                        <wps:bodyPr spcFirstLastPara="1" wrap="square" lIns="91425" tIns="91425" rIns="91425" bIns="91425" anchor="ctr" anchorCtr="0">
                          <a:noAutofit/>
                        </wps:bodyPr>
                      </wps:wsp>
                      <wps:wsp>
                        <wps:cNvPr id="22" name="22 Rectángulo"/>
                        <wps:cNvSpPr/>
                        <wps:spPr>
                          <a:xfrm rot="10800000" flipH="1">
                            <a:off x="5882185" y="-1"/>
                            <a:ext cx="2202000" cy="477078"/>
                          </a:xfrm>
                          <a:prstGeom prst="rect">
                            <a:avLst/>
                          </a:prstGeom>
                          <a:solidFill>
                            <a:srgbClr val="632523">
                              <a:alpha val="9803"/>
                            </a:srgbClr>
                          </a:solidFill>
                          <a:ln>
                            <a:noFill/>
                          </a:ln>
                        </wps:spPr>
                        <wps:txbx>
                          <w:txbxContent>
                            <w:p w14:paraId="57134EA0" w14:textId="77777777" w:rsidR="00F91BD9" w:rsidRDefault="00F91BD9">
                              <w:pPr>
                                <w:spacing w:after="0" w:line="240" w:lineRule="auto"/>
                                <w:jc w:val="left"/>
                                <w:textDirection w:val="btLr"/>
                              </w:pPr>
                            </w:p>
                          </w:txbxContent>
                        </wps:txbx>
                        <wps:bodyPr spcFirstLastPara="1" wrap="square" lIns="91425" tIns="91425" rIns="91425" bIns="91425" anchor="ctr" anchorCtr="0">
                          <a:noAutofit/>
                        </wps:bodyPr>
                      </wps:wsp>
                      <wps:wsp>
                        <wps:cNvPr id="23" name="23 Pentágono"/>
                        <wps:cNvSpPr/>
                        <wps:spPr>
                          <a:xfrm>
                            <a:off x="0" y="0"/>
                            <a:ext cx="6621517" cy="1710471"/>
                          </a:xfrm>
                          <a:prstGeom prst="homePlate">
                            <a:avLst>
                              <a:gd name="adj" fmla="val 50000"/>
                            </a:avLst>
                          </a:prstGeom>
                          <a:solidFill>
                            <a:srgbClr val="632523"/>
                          </a:solidFill>
                          <a:ln>
                            <a:noFill/>
                          </a:ln>
                        </wps:spPr>
                        <wps:txbx>
                          <w:txbxContent>
                            <w:p w14:paraId="3E94868F" w14:textId="77777777" w:rsidR="00F91BD9" w:rsidRDefault="00F91BD9">
                              <w:pPr>
                                <w:spacing w:after="0" w:line="240" w:lineRule="auto"/>
                                <w:jc w:val="left"/>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7B647B9C" id="2092142464 Grupo" o:spid="_x0000_s1088" style="position:absolute;left:0;text-align:left;margin-left:-108.7pt;margin-top:40.65pt;width:636.55pt;height:122.15pt;z-index:251671552;mso-position-horizontal-relative:text;mso-position-vertical-relative:text" coordorigin="13039,30044" coordsize="80842,1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">
              <v:group id="20 Grupo" o:spid="_x0000_s1089" style="position:absolute;left:13039;top:30044;width:80841;height:15511" coordorigin="" coordsize="80841,17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21 Rectángulo" o:spid="_x0000_s1090" style="position:absolute;width:80841;height:17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" filled="f" stroked="f">
                  <v:textbox inset="2.53958mm,2.53958mm,2.53958mm,2.53958mm">
                    <w:txbxContent>
                      <w:p w14:paraId="2E7F48ED" w14:textId="77777777" w:rsidR="00F91BD9" w:rsidRDefault="00F91BD9">
                        <w:pPr>
                          <w:spacing w:after="0" w:line="240" w:lineRule="auto"/>
                          <w:jc w:val="left"/>
                          <w:textDirection w:val="btLr"/>
                        </w:pPr>
                      </w:p>
                    </w:txbxContent>
                  </v:textbox>
                </v:rect>
                <v:rect id="22 Rectángulo" o:spid="_x0000_s1091" style="position:absolute;left:58821;width:22020;height:4770;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" fillcolor="#632523" stroked="f">
                  <v:fill opacity="6425f"/>
                  <v:textbox inset="2.53958mm,2.53958mm,2.53958mm,2.53958mm">
                    <w:txbxContent>
                      <w:p w14:paraId="57134EA0" w14:textId="77777777" w:rsidR="00F91BD9" w:rsidRDefault="00F91BD9">
                        <w:pPr>
                          <w:spacing w:after="0" w:line="240" w:lineRule="auto"/>
                          <w:jc w:val="left"/>
                          <w:textDirection w:val="btLr"/>
                        </w:pPr>
                      </w:p>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23 Pentágono" o:spid="_x0000_s1092" type="#_x0000_t15" style="position:absolute;width:66215;height:17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" adj="18810" fillcolor="#632523" stroked="f">
                  <v:textbox inset="2.53958mm,2.53958mm,2.53958mm,2.53958mm">
                    <w:txbxContent>
                      <w:p w14:paraId="3E94868F" w14:textId="77777777" w:rsidR="00F91BD9" w:rsidRDefault="00F91BD9">
                        <w:pPr>
                          <w:spacing w:after="0" w:line="240" w:lineRule="auto"/>
                          <w:jc w:val="left"/>
                          <w:textDirection w:val="btLr"/>
                        </w:pPr>
                      </w:p>
                    </w:txbxContent>
                  </v:textbox>
                </v:shape>
              </v:group>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22194" w14:textId="77777777" w:rsidR="00F91BD9" w:rsidRDefault="00F91BD9">
    <w:pPr>
      <w:pBdr>
        <w:top w:val="nil"/>
        <w:left w:val="nil"/>
        <w:bottom w:val="nil"/>
        <w:right w:val="nil"/>
        <w:between w:val="nil"/>
      </w:pBdr>
      <w:tabs>
        <w:tab w:val="center" w:pos="4419"/>
        <w:tab w:val="right" w:pos="8838"/>
      </w:tabs>
      <w:spacing w:after="0" w:line="240" w:lineRule="auto"/>
      <w:rPr>
        <w:color w:val="000000"/>
      </w:rPr>
    </w:pPr>
    <w:r>
      <w:rPr>
        <w:noProof/>
        <w:lang w:eastAsia="es-MX"/>
      </w:rPr>
      <mc:AlternateContent>
        <mc:Choice Requires="wps">
          <w:drawing>
            <wp:anchor distT="0" distB="0" distL="114300" distR="114300" simplePos="0" relativeHeight="251655168" behindDoc="0" locked="0" layoutInCell="1" hidden="0" allowOverlap="1" wp14:anchorId="32DA5BD0" wp14:editId="7E01106D">
              <wp:simplePos x="0" y="0"/>
              <wp:positionH relativeFrom="column">
                <wp:posOffset>5293678</wp:posOffset>
              </wp:positionH>
              <wp:positionV relativeFrom="paragraph">
                <wp:posOffset>209233</wp:posOffset>
              </wp:positionV>
              <wp:extent cx="909320" cy="297180"/>
              <wp:effectExtent l="0" t="0" r="0" b="0"/>
              <wp:wrapNone/>
              <wp:docPr id="2092142456" name="2092142456 Rectángulo"/>
              <wp:cNvGraphicFramePr/>
              <a:graphic xmlns:a="http://schemas.openxmlformats.org/drawingml/2006/main">
                <a:graphicData uri="http://schemas.microsoft.com/office/word/2010/wordprocessingShape">
                  <wps:wsp>
                    <wps:cNvSpPr/>
                    <wps:spPr>
                      <a:xfrm>
                        <a:off x="4896103" y="3636173"/>
                        <a:ext cx="899795" cy="287655"/>
                      </a:xfrm>
                      <a:prstGeom prst="rect">
                        <a:avLst/>
                      </a:prstGeom>
                      <a:noFill/>
                      <a:ln>
                        <a:noFill/>
                      </a:ln>
                    </wps:spPr>
                    <wps:txbx>
                      <w:txbxContent>
                        <w:p w14:paraId="5132925D" w14:textId="77777777" w:rsidR="00F91BD9" w:rsidRDefault="00F91BD9">
                          <w:pPr>
                            <w:ind w:firstLine="708"/>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32DA5BD0" id="2092142456 Rectángulo" o:spid="_x0000_s1093" style="position:absolute;left:0;text-align:left;margin-left:416.85pt;margin-top:16.5pt;width:71.6pt;height:23.4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" filled="f" stroked="f">
              <v:textbox inset="2.53958mm,1.2694mm,2.53958mm,1.2694mm">
                <w:txbxContent>
                  <w:p w14:paraId="5132925D" w14:textId="77777777" w:rsidR="00F91BD9" w:rsidRDefault="00F91BD9">
                    <w:pPr>
                      <w:ind w:firstLine="708"/>
                      <w:jc w:val="center"/>
                      <w:textDirection w:val="btLr"/>
                    </w:pPr>
                  </w:p>
                </w:txbxContent>
              </v:textbox>
            </v:rect>
          </w:pict>
        </mc:Fallback>
      </mc:AlternateContent>
    </w:r>
    <w:r>
      <w:rPr>
        <w:noProof/>
        <w:lang w:eastAsia="es-MX"/>
      </w:rPr>
      <mc:AlternateContent>
        <mc:Choice Requires="wps">
          <w:drawing>
            <wp:anchor distT="0" distB="0" distL="114300" distR="114300" simplePos="0" relativeHeight="251656192" behindDoc="0" locked="0" layoutInCell="1" hidden="0" allowOverlap="1" wp14:anchorId="09E02BF3" wp14:editId="7802B09D">
              <wp:simplePos x="0" y="0"/>
              <wp:positionH relativeFrom="column">
                <wp:posOffset>-355281</wp:posOffset>
              </wp:positionH>
              <wp:positionV relativeFrom="paragraph">
                <wp:posOffset>943928</wp:posOffset>
              </wp:positionV>
              <wp:extent cx="7209155" cy="81280"/>
              <wp:effectExtent l="0" t="0" r="0" b="0"/>
              <wp:wrapNone/>
              <wp:docPr id="2092142437" name="2092142437 Rectángulo"/>
              <wp:cNvGraphicFramePr/>
              <a:graphic xmlns:a="http://schemas.openxmlformats.org/drawingml/2006/main">
                <a:graphicData uri="http://schemas.microsoft.com/office/word/2010/wordprocessingShape">
                  <wps:wsp>
                    <wps:cNvSpPr/>
                    <wps:spPr>
                      <a:xfrm rot="10800000" flipH="1">
                        <a:off x="1746185" y="3744123"/>
                        <a:ext cx="7199630" cy="71755"/>
                      </a:xfrm>
                      <a:prstGeom prst="rect">
                        <a:avLst/>
                      </a:prstGeom>
                      <a:gradFill>
                        <a:gsLst>
                          <a:gs pos="0">
                            <a:srgbClr val="651D32"/>
                          </a:gs>
                          <a:gs pos="37000">
                            <a:srgbClr val="BA9AA3"/>
                          </a:gs>
                          <a:gs pos="81000">
                            <a:schemeClr val="lt1"/>
                          </a:gs>
                          <a:gs pos="100000">
                            <a:schemeClr val="lt1"/>
                          </a:gs>
                        </a:gsLst>
                        <a:path path="circle">
                          <a:fillToRect l="100000" t="100000"/>
                        </a:path>
                        <a:tileRect r="-100000" b="-100000"/>
                      </a:gradFill>
                      <a:ln>
                        <a:noFill/>
                      </a:ln>
                    </wps:spPr>
                    <wps:txbx>
                      <w:txbxContent>
                        <w:p w14:paraId="73B5A177" w14:textId="77777777" w:rsidR="00F91BD9" w:rsidRDefault="00F91BD9">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ect w14:anchorId="09E02BF3" id="2092142437 Rectángulo" o:spid="_x0000_s1094" style="position:absolute;left:0;text-align:left;margin-left:-27.95pt;margin-top:74.35pt;width:567.65pt;height:6.4pt;rotation:180;flip:x;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" fillcolor="#651d32" stroked="f">
              <v:fill color2="white [3201]" focusposition="1,1" focussize="" colors="0 #651d32;24248f #ba9aa3;53084f white;1 white" focus="100%" type="gradientRadial"/>
              <v:textbox inset="2.53958mm,2.53958mm,2.53958mm,2.53958mm">
                <w:txbxContent>
                  <w:p w14:paraId="73B5A177" w14:textId="77777777" w:rsidR="00F91BD9" w:rsidRDefault="00F91BD9">
                    <w:pPr>
                      <w:spacing w:after="0" w:line="240" w:lineRule="auto"/>
                      <w:jc w:val="left"/>
                      <w:textDirection w:val="btLr"/>
                    </w:pPr>
                  </w:p>
                </w:txbxContent>
              </v:textbox>
            </v:rect>
          </w:pict>
        </mc:Fallback>
      </mc:AlternateContent>
    </w:r>
    <w:r>
      <w:rPr>
        <w:noProof/>
        <w:lang w:eastAsia="es-MX"/>
      </w:rPr>
      <mc:AlternateContent>
        <mc:Choice Requires="wps">
          <w:drawing>
            <wp:anchor distT="0" distB="0" distL="114300" distR="114300" simplePos="0" relativeHeight="251657216" behindDoc="0" locked="0" layoutInCell="1" hidden="0" allowOverlap="1" wp14:anchorId="1A3E5EBD" wp14:editId="65C53B1F">
              <wp:simplePos x="0" y="0"/>
              <wp:positionH relativeFrom="column">
                <wp:posOffset>-202881</wp:posOffset>
              </wp:positionH>
              <wp:positionV relativeFrom="paragraph">
                <wp:posOffset>1096328</wp:posOffset>
              </wp:positionV>
              <wp:extent cx="7209155" cy="81280"/>
              <wp:effectExtent l="0" t="0" r="0" b="0"/>
              <wp:wrapNone/>
              <wp:docPr id="2092142449" name="2092142449 Rectángulo"/>
              <wp:cNvGraphicFramePr/>
              <a:graphic xmlns:a="http://schemas.openxmlformats.org/drawingml/2006/main">
                <a:graphicData uri="http://schemas.microsoft.com/office/word/2010/wordprocessingShape">
                  <wps:wsp>
                    <wps:cNvSpPr/>
                    <wps:spPr>
                      <a:xfrm rot="10800000" flipH="1">
                        <a:off x="1746185" y="3744123"/>
                        <a:ext cx="7199630" cy="71755"/>
                      </a:xfrm>
                      <a:prstGeom prst="rect">
                        <a:avLst/>
                      </a:prstGeom>
                      <a:gradFill>
                        <a:gsLst>
                          <a:gs pos="0">
                            <a:srgbClr val="651D32"/>
                          </a:gs>
                          <a:gs pos="37000">
                            <a:srgbClr val="BA9AA3"/>
                          </a:gs>
                          <a:gs pos="81000">
                            <a:schemeClr val="lt1"/>
                          </a:gs>
                          <a:gs pos="100000">
                            <a:schemeClr val="lt1"/>
                          </a:gs>
                        </a:gsLst>
                        <a:path path="circle">
                          <a:fillToRect l="100000" t="100000"/>
                        </a:path>
                        <a:tileRect r="-100000" b="-100000"/>
                      </a:gradFill>
                      <a:ln>
                        <a:noFill/>
                      </a:ln>
                    </wps:spPr>
                    <wps:txbx>
                      <w:txbxContent>
                        <w:p w14:paraId="171158F9" w14:textId="77777777" w:rsidR="00F91BD9" w:rsidRDefault="00F91BD9">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ect w14:anchorId="1A3E5EBD" id="2092142449 Rectángulo" o:spid="_x0000_s1095" style="position:absolute;left:0;text-align:left;margin-left:-15.95pt;margin-top:86.35pt;width:567.65pt;height:6.4pt;rotation:180;flip:x;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" fillcolor="#651d32" stroked="f">
              <v:fill color2="white [3201]" focusposition="1,1" focussize="" colors="0 #651d32;24248f #ba9aa3;53084f white;1 white" focus="100%" type="gradientRadial"/>
              <v:textbox inset="2.53958mm,2.53958mm,2.53958mm,2.53958mm">
                <w:txbxContent>
                  <w:p w14:paraId="171158F9" w14:textId="77777777" w:rsidR="00F91BD9" w:rsidRDefault="00F91BD9">
                    <w:pPr>
                      <w:spacing w:after="0" w:line="240" w:lineRule="auto"/>
                      <w:jc w:val="left"/>
                      <w:textDirection w:val="btLr"/>
                    </w:pPr>
                  </w:p>
                </w:txbxContent>
              </v:textbox>
            </v:rect>
          </w:pict>
        </mc:Fallback>
      </mc:AlternateContent>
    </w:r>
    <w:r>
      <w:rPr>
        <w:noProof/>
        <w:lang w:eastAsia="es-MX"/>
      </w:rPr>
      <mc:AlternateContent>
        <mc:Choice Requires="wps">
          <w:drawing>
            <wp:anchor distT="0" distB="0" distL="114300" distR="114300" simplePos="0" relativeHeight="251658240" behindDoc="0" locked="0" layoutInCell="1" hidden="0" allowOverlap="1" wp14:anchorId="5A79F285" wp14:editId="1359C57D">
              <wp:simplePos x="0" y="0"/>
              <wp:positionH relativeFrom="column">
                <wp:posOffset>-50481</wp:posOffset>
              </wp:positionH>
              <wp:positionV relativeFrom="paragraph">
                <wp:posOffset>1248728</wp:posOffset>
              </wp:positionV>
              <wp:extent cx="7209155" cy="81280"/>
              <wp:effectExtent l="0" t="0" r="0" b="0"/>
              <wp:wrapNone/>
              <wp:docPr id="2092142443" name="2092142443 Rectángulo"/>
              <wp:cNvGraphicFramePr/>
              <a:graphic xmlns:a="http://schemas.openxmlformats.org/drawingml/2006/main">
                <a:graphicData uri="http://schemas.microsoft.com/office/word/2010/wordprocessingShape">
                  <wps:wsp>
                    <wps:cNvSpPr/>
                    <wps:spPr>
                      <a:xfrm rot="10800000" flipH="1">
                        <a:off x="1746185" y="3744123"/>
                        <a:ext cx="7199630" cy="71755"/>
                      </a:xfrm>
                      <a:prstGeom prst="rect">
                        <a:avLst/>
                      </a:prstGeom>
                      <a:gradFill>
                        <a:gsLst>
                          <a:gs pos="0">
                            <a:srgbClr val="651D32"/>
                          </a:gs>
                          <a:gs pos="37000">
                            <a:srgbClr val="BA9AA3"/>
                          </a:gs>
                          <a:gs pos="81000">
                            <a:schemeClr val="lt1"/>
                          </a:gs>
                          <a:gs pos="100000">
                            <a:schemeClr val="lt1"/>
                          </a:gs>
                        </a:gsLst>
                        <a:path path="circle">
                          <a:fillToRect l="100000" t="100000"/>
                        </a:path>
                        <a:tileRect r="-100000" b="-100000"/>
                      </a:gradFill>
                      <a:ln>
                        <a:noFill/>
                      </a:ln>
                    </wps:spPr>
                    <wps:txbx>
                      <w:txbxContent>
                        <w:p w14:paraId="7E57CF7B" w14:textId="77777777" w:rsidR="00F91BD9" w:rsidRDefault="00F91BD9">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ect w14:anchorId="5A79F285" id="2092142443 Rectángulo" o:spid="_x0000_s1096" style="position:absolute;left:0;text-align:left;margin-left:-3.95pt;margin-top:98.35pt;width:567.65pt;height:6.4pt;rotation:180;flip:x;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" fillcolor="#651d32" stroked="f">
              <v:fill color2="white [3201]" focusposition="1,1" focussize="" colors="0 #651d32;24248f #ba9aa3;53084f white;1 white" focus="100%" type="gradientRadial"/>
              <v:textbox inset="2.53958mm,2.53958mm,2.53958mm,2.53958mm">
                <w:txbxContent>
                  <w:p w14:paraId="7E57CF7B" w14:textId="77777777" w:rsidR="00F91BD9" w:rsidRDefault="00F91BD9">
                    <w:pPr>
                      <w:spacing w:after="0" w:line="240" w:lineRule="auto"/>
                      <w:jc w:val="left"/>
                      <w:textDirection w:val="btLr"/>
                    </w:pPr>
                  </w:p>
                </w:txbxContent>
              </v:textbox>
            </v:rect>
          </w:pict>
        </mc:Fallback>
      </mc:AlternateContent>
    </w:r>
    <w:r>
      <w:rPr>
        <w:noProof/>
        <w:lang w:eastAsia="es-MX"/>
      </w:rPr>
      <mc:AlternateContent>
        <mc:Choice Requires="wpg">
          <w:drawing>
            <wp:anchor distT="0" distB="0" distL="114300" distR="114300" simplePos="0" relativeHeight="251659264" behindDoc="0" locked="0" layoutInCell="1" hidden="0" allowOverlap="1" wp14:anchorId="75FA18D6" wp14:editId="1697AE13">
              <wp:simplePos x="0" y="0"/>
              <wp:positionH relativeFrom="column">
                <wp:posOffset>-1696360</wp:posOffset>
              </wp:positionH>
              <wp:positionV relativeFrom="paragraph">
                <wp:posOffset>571528</wp:posOffset>
              </wp:positionV>
              <wp:extent cx="8378588" cy="1481455"/>
              <wp:effectExtent l="0" t="0" r="0" b="0"/>
              <wp:wrapNone/>
              <wp:docPr id="2092142476" name="2092142476 Grupo"/>
              <wp:cNvGraphicFramePr/>
              <a:graphic xmlns:a="http://schemas.openxmlformats.org/drawingml/2006/main">
                <a:graphicData uri="http://schemas.microsoft.com/office/word/2010/wordprocessingGroup">
                  <wpg:wgp>
                    <wpg:cNvGrpSpPr/>
                    <wpg:grpSpPr>
                      <a:xfrm>
                        <a:off x="0" y="0"/>
                        <a:ext cx="8378588" cy="1481455"/>
                        <a:chOff x="1156700" y="3039250"/>
                        <a:chExt cx="8378600" cy="1481500"/>
                      </a:xfrm>
                    </wpg:grpSpPr>
                    <wpg:grpSp>
                      <wpg:cNvPr id="2092142403" name="2092142403 Grupo"/>
                      <wpg:cNvGrpSpPr/>
                      <wpg:grpSpPr>
                        <a:xfrm>
                          <a:off x="1156706" y="3039273"/>
                          <a:ext cx="8378588" cy="1481455"/>
                          <a:chOff x="0" y="0"/>
                          <a:chExt cx="8378588" cy="1710471"/>
                        </a:xfrm>
                      </wpg:grpSpPr>
                      <wps:wsp>
                        <wps:cNvPr id="2092142404" name="2092142404 Rectángulo"/>
                        <wps:cNvSpPr/>
                        <wps:spPr>
                          <a:xfrm>
                            <a:off x="0" y="0"/>
                            <a:ext cx="8378575" cy="1710450"/>
                          </a:xfrm>
                          <a:prstGeom prst="rect">
                            <a:avLst/>
                          </a:prstGeom>
                          <a:noFill/>
                          <a:ln>
                            <a:noFill/>
                          </a:ln>
                        </wps:spPr>
                        <wps:txbx>
                          <w:txbxContent>
                            <w:p w14:paraId="162E4499" w14:textId="77777777" w:rsidR="00F91BD9" w:rsidRDefault="00F91BD9">
                              <w:pPr>
                                <w:spacing w:after="0" w:line="240" w:lineRule="auto"/>
                                <w:jc w:val="left"/>
                                <w:textDirection w:val="btLr"/>
                              </w:pPr>
                            </w:p>
                          </w:txbxContent>
                        </wps:txbx>
                        <wps:bodyPr spcFirstLastPara="1" wrap="square" lIns="91425" tIns="91425" rIns="91425" bIns="91425" anchor="ctr" anchorCtr="0">
                          <a:noAutofit/>
                        </wps:bodyPr>
                      </wps:wsp>
                      <wps:wsp>
                        <wps:cNvPr id="2092142405" name="2092142405 Rectángulo"/>
                        <wps:cNvSpPr/>
                        <wps:spPr>
                          <a:xfrm rot="10800000" flipH="1">
                            <a:off x="884481" y="0"/>
                            <a:ext cx="7494107" cy="476846"/>
                          </a:xfrm>
                          <a:prstGeom prst="rect">
                            <a:avLst/>
                          </a:prstGeom>
                          <a:solidFill>
                            <a:srgbClr val="632523">
                              <a:alpha val="9803"/>
                            </a:srgbClr>
                          </a:solidFill>
                          <a:ln>
                            <a:noFill/>
                          </a:ln>
                        </wps:spPr>
                        <wps:txbx>
                          <w:txbxContent>
                            <w:p w14:paraId="123F71AA" w14:textId="77777777" w:rsidR="00F91BD9" w:rsidRDefault="00F91BD9">
                              <w:pPr>
                                <w:spacing w:after="0" w:line="240" w:lineRule="auto"/>
                                <w:jc w:val="left"/>
                                <w:textDirection w:val="btLr"/>
                              </w:pPr>
                            </w:p>
                          </w:txbxContent>
                        </wps:txbx>
                        <wps:bodyPr spcFirstLastPara="1" wrap="square" lIns="91425" tIns="91425" rIns="91425" bIns="91425" anchor="ctr" anchorCtr="0">
                          <a:noAutofit/>
                        </wps:bodyPr>
                      </wps:wsp>
                      <wps:wsp>
                        <wps:cNvPr id="2092142406" name="2092142406 Pentágono"/>
                        <wps:cNvSpPr/>
                        <wps:spPr>
                          <a:xfrm>
                            <a:off x="0" y="0"/>
                            <a:ext cx="6621517" cy="1710471"/>
                          </a:xfrm>
                          <a:prstGeom prst="homePlate">
                            <a:avLst>
                              <a:gd name="adj" fmla="val 50000"/>
                            </a:avLst>
                          </a:prstGeom>
                          <a:solidFill>
                            <a:srgbClr val="632523"/>
                          </a:solidFill>
                          <a:ln>
                            <a:noFill/>
                          </a:ln>
                        </wps:spPr>
                        <wps:txbx>
                          <w:txbxContent>
                            <w:p w14:paraId="1C043FCA" w14:textId="77777777" w:rsidR="00F91BD9" w:rsidRDefault="00F91BD9">
                              <w:pPr>
                                <w:spacing w:after="0" w:line="240" w:lineRule="auto"/>
                                <w:jc w:val="left"/>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75FA18D6" id="2092142476 Grupo" o:spid="_x0000_s1097" style="position:absolute;left:0;text-align:left;margin-left:-133.55pt;margin-top:45pt;width:659.75pt;height:116.65pt;z-index:251659264;mso-position-horizontal-relative:text;mso-position-vertical-relative:text" coordorigin="11567,30392" coordsize="83786,14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">
              <v:group id="2092142403 Grupo" o:spid="_x0000_s1098" style="position:absolute;left:11567;top:30392;width:83785;height:14815" coordsize="83785,17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">
                <v:rect id="2092142404 Rectángulo" o:spid="_x0000_s1099" style="position:absolute;width:83785;height:17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" filled="f" stroked="f">
                  <v:textbox inset="2.53958mm,2.53958mm,2.53958mm,2.53958mm">
                    <w:txbxContent>
                      <w:p w14:paraId="162E4499" w14:textId="77777777" w:rsidR="00F91BD9" w:rsidRDefault="00F91BD9">
                        <w:pPr>
                          <w:spacing w:after="0" w:line="240" w:lineRule="auto"/>
                          <w:jc w:val="left"/>
                          <w:textDirection w:val="btLr"/>
                        </w:pPr>
                      </w:p>
                    </w:txbxContent>
                  </v:textbox>
                </v:rect>
                <v:rect id="2092142405 Rectángulo" o:spid="_x0000_s1100" style="position:absolute;left:8844;width:74941;height:4768;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" fillcolor="#632523" stroked="f">
                  <v:fill opacity="6425f"/>
                  <v:textbox inset="2.53958mm,2.53958mm,2.53958mm,2.53958mm">
                    <w:txbxContent>
                      <w:p w14:paraId="123F71AA" w14:textId="77777777" w:rsidR="00F91BD9" w:rsidRDefault="00F91BD9">
                        <w:pPr>
                          <w:spacing w:after="0" w:line="240" w:lineRule="auto"/>
                          <w:jc w:val="left"/>
                          <w:textDirection w:val="btLr"/>
                        </w:pPr>
                      </w:p>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2092142406 Pentágono" o:spid="_x0000_s1101" type="#_x0000_t15" style="position:absolute;width:66215;height:17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" adj="18810" fillcolor="#632523" stroked="f">
                  <v:textbox inset="2.53958mm,2.53958mm,2.53958mm,2.53958mm">
                    <w:txbxContent>
                      <w:p w14:paraId="1C043FCA" w14:textId="77777777" w:rsidR="00F91BD9" w:rsidRDefault="00F91BD9">
                        <w:pPr>
                          <w:spacing w:after="0" w:line="240" w:lineRule="auto"/>
                          <w:jc w:val="left"/>
                          <w:textDirection w:val="btLr"/>
                        </w:pPr>
                      </w:p>
                    </w:txbxContent>
                  </v:textbox>
                </v:shape>
              </v:group>
            </v:group>
          </w:pict>
        </mc:Fallback>
      </mc:AlternateContent>
    </w:r>
    <w:r>
      <w:rPr>
        <w:noProof/>
        <w:lang w:eastAsia="es-MX"/>
      </w:rPr>
      <mc:AlternateContent>
        <mc:Choice Requires="wps">
          <w:drawing>
            <wp:anchor distT="0" distB="0" distL="114300" distR="114300" simplePos="0" relativeHeight="251663360" behindDoc="0" locked="0" layoutInCell="1" hidden="0" allowOverlap="1" wp14:anchorId="53FDCAC5" wp14:editId="4A58C66D">
              <wp:simplePos x="0" y="0"/>
              <wp:positionH relativeFrom="column">
                <wp:posOffset>-4761</wp:posOffset>
              </wp:positionH>
              <wp:positionV relativeFrom="paragraph">
                <wp:posOffset>138113</wp:posOffset>
              </wp:positionV>
              <wp:extent cx="4329430" cy="333375"/>
              <wp:effectExtent l="0" t="0" r="0" b="0"/>
              <wp:wrapNone/>
              <wp:docPr id="2092142441" name="2092142441 Rectángulo"/>
              <wp:cNvGraphicFramePr/>
              <a:graphic xmlns:a="http://schemas.openxmlformats.org/drawingml/2006/main">
                <a:graphicData uri="http://schemas.microsoft.com/office/word/2010/wordprocessingShape">
                  <wps:wsp>
                    <wps:cNvSpPr/>
                    <wps:spPr>
                      <a:xfrm>
                        <a:off x="3186048" y="3618075"/>
                        <a:ext cx="4319905" cy="323850"/>
                      </a:xfrm>
                      <a:prstGeom prst="rect">
                        <a:avLst/>
                      </a:prstGeom>
                      <a:noFill/>
                      <a:ln>
                        <a:noFill/>
                      </a:ln>
                    </wps:spPr>
                    <wps:txbx>
                      <w:txbxContent>
                        <w:p w14:paraId="00D9516A" w14:textId="77777777" w:rsidR="00F91BD9" w:rsidRDefault="00F91BD9">
                          <w:pPr>
                            <w:textDirection w:val="btLr"/>
                          </w:pPr>
                          <w:r>
                            <w:rPr>
                              <w:b/>
                              <w:smallCaps/>
                              <w:color w:val="000000"/>
                            </w:rPr>
                            <w:t>Evaluación Específica (de procesos con diseño)</w:t>
                          </w:r>
                        </w:p>
                      </w:txbxContent>
                    </wps:txbx>
                    <wps:bodyPr spcFirstLastPara="1" wrap="square" lIns="91425" tIns="45700" rIns="91425" bIns="45700" anchor="ctr" anchorCtr="0">
                      <a:noAutofit/>
                    </wps:bodyPr>
                  </wps:wsp>
                </a:graphicData>
              </a:graphic>
            </wp:anchor>
          </w:drawing>
        </mc:Choice>
        <mc:Fallback>
          <w:pict>
            <v:rect w14:anchorId="53FDCAC5" id="2092142441 Rectángulo" o:spid="_x0000_s1102" style="position:absolute;left:0;text-align:left;margin-left:-.35pt;margin-top:10.9pt;width:340.9pt;height:26.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" filled="f" stroked="f">
              <v:textbox inset="2.53958mm,1.2694mm,2.53958mm,1.2694mm">
                <w:txbxContent>
                  <w:p w14:paraId="00D9516A" w14:textId="77777777" w:rsidR="00F91BD9" w:rsidRDefault="00F91BD9">
                    <w:pPr>
                      <w:textDirection w:val="btLr"/>
                    </w:pPr>
                    <w:r>
                      <w:rPr>
                        <w:b/>
                        <w:smallCaps/>
                        <w:color w:val="000000"/>
                      </w:rPr>
                      <w:t>Evaluación Específica (de procesos con diseño)</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6E3C0A" w14:textId="77777777" w:rsidR="003618AC" w:rsidRDefault="003618AC">
      <w:pPr>
        <w:spacing w:after="0" w:line="240" w:lineRule="auto"/>
      </w:pPr>
      <w:r>
        <w:separator/>
      </w:r>
    </w:p>
  </w:footnote>
  <w:footnote w:type="continuationSeparator" w:id="0">
    <w:p w14:paraId="124A85CC" w14:textId="77777777" w:rsidR="003618AC" w:rsidRDefault="003618AC">
      <w:pPr>
        <w:spacing w:after="0" w:line="240" w:lineRule="auto"/>
      </w:pPr>
      <w:r>
        <w:continuationSeparator/>
      </w:r>
    </w:p>
  </w:footnote>
  <w:footnote w:id="1">
    <w:p w14:paraId="4AC11BCA" w14:textId="77777777" w:rsidR="00F91BD9" w:rsidRDefault="00F91BD9">
      <w:pPr>
        <w:pBdr>
          <w:top w:val="nil"/>
          <w:left w:val="nil"/>
          <w:bottom w:val="nil"/>
          <w:right w:val="nil"/>
          <w:between w:val="nil"/>
        </w:pBdr>
        <w:spacing w:after="0" w:line="240" w:lineRule="auto"/>
        <w:rPr>
          <w:color w:val="000000"/>
        </w:rPr>
      </w:pPr>
      <w:r>
        <w:rPr>
          <w:vertAlign w:val="superscript"/>
        </w:rPr>
        <w:footnoteRef/>
      </w:r>
      <w:r>
        <w:rPr>
          <w:color w:val="000000"/>
          <w:sz w:val="16"/>
          <w:szCs w:val="16"/>
        </w:rPr>
        <w:t xml:space="preserve"> Se entenderá por sistematizada que la información se encuentre en bases de datos y disponible en un sistema informático; por actualizada, que el padrón contenga los datos más recientes de acuerdo con la periodicidad definida para el tipo de información; y por depurada, que no contenga duplicidades o beneficiarios no vigentes.</w:t>
      </w:r>
    </w:p>
  </w:footnote>
  <w:footnote w:id="2">
    <w:p w14:paraId="6D53E634" w14:textId="77777777" w:rsidR="00F91BD9" w:rsidRDefault="00F91BD9">
      <w:pPr>
        <w:pBdr>
          <w:top w:val="nil"/>
          <w:left w:val="nil"/>
          <w:bottom w:val="nil"/>
          <w:right w:val="nil"/>
          <w:between w:val="nil"/>
        </w:pBdr>
        <w:spacing w:after="0" w:line="240" w:lineRule="auto"/>
        <w:rPr>
          <w:color w:val="000000"/>
          <w:sz w:val="16"/>
          <w:szCs w:val="16"/>
        </w:rPr>
      </w:pPr>
      <w:r>
        <w:rPr>
          <w:vertAlign w:val="superscript"/>
        </w:rPr>
        <w:footnoteRef/>
      </w:r>
      <w:r>
        <w:rPr>
          <w:color w:val="000000"/>
          <w:sz w:val="16"/>
          <w:szCs w:val="16"/>
        </w:rPr>
        <w:t xml:space="preserve"> Se considera el diseño muestral y los instrumentos de levantamiento de información validados y utilizados.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84F3D" w14:textId="77777777" w:rsidR="00F91BD9" w:rsidRDefault="00F91BD9">
    <w:pPr>
      <w:pBdr>
        <w:top w:val="nil"/>
        <w:left w:val="nil"/>
        <w:bottom w:val="nil"/>
        <w:right w:val="nil"/>
        <w:between w:val="nil"/>
      </w:pBdr>
      <w:tabs>
        <w:tab w:val="center" w:pos="4419"/>
        <w:tab w:val="right" w:pos="8838"/>
      </w:tabs>
      <w:spacing w:after="0" w:line="240" w:lineRule="auto"/>
      <w:rPr>
        <w:color w:val="000000"/>
      </w:rPr>
    </w:pPr>
  </w:p>
  <w:p w14:paraId="02E4A29E" w14:textId="77777777" w:rsidR="00F91BD9" w:rsidRDefault="00F91BD9">
    <w:pPr>
      <w:pBdr>
        <w:top w:val="nil"/>
        <w:left w:val="nil"/>
        <w:bottom w:val="nil"/>
        <w:right w:val="nil"/>
        <w:between w:val="nil"/>
      </w:pBdr>
      <w:tabs>
        <w:tab w:val="center" w:pos="4419"/>
        <w:tab w:val="right" w:pos="8838"/>
      </w:tabs>
      <w:spacing w:after="0" w:line="240" w:lineRule="auto"/>
      <w:rPr>
        <w:color w:val="000000"/>
      </w:rPr>
    </w:pPr>
  </w:p>
  <w:p w14:paraId="183F3781" w14:textId="77777777" w:rsidR="00F91BD9" w:rsidRDefault="00F91BD9">
    <w:pPr>
      <w:pBdr>
        <w:top w:val="nil"/>
        <w:left w:val="nil"/>
        <w:bottom w:val="nil"/>
        <w:right w:val="nil"/>
        <w:between w:val="nil"/>
      </w:pBdr>
      <w:tabs>
        <w:tab w:val="center" w:pos="4419"/>
        <w:tab w:val="right" w:pos="8838"/>
      </w:tabs>
      <w:spacing w:after="0" w:line="240" w:lineRule="auto"/>
      <w:rPr>
        <w:color w:val="000000"/>
      </w:rPr>
    </w:pPr>
    <w:r>
      <w:rPr>
        <w:noProof/>
        <w:lang w:eastAsia="es-MX"/>
      </w:rPr>
      <mc:AlternateContent>
        <mc:Choice Requires="wpg">
          <w:drawing>
            <wp:anchor distT="0" distB="0" distL="114300" distR="114300" simplePos="0" relativeHeight="251643904" behindDoc="0" locked="0" layoutInCell="1" hidden="0" allowOverlap="1" wp14:anchorId="7E2B848D" wp14:editId="668907DC">
              <wp:simplePos x="0" y="0"/>
              <wp:positionH relativeFrom="column">
                <wp:posOffset>-1144582</wp:posOffset>
              </wp:positionH>
              <wp:positionV relativeFrom="paragraph">
                <wp:posOffset>-126363</wp:posOffset>
              </wp:positionV>
              <wp:extent cx="1079500" cy="271780"/>
              <wp:effectExtent l="0" t="0" r="0" b="0"/>
              <wp:wrapNone/>
              <wp:docPr id="2092142458" name="2092142458 Grupo"/>
              <wp:cNvGraphicFramePr/>
              <a:graphic xmlns:a="http://schemas.openxmlformats.org/drawingml/2006/main">
                <a:graphicData uri="http://schemas.microsoft.com/office/word/2010/wordprocessingGroup">
                  <wpg:wgp>
                    <wpg:cNvGrpSpPr/>
                    <wpg:grpSpPr>
                      <a:xfrm>
                        <a:off x="0" y="0"/>
                        <a:ext cx="1079500" cy="271780"/>
                        <a:chOff x="4806250" y="3644100"/>
                        <a:chExt cx="1079500" cy="271800"/>
                      </a:xfrm>
                    </wpg:grpSpPr>
                    <wpg:grpSp>
                      <wpg:cNvPr id="12" name="12 Grupo"/>
                      <wpg:cNvGrpSpPr/>
                      <wpg:grpSpPr>
                        <a:xfrm>
                          <a:off x="4806250" y="3644110"/>
                          <a:ext cx="1079500" cy="271780"/>
                          <a:chOff x="0" y="-19050"/>
                          <a:chExt cx="2962275" cy="271780"/>
                        </a:xfrm>
                      </wpg:grpSpPr>
                      <wps:wsp>
                        <wps:cNvPr id="13" name="13 Rectángulo"/>
                        <wps:cNvSpPr/>
                        <wps:spPr>
                          <a:xfrm>
                            <a:off x="0" y="-19050"/>
                            <a:ext cx="2962275" cy="271775"/>
                          </a:xfrm>
                          <a:prstGeom prst="rect">
                            <a:avLst/>
                          </a:prstGeom>
                          <a:noFill/>
                          <a:ln>
                            <a:noFill/>
                          </a:ln>
                        </wps:spPr>
                        <wps:txbx>
                          <w:txbxContent>
                            <w:p w14:paraId="06A063CB" w14:textId="77777777" w:rsidR="00F91BD9" w:rsidRDefault="00F91BD9">
                              <w:pPr>
                                <w:spacing w:after="0" w:line="240" w:lineRule="auto"/>
                                <w:jc w:val="left"/>
                                <w:textDirection w:val="btLr"/>
                              </w:pPr>
                            </w:p>
                          </w:txbxContent>
                        </wps:txbx>
                        <wps:bodyPr spcFirstLastPara="1" wrap="square" lIns="91425" tIns="91425" rIns="91425" bIns="91425" anchor="ctr" anchorCtr="0">
                          <a:noAutofit/>
                        </wps:bodyPr>
                      </wps:wsp>
                      <wps:wsp>
                        <wps:cNvPr id="14" name="14 Rectángulo"/>
                        <wps:cNvSpPr/>
                        <wps:spPr>
                          <a:xfrm rot="10800000">
                            <a:off x="0" y="-19050"/>
                            <a:ext cx="2962275" cy="71755"/>
                          </a:xfrm>
                          <a:prstGeom prst="rect">
                            <a:avLst/>
                          </a:prstGeom>
                          <a:gradFill>
                            <a:gsLst>
                              <a:gs pos="0">
                                <a:srgbClr val="632523"/>
                              </a:gs>
                              <a:gs pos="37000">
                                <a:srgbClr val="C35855"/>
                              </a:gs>
                              <a:gs pos="81000">
                                <a:schemeClr val="lt1"/>
                              </a:gs>
                              <a:gs pos="100000">
                                <a:schemeClr val="lt1"/>
                              </a:gs>
                            </a:gsLst>
                            <a:path path="circle">
                              <a:fillToRect l="100000" t="100000"/>
                            </a:path>
                            <a:tileRect r="-100000" b="-100000"/>
                          </a:gradFill>
                          <a:ln>
                            <a:noFill/>
                          </a:ln>
                        </wps:spPr>
                        <wps:txbx>
                          <w:txbxContent>
                            <w:p w14:paraId="5B97AC48" w14:textId="77777777" w:rsidR="00F91BD9" w:rsidRDefault="00F91BD9">
                              <w:pPr>
                                <w:spacing w:after="0" w:line="240" w:lineRule="auto"/>
                                <w:jc w:val="left"/>
                                <w:textDirection w:val="btLr"/>
                              </w:pPr>
                            </w:p>
                          </w:txbxContent>
                        </wps:txbx>
                        <wps:bodyPr spcFirstLastPara="1" wrap="square" lIns="91425" tIns="91425" rIns="91425" bIns="91425" anchor="ctr" anchorCtr="0">
                          <a:noAutofit/>
                        </wps:bodyPr>
                      </wps:wsp>
                      <wps:wsp>
                        <wps:cNvPr id="15" name="15 Rectángulo"/>
                        <wps:cNvSpPr/>
                        <wps:spPr>
                          <a:xfrm rot="10800000">
                            <a:off x="0" y="180975"/>
                            <a:ext cx="2962275" cy="71755"/>
                          </a:xfrm>
                          <a:prstGeom prst="rect">
                            <a:avLst/>
                          </a:prstGeom>
                          <a:gradFill>
                            <a:gsLst>
                              <a:gs pos="0">
                                <a:srgbClr val="632523"/>
                              </a:gs>
                              <a:gs pos="37000">
                                <a:srgbClr val="C35855"/>
                              </a:gs>
                              <a:gs pos="81000">
                                <a:schemeClr val="lt1"/>
                              </a:gs>
                              <a:gs pos="100000">
                                <a:schemeClr val="lt1"/>
                              </a:gs>
                            </a:gsLst>
                            <a:path path="circle">
                              <a:fillToRect l="100000" t="100000"/>
                            </a:path>
                            <a:tileRect r="-100000" b="-100000"/>
                          </a:gradFill>
                          <a:ln>
                            <a:noFill/>
                          </a:ln>
                        </wps:spPr>
                        <wps:txbx>
                          <w:txbxContent>
                            <w:p w14:paraId="2EA858D1" w14:textId="77777777" w:rsidR="00F91BD9" w:rsidRDefault="00F91BD9">
                              <w:pPr>
                                <w:spacing w:after="0" w:line="240" w:lineRule="auto"/>
                                <w:jc w:val="left"/>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7E2B848D" id="2092142458 Grupo" o:spid="_x0000_s1074" style="position:absolute;left:0;text-align:left;margin-left:-90.1pt;margin-top:-9.95pt;width:85pt;height:21.4pt;z-index:251643904;mso-position-horizontal-relative:text;mso-position-vertical-relative:text" coordorigin="48062,36441" coordsize="10795,2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">
              <v:group id="12 Grupo" o:spid="_x0000_s1075" style="position:absolute;left:48062;top:36441;width:10795;height:2717" coordorigin=",-190" coordsize="29622,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13 Rectángulo" o:spid="_x0000_s1076" style="position:absolute;top:-190;width:29622;height:2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" filled="f" stroked="f">
                  <v:textbox inset="2.53958mm,2.53958mm,2.53958mm,2.53958mm">
                    <w:txbxContent>
                      <w:p w14:paraId="06A063CB" w14:textId="77777777" w:rsidR="00F91BD9" w:rsidRDefault="00F91BD9">
                        <w:pPr>
                          <w:spacing w:after="0" w:line="240" w:lineRule="auto"/>
                          <w:jc w:val="left"/>
                          <w:textDirection w:val="btLr"/>
                        </w:pPr>
                      </w:p>
                    </w:txbxContent>
                  </v:textbox>
                </v:rect>
                <v:rect id="14 Rectángulo" o:spid="_x0000_s107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" fillcolor="#632523" stroked="f">
                  <v:fill color2="white [3201]" focusposition="1,1" focussize="" colors="0 #632523;24248f #c35855;53084f white;1 white" focus="100%" type="gradientRadial"/>
                  <v:textbox inset="2.53958mm,2.53958mm,2.53958mm,2.53958mm">
                    <w:txbxContent>
                      <w:p w14:paraId="5B97AC48" w14:textId="77777777" w:rsidR="00F91BD9" w:rsidRDefault="00F91BD9">
                        <w:pPr>
                          <w:spacing w:after="0" w:line="240" w:lineRule="auto"/>
                          <w:jc w:val="left"/>
                          <w:textDirection w:val="btLr"/>
                        </w:pPr>
                      </w:p>
                    </w:txbxContent>
                  </v:textbox>
                </v:rect>
                <v:rect id="15 Rectángulo" o:spid="_x0000_s107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" fillcolor="#632523" stroked="f">
                  <v:fill color2="white [3201]" focusposition="1,1" focussize="" colors="0 #632523;24248f #c35855;53084f white;1 white" focus="100%" type="gradientRadial"/>
                  <v:textbox inset="2.53958mm,2.53958mm,2.53958mm,2.53958mm">
                    <w:txbxContent>
                      <w:p w14:paraId="2EA858D1" w14:textId="77777777" w:rsidR="00F91BD9" w:rsidRDefault="00F91BD9">
                        <w:pPr>
                          <w:spacing w:after="0" w:line="240" w:lineRule="auto"/>
                          <w:jc w:val="left"/>
                          <w:textDirection w:val="btLr"/>
                        </w:pPr>
                      </w:p>
                    </w:txbxContent>
                  </v:textbox>
                </v:rect>
              </v:group>
            </v:group>
          </w:pict>
        </mc:Fallback>
      </mc:AlternateContent>
    </w:r>
    <w:r>
      <w:rPr>
        <w:noProof/>
        <w:lang w:eastAsia="es-MX"/>
      </w:rPr>
      <mc:AlternateContent>
        <mc:Choice Requires="wps">
          <w:drawing>
            <wp:anchor distT="0" distB="0" distL="114300" distR="114300" simplePos="0" relativeHeight="251646976" behindDoc="0" locked="0" layoutInCell="1" hidden="0" allowOverlap="1" wp14:anchorId="31FF7FD4" wp14:editId="31D7B9FD">
              <wp:simplePos x="0" y="0"/>
              <wp:positionH relativeFrom="column">
                <wp:posOffset>2229472</wp:posOffset>
              </wp:positionH>
              <wp:positionV relativeFrom="paragraph">
                <wp:posOffset>-282256</wp:posOffset>
              </wp:positionV>
              <wp:extent cx="3454011" cy="623675"/>
              <wp:effectExtent l="0" t="0" r="0" b="0"/>
              <wp:wrapNone/>
              <wp:docPr id="2092142423" name="2092142423 Rectángulo"/>
              <wp:cNvGraphicFramePr/>
              <a:graphic xmlns:a="http://schemas.openxmlformats.org/drawingml/2006/main">
                <a:graphicData uri="http://schemas.microsoft.com/office/word/2010/wordprocessingShape">
                  <wps:wsp>
                    <wps:cNvSpPr/>
                    <wps:spPr>
                      <a:xfrm>
                        <a:off x="3623757" y="3472925"/>
                        <a:ext cx="3444486" cy="614150"/>
                      </a:xfrm>
                      <a:prstGeom prst="rect">
                        <a:avLst/>
                      </a:prstGeom>
                      <a:noFill/>
                      <a:ln>
                        <a:noFill/>
                      </a:ln>
                    </wps:spPr>
                    <wps:txbx>
                      <w:txbxContent>
                        <w:p w14:paraId="444EFD6B" w14:textId="77777777" w:rsidR="00061A73" w:rsidRDefault="00F91BD9">
                          <w:pPr>
                            <w:spacing w:after="0" w:line="240" w:lineRule="auto"/>
                            <w:jc w:val="right"/>
                            <w:textDirection w:val="btLr"/>
                            <w:rPr>
                              <w:b/>
                              <w:smallCaps/>
                              <w:color w:val="000000"/>
                            </w:rPr>
                          </w:pPr>
                          <w:r>
                            <w:rPr>
                              <w:b/>
                              <w:smallCaps/>
                              <w:color w:val="000000"/>
                            </w:rPr>
                            <w:t xml:space="preserve">F073 Recursos de Aportación </w:t>
                          </w:r>
                        </w:p>
                        <w:p w14:paraId="1997E094" w14:textId="658BEEA4" w:rsidR="00F91BD9" w:rsidRDefault="00F91BD9">
                          <w:pPr>
                            <w:spacing w:after="0" w:line="240" w:lineRule="auto"/>
                            <w:jc w:val="right"/>
                            <w:textDirection w:val="btLr"/>
                          </w:pPr>
                          <w:r>
                            <w:rPr>
                              <w:b/>
                              <w:smallCaps/>
                              <w:color w:val="000000"/>
                            </w:rPr>
                            <w:t>al Fideicomiso FOFAE</w:t>
                          </w:r>
                        </w:p>
                      </w:txbxContent>
                    </wps:txbx>
                    <wps:bodyPr spcFirstLastPara="1" wrap="square" lIns="91425" tIns="45700" rIns="91425" bIns="45700" anchor="ctr" anchorCtr="0">
                      <a:noAutofit/>
                    </wps:bodyPr>
                  </wps:wsp>
                </a:graphicData>
              </a:graphic>
            </wp:anchor>
          </w:drawing>
        </mc:Choice>
        <mc:Fallback>
          <w:pict>
            <v:rect w14:anchorId="31FF7FD4" id="2092142423 Rectángulo" o:spid="_x0000_s1079" style="position:absolute;left:0;text-align:left;margin-left:175.55pt;margin-top:-22.2pt;width:271.95pt;height:49.1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" filled="f" stroked="f">
              <v:textbox inset="2.53958mm,1.2694mm,2.53958mm,1.2694mm">
                <w:txbxContent>
                  <w:p w14:paraId="444EFD6B" w14:textId="77777777" w:rsidR="00061A73" w:rsidRDefault="00F91BD9">
                    <w:pPr>
                      <w:spacing w:after="0" w:line="240" w:lineRule="auto"/>
                      <w:jc w:val="right"/>
                      <w:textDirection w:val="btLr"/>
                      <w:rPr>
                        <w:b/>
                        <w:smallCaps/>
                        <w:color w:val="000000"/>
                      </w:rPr>
                    </w:pPr>
                    <w:r>
                      <w:rPr>
                        <w:b/>
                        <w:smallCaps/>
                        <w:color w:val="000000"/>
                      </w:rPr>
                      <w:t xml:space="preserve">F073 Recursos de Aportación </w:t>
                    </w:r>
                  </w:p>
                  <w:p w14:paraId="1997E094" w14:textId="658BEEA4" w:rsidR="00F91BD9" w:rsidRDefault="00F91BD9">
                    <w:pPr>
                      <w:spacing w:after="0" w:line="240" w:lineRule="auto"/>
                      <w:jc w:val="right"/>
                      <w:textDirection w:val="btLr"/>
                    </w:pPr>
                    <w:r>
                      <w:rPr>
                        <w:b/>
                        <w:smallCaps/>
                        <w:color w:val="000000"/>
                      </w:rPr>
                      <w:t>al Fideicomiso FOFAE</w:t>
                    </w:r>
                  </w:p>
                </w:txbxContent>
              </v:textbox>
            </v:rect>
          </w:pict>
        </mc:Fallback>
      </mc:AlternateContent>
    </w:r>
    <w:r>
      <w:rPr>
        <w:noProof/>
        <w:lang w:eastAsia="es-MX"/>
      </w:rPr>
      <mc:AlternateContent>
        <mc:Choice Requires="wpg">
          <w:drawing>
            <wp:anchor distT="0" distB="0" distL="114300" distR="114300" simplePos="0" relativeHeight="251650048" behindDoc="0" locked="0" layoutInCell="1" hidden="0" allowOverlap="1" wp14:anchorId="3C06EDCF" wp14:editId="70DE024D">
              <wp:simplePos x="0" y="0"/>
              <wp:positionH relativeFrom="column">
                <wp:posOffset>5608633</wp:posOffset>
              </wp:positionH>
              <wp:positionV relativeFrom="paragraph">
                <wp:posOffset>-123824</wp:posOffset>
              </wp:positionV>
              <wp:extent cx="1080000" cy="271780"/>
              <wp:effectExtent l="0" t="0" r="0" b="0"/>
              <wp:wrapNone/>
              <wp:docPr id="2092142467" name="2092142467 Grupo"/>
              <wp:cNvGraphicFramePr/>
              <a:graphic xmlns:a="http://schemas.openxmlformats.org/drawingml/2006/main">
                <a:graphicData uri="http://schemas.microsoft.com/office/word/2010/wordprocessingGroup">
                  <wpg:wgp>
                    <wpg:cNvGrpSpPr/>
                    <wpg:grpSpPr>
                      <a:xfrm>
                        <a:off x="0" y="0"/>
                        <a:ext cx="1080000" cy="271780"/>
                        <a:chOff x="4806000" y="3644100"/>
                        <a:chExt cx="1080000" cy="271800"/>
                      </a:xfrm>
                    </wpg:grpSpPr>
                    <wpg:grpSp>
                      <wpg:cNvPr id="16" name="16 Grupo"/>
                      <wpg:cNvGrpSpPr/>
                      <wpg:grpSpPr>
                        <a:xfrm flipH="1">
                          <a:off x="4806000" y="3644110"/>
                          <a:ext cx="1080000" cy="271780"/>
                          <a:chOff x="0" y="-19050"/>
                          <a:chExt cx="2962275" cy="271780"/>
                        </a:xfrm>
                      </wpg:grpSpPr>
                      <wps:wsp>
                        <wps:cNvPr id="17" name="17 Rectángulo"/>
                        <wps:cNvSpPr/>
                        <wps:spPr>
                          <a:xfrm>
                            <a:off x="0" y="-19050"/>
                            <a:ext cx="2962275" cy="271775"/>
                          </a:xfrm>
                          <a:prstGeom prst="rect">
                            <a:avLst/>
                          </a:prstGeom>
                          <a:noFill/>
                          <a:ln>
                            <a:noFill/>
                          </a:ln>
                        </wps:spPr>
                        <wps:txbx>
                          <w:txbxContent>
                            <w:p w14:paraId="7FAF37B2" w14:textId="77777777" w:rsidR="00F91BD9" w:rsidRDefault="00F91BD9">
                              <w:pPr>
                                <w:spacing w:after="0" w:line="240" w:lineRule="auto"/>
                                <w:jc w:val="left"/>
                                <w:textDirection w:val="btLr"/>
                              </w:pPr>
                            </w:p>
                          </w:txbxContent>
                        </wps:txbx>
                        <wps:bodyPr spcFirstLastPara="1" wrap="square" lIns="91425" tIns="91425" rIns="91425" bIns="91425" anchor="ctr" anchorCtr="0">
                          <a:noAutofit/>
                        </wps:bodyPr>
                      </wps:wsp>
                      <wps:wsp>
                        <wps:cNvPr id="18" name="18 Rectángulo"/>
                        <wps:cNvSpPr/>
                        <wps:spPr>
                          <a:xfrm rot="10800000">
                            <a:off x="0" y="-19050"/>
                            <a:ext cx="2962275" cy="71755"/>
                          </a:xfrm>
                          <a:prstGeom prst="rect">
                            <a:avLst/>
                          </a:prstGeom>
                          <a:gradFill>
                            <a:gsLst>
                              <a:gs pos="0">
                                <a:srgbClr val="632523"/>
                              </a:gs>
                              <a:gs pos="37000">
                                <a:srgbClr val="C35855"/>
                              </a:gs>
                              <a:gs pos="81000">
                                <a:schemeClr val="lt1"/>
                              </a:gs>
                              <a:gs pos="100000">
                                <a:schemeClr val="lt1"/>
                              </a:gs>
                            </a:gsLst>
                            <a:path path="circle">
                              <a:fillToRect l="100000" t="100000"/>
                            </a:path>
                            <a:tileRect r="-100000" b="-100000"/>
                          </a:gradFill>
                          <a:ln>
                            <a:noFill/>
                          </a:ln>
                        </wps:spPr>
                        <wps:txbx>
                          <w:txbxContent>
                            <w:p w14:paraId="0243F647" w14:textId="77777777" w:rsidR="00F91BD9" w:rsidRDefault="00F91BD9">
                              <w:pPr>
                                <w:spacing w:after="0" w:line="240" w:lineRule="auto"/>
                                <w:jc w:val="left"/>
                                <w:textDirection w:val="btLr"/>
                              </w:pPr>
                            </w:p>
                          </w:txbxContent>
                        </wps:txbx>
                        <wps:bodyPr spcFirstLastPara="1" wrap="square" lIns="91425" tIns="91425" rIns="91425" bIns="91425" anchor="ctr" anchorCtr="0">
                          <a:noAutofit/>
                        </wps:bodyPr>
                      </wps:wsp>
                      <wps:wsp>
                        <wps:cNvPr id="19" name="19 Rectángulo"/>
                        <wps:cNvSpPr/>
                        <wps:spPr>
                          <a:xfrm rot="10800000">
                            <a:off x="0" y="180975"/>
                            <a:ext cx="2962275" cy="71755"/>
                          </a:xfrm>
                          <a:prstGeom prst="rect">
                            <a:avLst/>
                          </a:prstGeom>
                          <a:gradFill>
                            <a:gsLst>
                              <a:gs pos="0">
                                <a:srgbClr val="632523"/>
                              </a:gs>
                              <a:gs pos="37000">
                                <a:srgbClr val="C35855"/>
                              </a:gs>
                              <a:gs pos="81000">
                                <a:schemeClr val="lt1"/>
                              </a:gs>
                              <a:gs pos="100000">
                                <a:schemeClr val="lt1"/>
                              </a:gs>
                            </a:gsLst>
                            <a:path path="circle">
                              <a:fillToRect l="100000" t="100000"/>
                            </a:path>
                            <a:tileRect r="-100000" b="-100000"/>
                          </a:gradFill>
                          <a:ln>
                            <a:noFill/>
                          </a:ln>
                        </wps:spPr>
                        <wps:txbx>
                          <w:txbxContent>
                            <w:p w14:paraId="67142E23" w14:textId="77777777" w:rsidR="00F91BD9" w:rsidRDefault="00F91BD9">
                              <w:pPr>
                                <w:spacing w:after="0" w:line="240" w:lineRule="auto"/>
                                <w:jc w:val="left"/>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3C06EDCF" id="2092142467 Grupo" o:spid="_x0000_s1080" style="position:absolute;left:0;text-align:left;margin-left:441.6pt;margin-top:-9.75pt;width:85.05pt;height:21.4pt;z-index:251650048;mso-position-horizontal-relative:text;mso-position-vertical-relative:text" coordorigin="48060,36441" coordsize="10800,2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">
              <v:group id="16 Grupo" o:spid="_x0000_s1081" style="position:absolute;left:48060;top:36441;width:10800;height:2717;flip:x" coordorigin=",-190" coordsize="29622,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">
                <v:rect id="17 Rectángulo" o:spid="_x0000_s1082" style="position:absolute;top:-190;width:29622;height:2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" filled="f" stroked="f">
                  <v:textbox inset="2.53958mm,2.53958mm,2.53958mm,2.53958mm">
                    <w:txbxContent>
                      <w:p w14:paraId="7FAF37B2" w14:textId="77777777" w:rsidR="00F91BD9" w:rsidRDefault="00F91BD9">
                        <w:pPr>
                          <w:spacing w:after="0" w:line="240" w:lineRule="auto"/>
                          <w:jc w:val="left"/>
                          <w:textDirection w:val="btLr"/>
                        </w:pPr>
                      </w:p>
                    </w:txbxContent>
                  </v:textbox>
                </v:rect>
                <v:rect id="18 Rectángulo" o:spid="_x0000_s1083"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" fillcolor="#632523" stroked="f">
                  <v:fill color2="white [3201]" focusposition="1,1" focussize="" colors="0 #632523;24248f #c35855;53084f white;1 white" focus="100%" type="gradientRadial"/>
                  <v:textbox inset="2.53958mm,2.53958mm,2.53958mm,2.53958mm">
                    <w:txbxContent>
                      <w:p w14:paraId="0243F647" w14:textId="77777777" w:rsidR="00F91BD9" w:rsidRDefault="00F91BD9">
                        <w:pPr>
                          <w:spacing w:after="0" w:line="240" w:lineRule="auto"/>
                          <w:jc w:val="left"/>
                          <w:textDirection w:val="btLr"/>
                        </w:pPr>
                      </w:p>
                    </w:txbxContent>
                  </v:textbox>
                </v:rect>
                <v:rect id="19 Rectángulo" o:spid="_x0000_s1084"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" fillcolor="#632523" stroked="f">
                  <v:fill color2="white [3201]" focusposition="1,1" focussize="" colors="0 #632523;24248f #c35855;53084f white;1 white" focus="100%" type="gradientRadial"/>
                  <v:textbox inset="2.53958mm,2.53958mm,2.53958mm,2.53958mm">
                    <w:txbxContent>
                      <w:p w14:paraId="67142E23" w14:textId="77777777" w:rsidR="00F91BD9" w:rsidRDefault="00F91BD9">
                        <w:pPr>
                          <w:spacing w:after="0" w:line="240" w:lineRule="auto"/>
                          <w:jc w:val="left"/>
                          <w:textDirection w:val="btLr"/>
                        </w:pPr>
                      </w:p>
                    </w:txbxContent>
                  </v:textbox>
                </v:rect>
              </v:group>
            </v:group>
          </w:pict>
        </mc:Fallback>
      </mc:AlternateContent>
    </w:r>
    <w:r>
      <w:rPr>
        <w:noProof/>
        <w:lang w:eastAsia="es-MX"/>
      </w:rPr>
      <w:drawing>
        <wp:anchor distT="0" distB="0" distL="114300" distR="114300" simplePos="0" relativeHeight="251654144" behindDoc="0" locked="0" layoutInCell="1" hidden="0" allowOverlap="1" wp14:anchorId="100B3797" wp14:editId="196059D3">
          <wp:simplePos x="0" y="0"/>
          <wp:positionH relativeFrom="column">
            <wp:posOffset>-140012</wp:posOffset>
          </wp:positionH>
          <wp:positionV relativeFrom="paragraph">
            <wp:posOffset>-291464</wp:posOffset>
          </wp:positionV>
          <wp:extent cx="1658620" cy="579755"/>
          <wp:effectExtent l="0" t="0" r="0" b="0"/>
          <wp:wrapNone/>
          <wp:docPr id="918457418"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
                  <a:srcRect/>
                  <a:stretch>
                    <a:fillRect/>
                  </a:stretch>
                </pic:blipFill>
                <pic:spPr>
                  <a:xfrm>
                    <a:off x="0" y="0"/>
                    <a:ext cx="1658620" cy="579755"/>
                  </a:xfrm>
                  <a:prstGeom prst="rect">
                    <a:avLst/>
                  </a:prstGeom>
                  <a:ln/>
                </pic:spPr>
              </pic:pic>
            </a:graphicData>
          </a:graphic>
        </wp:anchor>
      </w:drawing>
    </w:r>
  </w:p>
  <w:p w14:paraId="4C411ADE" w14:textId="77777777" w:rsidR="00F91BD9" w:rsidRDefault="00F91BD9">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EE94E26"/>
    <w:multiLevelType w:val="hybridMultilevel"/>
    <w:tmpl w:val="013B066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4429EC"/>
    <w:multiLevelType w:val="hybridMultilevel"/>
    <w:tmpl w:val="F1D05C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0BD4688"/>
    <w:multiLevelType w:val="hybridMultilevel"/>
    <w:tmpl w:val="039A75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1C14384"/>
    <w:multiLevelType w:val="multilevel"/>
    <w:tmpl w:val="B84011F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3D91646"/>
    <w:multiLevelType w:val="multilevel"/>
    <w:tmpl w:val="643A83E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AFD1736"/>
    <w:multiLevelType w:val="hybridMultilevel"/>
    <w:tmpl w:val="181EAD4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1CE2366F"/>
    <w:multiLevelType w:val="hybridMultilevel"/>
    <w:tmpl w:val="D8D2A6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FEF4412"/>
    <w:multiLevelType w:val="hybridMultilevel"/>
    <w:tmpl w:val="FB826082"/>
    <w:lvl w:ilvl="0" w:tplc="D03C2F0A">
      <w:numFmt w:val="bullet"/>
      <w:lvlText w:val="•"/>
      <w:lvlJc w:val="left"/>
      <w:pPr>
        <w:ind w:left="1080" w:hanging="720"/>
      </w:pPr>
      <w:rPr>
        <w:rFonts w:ascii="Arial" w:eastAsia="Arial"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4796915"/>
    <w:multiLevelType w:val="multilevel"/>
    <w:tmpl w:val="49A0D8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4877F54"/>
    <w:multiLevelType w:val="multilevel"/>
    <w:tmpl w:val="3A4ABBF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74A6AE9"/>
    <w:multiLevelType w:val="hybridMultilevel"/>
    <w:tmpl w:val="91D4ED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9B0737F"/>
    <w:multiLevelType w:val="multilevel"/>
    <w:tmpl w:val="2226847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B982C33"/>
    <w:multiLevelType w:val="hybridMultilevel"/>
    <w:tmpl w:val="611615B6"/>
    <w:lvl w:ilvl="0" w:tplc="080A0015">
      <w:start w:val="2"/>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E2E6402"/>
    <w:multiLevelType w:val="multilevel"/>
    <w:tmpl w:val="C83671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29300F3"/>
    <w:multiLevelType w:val="multilevel"/>
    <w:tmpl w:val="37E4A4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A2E3BF6"/>
    <w:multiLevelType w:val="hybridMultilevel"/>
    <w:tmpl w:val="F3A23F48"/>
    <w:lvl w:ilvl="0" w:tplc="96F0E83E">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15:restartNumberingAfterBreak="0">
    <w:nsid w:val="3B8E0288"/>
    <w:multiLevelType w:val="multilevel"/>
    <w:tmpl w:val="A426F5A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C530AE7"/>
    <w:multiLevelType w:val="hybridMultilevel"/>
    <w:tmpl w:val="EB0A7DDA"/>
    <w:lvl w:ilvl="0" w:tplc="96F0E83E">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43316F70"/>
    <w:multiLevelType w:val="multilevel"/>
    <w:tmpl w:val="D988D84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544164F"/>
    <w:multiLevelType w:val="multilevel"/>
    <w:tmpl w:val="339AF02E"/>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6A6083C"/>
    <w:multiLevelType w:val="multilevel"/>
    <w:tmpl w:val="30B6341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83613B3"/>
    <w:multiLevelType w:val="hybridMultilevel"/>
    <w:tmpl w:val="EC96DC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8791115"/>
    <w:multiLevelType w:val="hybridMultilevel"/>
    <w:tmpl w:val="FC1C78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4E5D0184"/>
    <w:multiLevelType w:val="multilevel"/>
    <w:tmpl w:val="BE4625B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0F75B8B"/>
    <w:multiLevelType w:val="hybridMultilevel"/>
    <w:tmpl w:val="9CEA646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18C358E"/>
    <w:multiLevelType w:val="multilevel"/>
    <w:tmpl w:val="B2F8800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29E4EDD"/>
    <w:multiLevelType w:val="multilevel"/>
    <w:tmpl w:val="50DA2082"/>
    <w:lvl w:ilvl="0">
      <w:start w:val="1"/>
      <w:numFmt w:val="decimal"/>
      <w:lvlText w:val="%1."/>
      <w:lvlJc w:val="left"/>
      <w:pPr>
        <w:ind w:left="360" w:hanging="360"/>
      </w:pPr>
    </w:lvl>
    <w:lvl w:ilvl="1">
      <w:start w:val="4"/>
      <w:numFmt w:val="decimal"/>
      <w:lvlText w:val="%1.%2."/>
      <w:lvlJc w:val="left"/>
      <w:pPr>
        <w:ind w:left="705" w:hanging="70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7" w15:restartNumberingAfterBreak="0">
    <w:nsid w:val="57B9165C"/>
    <w:multiLevelType w:val="hybridMultilevel"/>
    <w:tmpl w:val="FEB2AD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8092842"/>
    <w:multiLevelType w:val="multilevel"/>
    <w:tmpl w:val="6AD6281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9" w15:restartNumberingAfterBreak="0">
    <w:nsid w:val="6194436E"/>
    <w:multiLevelType w:val="multilevel"/>
    <w:tmpl w:val="259E946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5570C3F"/>
    <w:multiLevelType w:val="hybridMultilevel"/>
    <w:tmpl w:val="C996016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15:restartNumberingAfterBreak="0">
    <w:nsid w:val="68251B6B"/>
    <w:multiLevelType w:val="hybridMultilevel"/>
    <w:tmpl w:val="3FD8D1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6D2B4D6F"/>
    <w:multiLevelType w:val="hybridMultilevel"/>
    <w:tmpl w:val="B1908D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721907D0"/>
    <w:multiLevelType w:val="hybridMultilevel"/>
    <w:tmpl w:val="DBF83B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73C82050"/>
    <w:multiLevelType w:val="multilevel"/>
    <w:tmpl w:val="A11655A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70976EA"/>
    <w:multiLevelType w:val="multilevel"/>
    <w:tmpl w:val="63947A3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7CE53C6A"/>
    <w:multiLevelType w:val="hybridMultilevel"/>
    <w:tmpl w:val="F244BC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7DFD2FF3"/>
    <w:multiLevelType w:val="hybridMultilevel"/>
    <w:tmpl w:val="E3027206"/>
    <w:lvl w:ilvl="0" w:tplc="5B7E899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FAA00AD"/>
    <w:multiLevelType w:val="hybridMultilevel"/>
    <w:tmpl w:val="4B741E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190756315">
    <w:abstractNumId w:val="8"/>
  </w:num>
  <w:num w:numId="2" w16cid:durableId="361444664">
    <w:abstractNumId w:val="25"/>
  </w:num>
  <w:num w:numId="3" w16cid:durableId="1878855719">
    <w:abstractNumId w:val="26"/>
  </w:num>
  <w:num w:numId="4" w16cid:durableId="1360358428">
    <w:abstractNumId w:val="23"/>
  </w:num>
  <w:num w:numId="5" w16cid:durableId="620888618">
    <w:abstractNumId w:val="18"/>
  </w:num>
  <w:num w:numId="6" w16cid:durableId="1851796828">
    <w:abstractNumId w:val="16"/>
  </w:num>
  <w:num w:numId="7" w16cid:durableId="1707556885">
    <w:abstractNumId w:val="4"/>
  </w:num>
  <w:num w:numId="8" w16cid:durableId="1193692624">
    <w:abstractNumId w:val="19"/>
  </w:num>
  <w:num w:numId="9" w16cid:durableId="1906722483">
    <w:abstractNumId w:val="14"/>
  </w:num>
  <w:num w:numId="10" w16cid:durableId="1071926418">
    <w:abstractNumId w:val="34"/>
  </w:num>
  <w:num w:numId="11" w16cid:durableId="1665165594">
    <w:abstractNumId w:val="20"/>
  </w:num>
  <w:num w:numId="12" w16cid:durableId="333648256">
    <w:abstractNumId w:val="29"/>
  </w:num>
  <w:num w:numId="13" w16cid:durableId="363751375">
    <w:abstractNumId w:val="3"/>
  </w:num>
  <w:num w:numId="14" w16cid:durableId="1060833181">
    <w:abstractNumId w:val="9"/>
  </w:num>
  <w:num w:numId="15" w16cid:durableId="1365325376">
    <w:abstractNumId w:val="11"/>
  </w:num>
  <w:num w:numId="16" w16cid:durableId="1904834329">
    <w:abstractNumId w:val="28"/>
  </w:num>
  <w:num w:numId="17" w16cid:durableId="1205213574">
    <w:abstractNumId w:val="13"/>
  </w:num>
  <w:num w:numId="18" w16cid:durableId="1525826500">
    <w:abstractNumId w:val="30"/>
  </w:num>
  <w:num w:numId="19" w16cid:durableId="1656908583">
    <w:abstractNumId w:val="7"/>
  </w:num>
  <w:num w:numId="20" w16cid:durableId="336538915">
    <w:abstractNumId w:val="33"/>
  </w:num>
  <w:num w:numId="21" w16cid:durableId="1955937668">
    <w:abstractNumId w:val="32"/>
  </w:num>
  <w:num w:numId="22" w16cid:durableId="1526137203">
    <w:abstractNumId w:val="6"/>
  </w:num>
  <w:num w:numId="23" w16cid:durableId="884289721">
    <w:abstractNumId w:val="38"/>
  </w:num>
  <w:num w:numId="24" w16cid:durableId="1733582588">
    <w:abstractNumId w:val="1"/>
  </w:num>
  <w:num w:numId="25" w16cid:durableId="1852988377">
    <w:abstractNumId w:val="0"/>
  </w:num>
  <w:num w:numId="26" w16cid:durableId="1525628371">
    <w:abstractNumId w:val="5"/>
  </w:num>
  <w:num w:numId="27" w16cid:durableId="152378068">
    <w:abstractNumId w:val="37"/>
  </w:num>
  <w:num w:numId="28" w16cid:durableId="328024708">
    <w:abstractNumId w:val="24"/>
  </w:num>
  <w:num w:numId="29" w16cid:durableId="706952019">
    <w:abstractNumId w:val="12"/>
  </w:num>
  <w:num w:numId="30" w16cid:durableId="707486294">
    <w:abstractNumId w:val="35"/>
  </w:num>
  <w:num w:numId="31" w16cid:durableId="1058555166">
    <w:abstractNumId w:val="21"/>
  </w:num>
  <w:num w:numId="32" w16cid:durableId="749544838">
    <w:abstractNumId w:val="15"/>
  </w:num>
  <w:num w:numId="33" w16cid:durableId="1723865641">
    <w:abstractNumId w:val="17"/>
  </w:num>
  <w:num w:numId="34" w16cid:durableId="387151732">
    <w:abstractNumId w:val="36"/>
  </w:num>
  <w:num w:numId="35" w16cid:durableId="250509827">
    <w:abstractNumId w:val="2"/>
  </w:num>
  <w:num w:numId="36" w16cid:durableId="510607625">
    <w:abstractNumId w:val="22"/>
  </w:num>
  <w:num w:numId="37" w16cid:durableId="2095664191">
    <w:abstractNumId w:val="27"/>
  </w:num>
  <w:num w:numId="38" w16cid:durableId="415788218">
    <w:abstractNumId w:val="31"/>
  </w:num>
  <w:num w:numId="39" w16cid:durableId="819004119">
    <w:abstractNumId w:val="1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0F1FB6"/>
    <w:rsid w:val="00025D8B"/>
    <w:rsid w:val="0004628A"/>
    <w:rsid w:val="00061A73"/>
    <w:rsid w:val="0006435E"/>
    <w:rsid w:val="000E20EB"/>
    <w:rsid w:val="000F1FB6"/>
    <w:rsid w:val="00143B4C"/>
    <w:rsid w:val="001637EA"/>
    <w:rsid w:val="00172A55"/>
    <w:rsid w:val="00175EB5"/>
    <w:rsid w:val="001A6E9E"/>
    <w:rsid w:val="001F418E"/>
    <w:rsid w:val="002104FB"/>
    <w:rsid w:val="00214126"/>
    <w:rsid w:val="00282C5D"/>
    <w:rsid w:val="002B4D1C"/>
    <w:rsid w:val="00327225"/>
    <w:rsid w:val="00334528"/>
    <w:rsid w:val="00341568"/>
    <w:rsid w:val="00346B47"/>
    <w:rsid w:val="00353847"/>
    <w:rsid w:val="003618AC"/>
    <w:rsid w:val="003814F6"/>
    <w:rsid w:val="00387F0A"/>
    <w:rsid w:val="003B20BE"/>
    <w:rsid w:val="003C3A25"/>
    <w:rsid w:val="003E1B7F"/>
    <w:rsid w:val="003E43D6"/>
    <w:rsid w:val="00404D8B"/>
    <w:rsid w:val="00436F1C"/>
    <w:rsid w:val="004A433C"/>
    <w:rsid w:val="004B2A32"/>
    <w:rsid w:val="004E547D"/>
    <w:rsid w:val="004F02DE"/>
    <w:rsid w:val="00501B80"/>
    <w:rsid w:val="00542759"/>
    <w:rsid w:val="00550333"/>
    <w:rsid w:val="005A39FD"/>
    <w:rsid w:val="0069706F"/>
    <w:rsid w:val="007302A6"/>
    <w:rsid w:val="00743157"/>
    <w:rsid w:val="007C06C5"/>
    <w:rsid w:val="008508A6"/>
    <w:rsid w:val="008616F0"/>
    <w:rsid w:val="00866199"/>
    <w:rsid w:val="00877C14"/>
    <w:rsid w:val="00892670"/>
    <w:rsid w:val="008957F2"/>
    <w:rsid w:val="008E117B"/>
    <w:rsid w:val="008E6EF4"/>
    <w:rsid w:val="008F1F81"/>
    <w:rsid w:val="008F31D4"/>
    <w:rsid w:val="00937051"/>
    <w:rsid w:val="00941035"/>
    <w:rsid w:val="00953968"/>
    <w:rsid w:val="00975532"/>
    <w:rsid w:val="0099162E"/>
    <w:rsid w:val="009C3F36"/>
    <w:rsid w:val="009E0C95"/>
    <w:rsid w:val="009E21D9"/>
    <w:rsid w:val="009F3A45"/>
    <w:rsid w:val="00A17BF4"/>
    <w:rsid w:val="00A35C6D"/>
    <w:rsid w:val="00A563FF"/>
    <w:rsid w:val="00AA4D2B"/>
    <w:rsid w:val="00AC67D0"/>
    <w:rsid w:val="00AC722B"/>
    <w:rsid w:val="00AD0C18"/>
    <w:rsid w:val="00AF7441"/>
    <w:rsid w:val="00B06BEB"/>
    <w:rsid w:val="00B302DD"/>
    <w:rsid w:val="00B45480"/>
    <w:rsid w:val="00B65732"/>
    <w:rsid w:val="00B954E7"/>
    <w:rsid w:val="00B9775F"/>
    <w:rsid w:val="00C00810"/>
    <w:rsid w:val="00C07BCB"/>
    <w:rsid w:val="00C67568"/>
    <w:rsid w:val="00CD4020"/>
    <w:rsid w:val="00CF5E72"/>
    <w:rsid w:val="00CF783E"/>
    <w:rsid w:val="00D02FBB"/>
    <w:rsid w:val="00D053CA"/>
    <w:rsid w:val="00D3621D"/>
    <w:rsid w:val="00D846BE"/>
    <w:rsid w:val="00D86FB1"/>
    <w:rsid w:val="00DB73CE"/>
    <w:rsid w:val="00DC6D11"/>
    <w:rsid w:val="00DE4616"/>
    <w:rsid w:val="00E16143"/>
    <w:rsid w:val="00E166CE"/>
    <w:rsid w:val="00E92B8E"/>
    <w:rsid w:val="00E92D86"/>
    <w:rsid w:val="00EC3F24"/>
    <w:rsid w:val="00F74384"/>
    <w:rsid w:val="00F769BF"/>
    <w:rsid w:val="00F91BD9"/>
    <w:rsid w:val="00FB4F68"/>
    <w:rsid w:val="00FC035B"/>
    <w:rsid w:val="00FE412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862FE05"/>
  <w15:docId w15:val="{DBBB575A-8F3B-458D-A4CE-AC4B3D65C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s-MX" w:eastAsia="es-ES" w:bidi="ar-SA"/>
      </w:rPr>
    </w:rPrDefault>
    <w:pPrDefault>
      <w:pPr>
        <w:spacing w:after="200" w:line="360" w:lineRule="auto"/>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after="240"/>
      <w:outlineLvl w:val="0"/>
    </w:pPr>
    <w:rPr>
      <w:b/>
      <w:bCs/>
      <w:smallCaps/>
      <w:color w:val="595959"/>
      <w:sz w:val="24"/>
      <w:szCs w:val="24"/>
    </w:rPr>
  </w:style>
  <w:style w:type="paragraph" w:styleId="Ttulo2">
    <w:name w:val="heading 2"/>
    <w:basedOn w:val="Normal"/>
    <w:next w:val="Normal"/>
    <w:pPr>
      <w:keepNext/>
      <w:keepLines/>
      <w:spacing w:after="240"/>
      <w:outlineLvl w:val="1"/>
    </w:pPr>
    <w:rPr>
      <w:b/>
      <w:bCs/>
      <w:smallCaps/>
      <w:color w:val="595959"/>
      <w:sz w:val="22"/>
      <w:szCs w:val="22"/>
    </w:rPr>
  </w:style>
  <w:style w:type="paragraph" w:styleId="Ttulo3">
    <w:name w:val="heading 3"/>
    <w:basedOn w:val="Normal"/>
    <w:next w:val="Normal"/>
    <w:pPr>
      <w:keepNext/>
      <w:keepLines/>
      <w:spacing w:after="240"/>
      <w:outlineLvl w:val="2"/>
    </w:pPr>
    <w:rPr>
      <w:b/>
      <w:bCs/>
      <w:color w:val="595959"/>
    </w:rPr>
  </w:style>
  <w:style w:type="paragraph" w:styleId="Ttulo4">
    <w:name w:val="heading 4"/>
    <w:basedOn w:val="Normal"/>
    <w:next w:val="Normal"/>
    <w:pPr>
      <w:keepNext/>
      <w:keepLines/>
      <w:spacing w:after="240"/>
      <w:outlineLvl w:val="3"/>
    </w:pPr>
    <w:rPr>
      <w:b/>
      <w:bCs/>
      <w:smallCaps/>
      <w:color w:val="595959"/>
    </w:rPr>
  </w:style>
  <w:style w:type="paragraph" w:styleId="Ttulo5">
    <w:name w:val="heading 5"/>
    <w:basedOn w:val="Normal"/>
    <w:next w:val="Normal"/>
    <w:pPr>
      <w:keepNext/>
      <w:keepLines/>
      <w:spacing w:after="240"/>
      <w:outlineLvl w:val="4"/>
    </w:pPr>
    <w:rPr>
      <w:b/>
      <w:bCs/>
      <w:i/>
      <w:iCs/>
      <w:color w:val="595959"/>
    </w:rPr>
  </w:style>
  <w:style w:type="paragraph" w:styleId="Ttulo6">
    <w:name w:val="heading 6"/>
    <w:basedOn w:val="Normal"/>
    <w:next w:val="Normal"/>
    <w:pPr>
      <w:keepNext/>
      <w:keepLines/>
      <w:spacing w:before="200" w:after="0"/>
      <w:outlineLvl w:val="5"/>
    </w:pPr>
    <w:rPr>
      <w:i/>
      <w:iCs/>
      <w:color w:val="243F61"/>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character" w:customStyle="1" w:styleId="Ttulo1Car">
    <w:name w:val="Título 1 Car"/>
    <w:basedOn w:val="Fuentedeprrafopredeter"/>
    <w:uiPriority w:val="9"/>
    <w:rsid w:val="00AC5507"/>
    <w:rPr>
      <w:rFonts w:ascii="Arial" w:eastAsiaTheme="majorEastAsia" w:hAnsi="Arial" w:cstheme="majorBidi"/>
      <w:b/>
      <w:bCs/>
      <w:smallCaps/>
      <w:color w:val="595959" w:themeColor="text1" w:themeTint="A6"/>
      <w:sz w:val="24"/>
      <w:szCs w:val="28"/>
    </w:rPr>
  </w:style>
  <w:style w:type="character" w:customStyle="1" w:styleId="Ttulo2Car">
    <w:name w:val="Título 2 Car"/>
    <w:basedOn w:val="Fuentedeprrafopredeter"/>
    <w:uiPriority w:val="9"/>
    <w:rsid w:val="00AC5507"/>
    <w:rPr>
      <w:rFonts w:ascii="Arial" w:eastAsiaTheme="majorEastAsia" w:hAnsi="Arial" w:cstheme="majorBidi"/>
      <w:b/>
      <w:bCs/>
      <w:smallCaps/>
      <w:color w:val="595959" w:themeColor="text1" w:themeTint="A6"/>
      <w:szCs w:val="26"/>
    </w:rPr>
  </w:style>
  <w:style w:type="character" w:customStyle="1" w:styleId="Ttulo3Car">
    <w:name w:val="Título 3 Car"/>
    <w:basedOn w:val="Fuentedeprrafopredeter"/>
    <w:uiPriority w:val="9"/>
    <w:rsid w:val="00AC5507"/>
    <w:rPr>
      <w:rFonts w:ascii="Arial" w:eastAsiaTheme="majorEastAsia" w:hAnsi="Arial" w:cstheme="majorBidi"/>
      <w:b/>
      <w:bCs/>
      <w:color w:val="595959" w:themeColor="text1" w:themeTint="A6"/>
      <w:sz w:val="20"/>
    </w:rPr>
  </w:style>
  <w:style w:type="character" w:customStyle="1" w:styleId="Ttulo4Car">
    <w:name w:val="Título 4 Car"/>
    <w:basedOn w:val="Fuentedeprrafopredeter"/>
    <w:uiPriority w:val="9"/>
    <w:rsid w:val="00AC5507"/>
    <w:rPr>
      <w:rFonts w:ascii="Arial" w:eastAsiaTheme="majorEastAsia" w:hAnsi="Arial" w:cstheme="majorBidi"/>
      <w:b/>
      <w:bCs/>
      <w:iCs/>
      <w:smallCaps/>
      <w:color w:val="595959" w:themeColor="text1" w:themeTint="A6"/>
      <w:sz w:val="20"/>
    </w:rPr>
  </w:style>
  <w:style w:type="character" w:customStyle="1" w:styleId="Ttulo5Car">
    <w:name w:val="Título 5 Car"/>
    <w:basedOn w:val="Fuentedeprrafopredeter"/>
    <w:uiPriority w:val="9"/>
    <w:rsid w:val="00AC5507"/>
    <w:rPr>
      <w:rFonts w:ascii="Arial" w:eastAsiaTheme="majorEastAsia" w:hAnsi="Arial" w:cstheme="majorBidi"/>
      <w:b/>
      <w:i/>
      <w:color w:val="595959" w:themeColor="text1" w:themeTint="A6"/>
      <w:sz w:val="20"/>
    </w:rPr>
  </w:style>
  <w:style w:type="character" w:customStyle="1" w:styleId="Ttulo6Car">
    <w:name w:val="Título 6 Car"/>
    <w:basedOn w:val="Fuentedeprrafopredeter"/>
    <w:rsid w:val="00B63B0E"/>
    <w:rPr>
      <w:rFonts w:ascii="Times New Roman" w:eastAsiaTheme="majorEastAsia" w:hAnsi="Times New Roman" w:cstheme="majorBidi"/>
      <w:i/>
      <w:iCs/>
      <w:color w:val="243F60" w:themeColor="accent1" w:themeShade="7F"/>
    </w:rPr>
  </w:style>
  <w:style w:type="paragraph" w:styleId="Encabezado">
    <w:name w:val="header"/>
    <w:basedOn w:val="Normal"/>
    <w:link w:val="EncabezadoCar"/>
    <w:uiPriority w:val="99"/>
    <w:unhideWhenUsed/>
    <w:rsid w:val="002862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627B"/>
  </w:style>
  <w:style w:type="paragraph" w:styleId="Piedepgina">
    <w:name w:val="footer"/>
    <w:basedOn w:val="Normal"/>
    <w:link w:val="PiedepginaCar"/>
    <w:uiPriority w:val="99"/>
    <w:unhideWhenUsed/>
    <w:rsid w:val="002862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627B"/>
  </w:style>
  <w:style w:type="paragraph" w:styleId="Textodeglobo">
    <w:name w:val="Balloon Text"/>
    <w:basedOn w:val="Normal"/>
    <w:link w:val="TextodegloboCar"/>
    <w:uiPriority w:val="99"/>
    <w:semiHidden/>
    <w:unhideWhenUsed/>
    <w:rsid w:val="009541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13A"/>
    <w:rPr>
      <w:rFonts w:ascii="Tahoma" w:hAnsi="Tahoma" w:cs="Tahoma"/>
      <w:sz w:val="16"/>
      <w:szCs w:val="16"/>
    </w:rPr>
  </w:style>
  <w:style w:type="paragraph" w:styleId="Prrafodelista">
    <w:name w:val="List Paragraph"/>
    <w:aliases w:val="4 Párrafo de lista,Figuras,Dot pt,No Spacing1,List Paragraph Char Char Char,Indicator Text,List Paragraph1,Numbered Para 1,DH1,Listas,lp1,Light Grid - Accent 31,Párrafo Título 3,Bullet List,FooterText,numbered,Paragraphe de liste1,列出段落"/>
    <w:basedOn w:val="Normal"/>
    <w:link w:val="PrrafodelistaCar"/>
    <w:uiPriority w:val="34"/>
    <w:qFormat/>
    <w:rsid w:val="00007BE2"/>
    <w:pPr>
      <w:spacing w:after="160" w:line="259" w:lineRule="auto"/>
      <w:ind w:left="720"/>
      <w:contextualSpacing/>
    </w:pPr>
  </w:style>
  <w:style w:type="paragraph" w:styleId="TtuloTDC">
    <w:name w:val="TOC Heading"/>
    <w:next w:val="Normal"/>
    <w:uiPriority w:val="39"/>
    <w:unhideWhenUsed/>
    <w:qFormat/>
    <w:rsid w:val="00B84038"/>
    <w:pPr>
      <w:spacing w:before="480" w:after="0"/>
      <w:jc w:val="left"/>
    </w:pPr>
    <w:rPr>
      <w:rFonts w:asciiTheme="majorHAnsi" w:hAnsiTheme="majorHAnsi"/>
      <w:lang w:eastAsia="es-MX"/>
    </w:rPr>
  </w:style>
  <w:style w:type="paragraph" w:styleId="TDC1">
    <w:name w:val="toc 1"/>
    <w:basedOn w:val="Normal"/>
    <w:next w:val="Normal"/>
    <w:autoRedefine/>
    <w:uiPriority w:val="39"/>
    <w:unhideWhenUsed/>
    <w:qFormat/>
    <w:rsid w:val="00004FF9"/>
    <w:pPr>
      <w:spacing w:before="120" w:after="120"/>
      <w:jc w:val="left"/>
    </w:pPr>
    <w:rPr>
      <w:rFonts w:asciiTheme="minorHAnsi" w:hAnsiTheme="minorHAnsi" w:cstheme="minorHAnsi"/>
      <w:b/>
      <w:bCs/>
      <w:caps/>
    </w:rPr>
  </w:style>
  <w:style w:type="paragraph" w:styleId="TDC2">
    <w:name w:val="toc 2"/>
    <w:basedOn w:val="Normal"/>
    <w:next w:val="Normal"/>
    <w:autoRedefine/>
    <w:uiPriority w:val="39"/>
    <w:unhideWhenUsed/>
    <w:qFormat/>
    <w:rsid w:val="008B01BB"/>
    <w:pPr>
      <w:spacing w:after="0"/>
      <w:ind w:left="200"/>
      <w:jc w:val="left"/>
    </w:pPr>
    <w:rPr>
      <w:rFonts w:asciiTheme="minorHAnsi" w:hAnsiTheme="minorHAnsi" w:cstheme="minorHAnsi"/>
      <w:smallCaps/>
    </w:rPr>
  </w:style>
  <w:style w:type="character" w:styleId="Hipervnculo">
    <w:name w:val="Hyperlink"/>
    <w:basedOn w:val="Fuentedeprrafopredeter"/>
    <w:uiPriority w:val="99"/>
    <w:unhideWhenUsed/>
    <w:rsid w:val="00B84038"/>
    <w:rPr>
      <w:color w:val="0000FF" w:themeColor="hyperlink"/>
      <w:u w:val="single"/>
    </w:rPr>
  </w:style>
  <w:style w:type="paragraph" w:styleId="NormalWeb">
    <w:name w:val="Normal (Web)"/>
    <w:basedOn w:val="Normal"/>
    <w:uiPriority w:val="99"/>
    <w:unhideWhenUsed/>
    <w:rsid w:val="00E4050F"/>
    <w:pPr>
      <w:spacing w:before="100" w:beforeAutospacing="1" w:after="100" w:afterAutospacing="1" w:line="240" w:lineRule="auto"/>
    </w:pPr>
    <w:rPr>
      <w:rFonts w:eastAsiaTheme="minorEastAsia" w:cs="Times New Roman"/>
      <w:sz w:val="24"/>
      <w:szCs w:val="24"/>
      <w:lang w:eastAsia="es-MX"/>
    </w:rPr>
  </w:style>
  <w:style w:type="paragraph" w:styleId="TDC3">
    <w:name w:val="toc 3"/>
    <w:basedOn w:val="Normal"/>
    <w:next w:val="Normal"/>
    <w:autoRedefine/>
    <w:uiPriority w:val="39"/>
    <w:unhideWhenUsed/>
    <w:rsid w:val="00176A96"/>
    <w:pPr>
      <w:spacing w:after="0"/>
      <w:ind w:left="400"/>
      <w:jc w:val="left"/>
    </w:pPr>
    <w:rPr>
      <w:rFonts w:asciiTheme="minorHAnsi" w:hAnsiTheme="minorHAnsi" w:cstheme="minorHAnsi"/>
      <w:i/>
      <w:iCs/>
    </w:rPr>
  </w:style>
  <w:style w:type="paragraph" w:styleId="TDC4">
    <w:name w:val="toc 4"/>
    <w:basedOn w:val="Normal"/>
    <w:next w:val="Normal"/>
    <w:autoRedefine/>
    <w:uiPriority w:val="39"/>
    <w:unhideWhenUsed/>
    <w:rsid w:val="009E1D68"/>
    <w:pPr>
      <w:spacing w:after="0"/>
      <w:ind w:left="600"/>
      <w:jc w:val="center"/>
    </w:pPr>
    <w:rPr>
      <w:rFonts w:asciiTheme="minorHAnsi" w:hAnsiTheme="minorHAnsi" w:cstheme="minorHAnsi"/>
      <w:b/>
      <w:bCs/>
      <w:smallCaps/>
      <w:color w:val="404040" w:themeColor="text1" w:themeTint="BF"/>
      <w:sz w:val="52"/>
    </w:rPr>
  </w:style>
  <w:style w:type="paragraph" w:styleId="TDC5">
    <w:name w:val="toc 5"/>
    <w:basedOn w:val="Normal"/>
    <w:next w:val="Normal"/>
    <w:autoRedefine/>
    <w:uiPriority w:val="39"/>
    <w:unhideWhenUsed/>
    <w:rsid w:val="00176A96"/>
    <w:pPr>
      <w:spacing w:after="0"/>
      <w:ind w:left="800"/>
      <w:jc w:val="left"/>
    </w:pPr>
    <w:rPr>
      <w:rFonts w:asciiTheme="minorHAnsi" w:hAnsiTheme="minorHAnsi" w:cstheme="minorHAnsi"/>
      <w:sz w:val="18"/>
      <w:szCs w:val="18"/>
    </w:rPr>
  </w:style>
  <w:style w:type="paragraph" w:styleId="TDC6">
    <w:name w:val="toc 6"/>
    <w:basedOn w:val="Normal"/>
    <w:next w:val="Normal"/>
    <w:autoRedefine/>
    <w:uiPriority w:val="39"/>
    <w:unhideWhenUsed/>
    <w:rsid w:val="00176A96"/>
    <w:pPr>
      <w:spacing w:after="0"/>
      <w:ind w:left="10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176A96"/>
    <w:pPr>
      <w:spacing w:after="0"/>
      <w:ind w:left="120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176A96"/>
    <w:pPr>
      <w:spacing w:after="0"/>
      <w:ind w:left="140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176A96"/>
    <w:pPr>
      <w:spacing w:after="0"/>
      <w:ind w:left="1600"/>
      <w:jc w:val="left"/>
    </w:pPr>
    <w:rPr>
      <w:rFonts w:asciiTheme="minorHAnsi" w:hAnsiTheme="minorHAnsi" w:cstheme="minorHAnsi"/>
      <w:sz w:val="18"/>
      <w:szCs w:val="18"/>
    </w:rPr>
  </w:style>
  <w:style w:type="paragraph" w:styleId="Sinespaciado">
    <w:name w:val="No Spacing"/>
    <w:link w:val="SinespaciadoCar"/>
    <w:uiPriority w:val="1"/>
    <w:qFormat/>
    <w:rsid w:val="004C108A"/>
    <w:pPr>
      <w:spacing w:after="0" w:line="240" w:lineRule="auto"/>
    </w:pPr>
    <w:rPr>
      <w:rFonts w:ascii="Calibri" w:eastAsia="Calibri" w:hAnsi="Calibri" w:cs="Times New Roman"/>
    </w:rPr>
  </w:style>
  <w:style w:type="character" w:customStyle="1" w:styleId="SinespaciadoCar">
    <w:name w:val="Sin espaciado Car"/>
    <w:basedOn w:val="Fuentedeprrafopredeter"/>
    <w:link w:val="Sinespaciado"/>
    <w:uiPriority w:val="1"/>
    <w:rsid w:val="004C108A"/>
    <w:rPr>
      <w:rFonts w:ascii="Calibri" w:eastAsia="Calibri" w:hAnsi="Calibri" w:cs="Times New Roman"/>
    </w:rPr>
  </w:style>
  <w:style w:type="table" w:styleId="Tablaconcuadrcula">
    <w:name w:val="Table Grid"/>
    <w:basedOn w:val="Tablanormal"/>
    <w:uiPriority w:val="39"/>
    <w:rsid w:val="00B70784"/>
    <w:pPr>
      <w:spacing w:after="0" w:line="240" w:lineRule="auto"/>
    </w:pPr>
    <w:rPr>
      <w:rFonts w:ascii="Calibri" w:eastAsia="Calibri"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BA5D21"/>
    <w:rPr>
      <w:color w:val="605E5C"/>
      <w:shd w:val="clear" w:color="auto" w:fill="E1DFDD"/>
    </w:rPr>
  </w:style>
  <w:style w:type="character" w:styleId="Hipervnculovisitado">
    <w:name w:val="FollowedHyperlink"/>
    <w:basedOn w:val="Fuentedeprrafopredeter"/>
    <w:uiPriority w:val="99"/>
    <w:semiHidden/>
    <w:unhideWhenUsed/>
    <w:rsid w:val="009A7C9F"/>
    <w:rPr>
      <w:color w:val="954F72"/>
      <w:u w:val="single"/>
    </w:rPr>
  </w:style>
  <w:style w:type="paragraph" w:customStyle="1" w:styleId="xl65">
    <w:name w:val="xl65"/>
    <w:basedOn w:val="Normal"/>
    <w:rsid w:val="009A7C9F"/>
    <w:pPr>
      <w:pBdr>
        <w:top w:val="single" w:sz="4" w:space="0" w:color="D9D9D9"/>
        <w:left w:val="single" w:sz="4" w:space="0" w:color="D9D9D9"/>
        <w:bottom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6">
    <w:name w:val="xl66"/>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7">
    <w:name w:val="xl67"/>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8">
    <w:name w:val="xl68"/>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69">
    <w:name w:val="xl69"/>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70">
    <w:name w:val="xl70"/>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paragraph" w:customStyle="1" w:styleId="xl71">
    <w:name w:val="xl71"/>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paragraph" w:styleId="Textonotapie">
    <w:name w:val="footnote text"/>
    <w:aliases w:val=" Car Car Car Car Car Car Car Car Car Car, Car Car Car Car Car Car Car Car Car Car Car, Car Car Car Car Car Car Car Car Car Car Car Car Car,_TEXTO NOTA PIE DE PAGINA,nota,pie,independiente,Letrero,margen, Car Car Car Car,margen Car Car"/>
    <w:basedOn w:val="Normal"/>
    <w:link w:val="TextonotapieCar"/>
    <w:unhideWhenUsed/>
    <w:rsid w:val="00093094"/>
    <w:pPr>
      <w:spacing w:after="0" w:line="240" w:lineRule="auto"/>
    </w:pPr>
  </w:style>
  <w:style w:type="character" w:customStyle="1" w:styleId="TextonotapieCar">
    <w:name w:val="Texto nota pie Car"/>
    <w:aliases w:val=" Car Car Car Car Car Car Car Car Car Car Car1, Car Car Car Car Car Car Car Car Car Car Car Car, Car Car Car Car Car Car Car Car Car Car Car Car Car Car,_TEXTO NOTA PIE DE PAGINA Car,nota Car,pie Car,independiente Car,Letrero Car"/>
    <w:basedOn w:val="Fuentedeprrafopredeter"/>
    <w:link w:val="Textonotapie"/>
    <w:rsid w:val="00093094"/>
    <w:rPr>
      <w:rFonts w:ascii="Times New Roman" w:hAnsi="Times New Roman"/>
      <w:sz w:val="20"/>
      <w:szCs w:val="20"/>
    </w:rPr>
  </w:style>
  <w:style w:type="character" w:styleId="Refdenotaalpie">
    <w:name w:val="footnote reference"/>
    <w:basedOn w:val="Fuentedeprrafopredeter"/>
    <w:unhideWhenUsed/>
    <w:rsid w:val="00093094"/>
    <w:rPr>
      <w:vertAlign w:val="superscript"/>
    </w:rPr>
  </w:style>
  <w:style w:type="paragraph" w:customStyle="1" w:styleId="Prrafodelista1">
    <w:name w:val="Párrafo de lista1"/>
    <w:basedOn w:val="Normal"/>
    <w:uiPriority w:val="99"/>
    <w:qFormat/>
    <w:rsid w:val="002B7F20"/>
    <w:pPr>
      <w:overflowPunct w:val="0"/>
      <w:autoSpaceDE w:val="0"/>
      <w:autoSpaceDN w:val="0"/>
      <w:adjustRightInd w:val="0"/>
      <w:spacing w:line="276" w:lineRule="auto"/>
      <w:ind w:left="720"/>
      <w:contextualSpacing/>
      <w:jc w:val="left"/>
      <w:textAlignment w:val="baseline"/>
    </w:pPr>
    <w:rPr>
      <w:rFonts w:ascii="Calibri" w:eastAsia="Calibri" w:hAnsi="Calibri" w:cs="Times New Roman"/>
    </w:rPr>
  </w:style>
  <w:style w:type="numbering" w:customStyle="1" w:styleId="Estilo76">
    <w:name w:val="Estilo76"/>
    <w:uiPriority w:val="99"/>
    <w:rsid w:val="00600414"/>
  </w:style>
  <w:style w:type="character" w:customStyle="1" w:styleId="PrrafodelistaCar">
    <w:name w:val="Párrafo de lista Car"/>
    <w:aliases w:val="4 Párrafo de lista Car,Figuras Car,Dot pt Car,No Spacing1 Car,List Paragraph Char Char Char Car,Indicator Text Car,List Paragraph1 Car,Numbered Para 1 Car,DH1 Car,Listas Car,lp1 Car,Light Grid - Accent 31 Car,Párrafo Título 3 Car"/>
    <w:link w:val="Prrafodelista"/>
    <w:uiPriority w:val="34"/>
    <w:rsid w:val="004253F0"/>
    <w:rPr>
      <w:rFonts w:ascii="Arial" w:hAnsi="Arial"/>
      <w:sz w:val="20"/>
    </w:rPr>
  </w:style>
  <w:style w:type="paragraph" w:customStyle="1" w:styleId="Listavistosa-nfasis11">
    <w:name w:val="Lista vistosa - Énfasis 11"/>
    <w:basedOn w:val="Normal"/>
    <w:uiPriority w:val="34"/>
    <w:qFormat/>
    <w:rsid w:val="004274DA"/>
    <w:pPr>
      <w:overflowPunct w:val="0"/>
      <w:autoSpaceDE w:val="0"/>
      <w:autoSpaceDN w:val="0"/>
      <w:adjustRightInd w:val="0"/>
      <w:spacing w:after="0" w:line="240" w:lineRule="auto"/>
      <w:ind w:left="708"/>
      <w:jc w:val="left"/>
      <w:textAlignment w:val="baseline"/>
    </w:pPr>
    <w:rPr>
      <w:rFonts w:ascii="Times New Roman" w:eastAsia="Times New Roman" w:hAnsi="Times New Roman" w:cs="Times New Roman"/>
    </w:rPr>
  </w:style>
  <w:style w:type="numbering" w:customStyle="1" w:styleId="Estilo37">
    <w:name w:val="Estilo37"/>
    <w:uiPriority w:val="99"/>
    <w:rsid w:val="00B22673"/>
  </w:style>
  <w:style w:type="numbering" w:customStyle="1" w:styleId="Estilo88">
    <w:name w:val="Estilo88"/>
    <w:uiPriority w:val="99"/>
    <w:rsid w:val="00B22673"/>
  </w:style>
  <w:style w:type="numbering" w:customStyle="1" w:styleId="Estilo95">
    <w:name w:val="Estilo95"/>
    <w:uiPriority w:val="99"/>
    <w:rsid w:val="00B22673"/>
  </w:style>
  <w:style w:type="numbering" w:customStyle="1" w:styleId="Estilo96">
    <w:name w:val="Estilo96"/>
    <w:uiPriority w:val="99"/>
    <w:rsid w:val="002C5D2C"/>
  </w:style>
  <w:style w:type="numbering" w:customStyle="1" w:styleId="Estilo24">
    <w:name w:val="Estilo24"/>
    <w:uiPriority w:val="99"/>
    <w:rsid w:val="002C5D2C"/>
  </w:style>
  <w:style w:type="numbering" w:customStyle="1" w:styleId="Estilo97">
    <w:name w:val="Estilo97"/>
    <w:uiPriority w:val="99"/>
    <w:rsid w:val="00CA662A"/>
  </w:style>
  <w:style w:type="numbering" w:customStyle="1" w:styleId="Estilo99">
    <w:name w:val="Estilo99"/>
    <w:uiPriority w:val="99"/>
    <w:rsid w:val="005A7860"/>
  </w:style>
  <w:style w:type="numbering" w:customStyle="1" w:styleId="Estilo100">
    <w:name w:val="Estilo100"/>
    <w:uiPriority w:val="99"/>
    <w:rsid w:val="005A7860"/>
  </w:style>
  <w:style w:type="numbering" w:customStyle="1" w:styleId="Estilo101">
    <w:name w:val="Estilo101"/>
    <w:uiPriority w:val="99"/>
    <w:rsid w:val="00A870CE"/>
  </w:style>
  <w:style w:type="numbering" w:customStyle="1" w:styleId="Estilo102">
    <w:name w:val="Estilo102"/>
    <w:uiPriority w:val="99"/>
    <w:rsid w:val="00A870CE"/>
  </w:style>
  <w:style w:type="numbering" w:customStyle="1" w:styleId="Estilo103">
    <w:name w:val="Estilo103"/>
    <w:uiPriority w:val="99"/>
    <w:rsid w:val="00765264"/>
  </w:style>
  <w:style w:type="numbering" w:customStyle="1" w:styleId="Estilo104">
    <w:name w:val="Estilo104"/>
    <w:uiPriority w:val="99"/>
    <w:rsid w:val="00765264"/>
  </w:style>
  <w:style w:type="numbering" w:customStyle="1" w:styleId="Estilo105">
    <w:name w:val="Estilo105"/>
    <w:uiPriority w:val="99"/>
    <w:rsid w:val="003F6330"/>
  </w:style>
  <w:style w:type="numbering" w:customStyle="1" w:styleId="Estilo106">
    <w:name w:val="Estilo106"/>
    <w:uiPriority w:val="99"/>
    <w:rsid w:val="003F6330"/>
  </w:style>
  <w:style w:type="numbering" w:customStyle="1" w:styleId="Estilo107">
    <w:name w:val="Estilo107"/>
    <w:uiPriority w:val="99"/>
    <w:rsid w:val="003D61BD"/>
  </w:style>
  <w:style w:type="numbering" w:customStyle="1" w:styleId="Estilo108">
    <w:name w:val="Estilo108"/>
    <w:uiPriority w:val="99"/>
    <w:rsid w:val="003D61BD"/>
  </w:style>
  <w:style w:type="character" w:customStyle="1" w:styleId="TextocomentarioCar">
    <w:name w:val="Texto comentario Car"/>
    <w:basedOn w:val="Fuentedeprrafopredeter"/>
    <w:link w:val="Textocomentario"/>
    <w:uiPriority w:val="99"/>
    <w:rsid w:val="008E40C5"/>
    <w:rPr>
      <w:rFonts w:ascii="Tw Cen MT" w:eastAsia="Times New Roman" w:hAnsi="Tw Cen MT" w:cs="Times New Roman"/>
      <w:sz w:val="20"/>
      <w:szCs w:val="20"/>
      <w:lang w:val="es-ES"/>
    </w:rPr>
  </w:style>
  <w:style w:type="paragraph" w:styleId="Textocomentario">
    <w:name w:val="annotation text"/>
    <w:basedOn w:val="Normal"/>
    <w:link w:val="TextocomentarioCar"/>
    <w:uiPriority w:val="99"/>
    <w:rsid w:val="008E40C5"/>
    <w:pPr>
      <w:spacing w:after="0" w:line="240" w:lineRule="auto"/>
      <w:jc w:val="left"/>
    </w:pPr>
    <w:rPr>
      <w:rFonts w:ascii="Tw Cen MT" w:eastAsia="Times New Roman" w:hAnsi="Tw Cen MT" w:cs="Times New Roman"/>
      <w:lang w:val="es-ES"/>
    </w:rPr>
  </w:style>
  <w:style w:type="character" w:customStyle="1" w:styleId="TextocomentarioCar1">
    <w:name w:val="Texto comentario Car1"/>
    <w:basedOn w:val="Fuentedeprrafopredeter"/>
    <w:uiPriority w:val="99"/>
    <w:semiHidden/>
    <w:rsid w:val="008E40C5"/>
    <w:rPr>
      <w:rFonts w:ascii="Arial" w:hAnsi="Arial"/>
      <w:sz w:val="20"/>
      <w:szCs w:val="20"/>
    </w:rPr>
  </w:style>
  <w:style w:type="paragraph" w:customStyle="1" w:styleId="Textocuadro">
    <w:name w:val="Texto cuadro"/>
    <w:basedOn w:val="Normal"/>
    <w:next w:val="Normal"/>
    <w:rsid w:val="00D32674"/>
    <w:pPr>
      <w:spacing w:before="20" w:after="0" w:line="240" w:lineRule="auto"/>
      <w:jc w:val="left"/>
    </w:pPr>
    <w:rPr>
      <w:rFonts w:ascii="Soberana Sans" w:eastAsia="Times New Roman" w:hAnsi="Soberana Sans" w:cs="Times New Roman"/>
      <w:sz w:val="12"/>
      <w:lang w:val="es-ES"/>
    </w:rPr>
  </w:style>
  <w:style w:type="paragraph" w:styleId="Textosinformato">
    <w:name w:val="Plain Text"/>
    <w:basedOn w:val="Normal"/>
    <w:link w:val="TextosinformatoCar"/>
    <w:uiPriority w:val="99"/>
    <w:rsid w:val="00913269"/>
    <w:pPr>
      <w:spacing w:after="0" w:line="240" w:lineRule="auto"/>
      <w:jc w:val="left"/>
    </w:pPr>
    <w:rPr>
      <w:rFonts w:ascii="Courier New" w:eastAsia="Times New Roman" w:hAnsi="Courier New" w:cs="Courier New"/>
      <w:lang w:val="es-ES"/>
    </w:rPr>
  </w:style>
  <w:style w:type="character" w:customStyle="1" w:styleId="TextosinformatoCar">
    <w:name w:val="Texto sin formato Car"/>
    <w:basedOn w:val="Fuentedeprrafopredeter"/>
    <w:link w:val="Textosinformato"/>
    <w:uiPriority w:val="99"/>
    <w:rsid w:val="00913269"/>
    <w:rPr>
      <w:rFonts w:ascii="Courier New" w:eastAsia="Times New Roman" w:hAnsi="Courier New" w:cs="Courier New"/>
      <w:sz w:val="20"/>
      <w:szCs w:val="20"/>
      <w:lang w:val="es-ES" w:eastAsia="es-ES"/>
    </w:rPr>
  </w:style>
  <w:style w:type="numbering" w:customStyle="1" w:styleId="Estilo9">
    <w:name w:val="Estilo9"/>
    <w:rsid w:val="00C27F10"/>
  </w:style>
  <w:style w:type="numbering" w:customStyle="1" w:styleId="Estilo16">
    <w:name w:val="Estilo16"/>
    <w:rsid w:val="00C654EA"/>
  </w:style>
  <w:style w:type="numbering" w:customStyle="1" w:styleId="Estilo1">
    <w:name w:val="Estilo1"/>
    <w:rsid w:val="00FB5E77"/>
  </w:style>
  <w:style w:type="paragraph" w:customStyle="1" w:styleId="Default">
    <w:name w:val="Default"/>
    <w:rsid w:val="008E5651"/>
    <w:pPr>
      <w:autoSpaceDE w:val="0"/>
      <w:autoSpaceDN w:val="0"/>
      <w:adjustRightInd w:val="0"/>
      <w:spacing w:after="0" w:line="240" w:lineRule="auto"/>
    </w:pPr>
    <w:rPr>
      <w:rFonts w:ascii="Futura Lt" w:eastAsia="Times New Roman" w:hAnsi="Futura Lt" w:cs="Futura Lt"/>
      <w:color w:val="000000"/>
      <w:sz w:val="24"/>
      <w:szCs w:val="24"/>
      <w:lang w:val="es-ES"/>
    </w:rPr>
  </w:style>
  <w:style w:type="paragraph" w:styleId="Lista">
    <w:name w:val="List"/>
    <w:basedOn w:val="Normal"/>
    <w:rsid w:val="00B130D1"/>
    <w:pPr>
      <w:spacing w:after="0" w:line="240" w:lineRule="auto"/>
      <w:ind w:left="283" w:hanging="283"/>
      <w:jc w:val="left"/>
    </w:pPr>
    <w:rPr>
      <w:rFonts w:ascii="Times New Roman" w:eastAsia="Times New Roman" w:hAnsi="Times New Roman" w:cs="Times New Roman"/>
    </w:rPr>
  </w:style>
  <w:style w:type="table" w:customStyle="1" w:styleId="Tablaconcuadrcula1">
    <w:name w:val="Tabla con cuadrícula1"/>
    <w:basedOn w:val="Tablanormal"/>
    <w:next w:val="Tablaconcuadrcula"/>
    <w:uiPriority w:val="39"/>
    <w:rsid w:val="00212E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932BE3"/>
    <w:rPr>
      <w:i/>
      <w:iCs/>
    </w:rPr>
  </w:style>
  <w:style w:type="paragraph" w:styleId="Textonotaalfinal">
    <w:name w:val="endnote text"/>
    <w:basedOn w:val="Normal"/>
    <w:link w:val="TextonotaalfinalCar"/>
    <w:uiPriority w:val="99"/>
    <w:semiHidden/>
    <w:unhideWhenUsed/>
    <w:rsid w:val="00BF0B98"/>
    <w:pPr>
      <w:spacing w:after="0" w:line="240" w:lineRule="auto"/>
    </w:pPr>
  </w:style>
  <w:style w:type="character" w:customStyle="1" w:styleId="TextonotaalfinalCar">
    <w:name w:val="Texto nota al final Car"/>
    <w:basedOn w:val="Fuentedeprrafopredeter"/>
    <w:link w:val="Textonotaalfinal"/>
    <w:uiPriority w:val="99"/>
    <w:semiHidden/>
    <w:rsid w:val="00BF0B98"/>
    <w:rPr>
      <w:rFonts w:ascii="Arial" w:hAnsi="Arial"/>
      <w:sz w:val="20"/>
      <w:szCs w:val="20"/>
    </w:rPr>
  </w:style>
  <w:style w:type="character" w:styleId="Refdenotaalfinal">
    <w:name w:val="endnote reference"/>
    <w:basedOn w:val="Fuentedeprrafopredeter"/>
    <w:uiPriority w:val="99"/>
    <w:semiHidden/>
    <w:unhideWhenUsed/>
    <w:rsid w:val="00BF0B98"/>
    <w:rPr>
      <w:vertAlign w:val="superscript"/>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0" w:type="dxa"/>
        <w:left w:w="0" w:type="dxa"/>
        <w:bottom w:w="0" w:type="dxa"/>
        <w:right w:w="0" w:type="dxa"/>
      </w:tblCellMar>
    </w:tblPr>
  </w:style>
  <w:style w:type="table" w:customStyle="1" w:styleId="a1">
    <w:basedOn w:val="TableNormal"/>
    <w:tblPr>
      <w:tblStyleRowBandSize w:val="1"/>
      <w:tblStyleColBandSize w:val="1"/>
      <w:tblCellMar>
        <w:top w:w="57" w:type="dxa"/>
        <w:left w:w="57" w:type="dxa"/>
        <w:bottom w:w="57" w:type="dxa"/>
        <w:right w:w="57" w:type="dxa"/>
      </w:tblCellMar>
    </w:tblPr>
  </w:style>
  <w:style w:type="table" w:customStyle="1" w:styleId="a2">
    <w:basedOn w:val="TableNormal"/>
    <w:tblPr>
      <w:tblStyleRowBandSize w:val="1"/>
      <w:tblStyleColBandSize w:val="1"/>
      <w:tblCellMar>
        <w:top w:w="57" w:type="dxa"/>
        <w:left w:w="57" w:type="dxa"/>
        <w:bottom w:w="57" w:type="dxa"/>
        <w:right w:w="57"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57" w:type="dxa"/>
        <w:left w:w="115" w:type="dxa"/>
        <w:bottom w:w="57" w:type="dxa"/>
        <w:right w:w="115" w:type="dxa"/>
      </w:tblCellMar>
    </w:tblPr>
  </w:style>
  <w:style w:type="table" w:customStyle="1" w:styleId="a5">
    <w:basedOn w:val="TableNormal"/>
    <w:tblPr>
      <w:tblStyleRowBandSize w:val="1"/>
      <w:tblStyleColBandSize w:val="1"/>
      <w:tblCellMar>
        <w:top w:w="57" w:type="dxa"/>
        <w:left w:w="115" w:type="dxa"/>
        <w:bottom w:w="57" w:type="dxa"/>
        <w:right w:w="115" w:type="dxa"/>
      </w:tblCellMar>
    </w:tblPr>
  </w:style>
  <w:style w:type="table" w:customStyle="1" w:styleId="a6">
    <w:basedOn w:val="TableNormal"/>
    <w:tblPr>
      <w:tblStyleRowBandSize w:val="1"/>
      <w:tblStyleColBandSize w:val="1"/>
      <w:tblCellMar>
        <w:top w:w="57" w:type="dxa"/>
        <w:left w:w="115" w:type="dxa"/>
        <w:bottom w:w="57" w:type="dxa"/>
        <w:right w:w="115" w:type="dxa"/>
      </w:tblCellMar>
    </w:tblPr>
  </w:style>
  <w:style w:type="table" w:customStyle="1" w:styleId="a7">
    <w:basedOn w:val="TableNormal"/>
    <w:tblPr>
      <w:tblStyleRowBandSize w:val="1"/>
      <w:tblStyleColBandSize w:val="1"/>
      <w:tblCellMar>
        <w:top w:w="57" w:type="dxa"/>
        <w:left w:w="115" w:type="dxa"/>
        <w:bottom w:w="57" w:type="dxa"/>
        <w:right w:w="115" w:type="dxa"/>
      </w:tblCellMar>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CellMar>
        <w:top w:w="57" w:type="dxa"/>
        <w:left w:w="115" w:type="dxa"/>
        <w:bottom w:w="57" w:type="dxa"/>
        <w:right w:w="115" w:type="dxa"/>
      </w:tblCellMar>
    </w:tblPr>
  </w:style>
  <w:style w:type="table" w:customStyle="1" w:styleId="aa">
    <w:basedOn w:val="TableNormal"/>
    <w:tblPr>
      <w:tblStyleRowBandSize w:val="1"/>
      <w:tblStyleColBandSize w:val="1"/>
      <w:tblCellMar>
        <w:top w:w="57" w:type="dxa"/>
        <w:left w:w="115" w:type="dxa"/>
        <w:bottom w:w="57" w:type="dxa"/>
        <w:right w:w="115" w:type="dxa"/>
      </w:tblCellMar>
    </w:tblPr>
  </w:style>
  <w:style w:type="table" w:customStyle="1" w:styleId="ab">
    <w:basedOn w:val="TableNormal"/>
    <w:tblPr>
      <w:tblStyleRowBandSize w:val="1"/>
      <w:tblStyleColBandSize w:val="1"/>
      <w:tblCellMar>
        <w:top w:w="57" w:type="dxa"/>
        <w:left w:w="115" w:type="dxa"/>
        <w:bottom w:w="57" w:type="dxa"/>
        <w:right w:w="115" w:type="dxa"/>
      </w:tblCellMar>
    </w:tblPr>
  </w:style>
  <w:style w:type="table" w:customStyle="1" w:styleId="ac">
    <w:basedOn w:val="TableNormal"/>
    <w:tblPr>
      <w:tblStyleRowBandSize w:val="1"/>
      <w:tblStyleColBandSize w:val="1"/>
      <w:tblCellMar>
        <w:top w:w="57" w:type="dxa"/>
        <w:left w:w="115" w:type="dxa"/>
        <w:bottom w:w="57" w:type="dxa"/>
        <w:right w:w="115" w:type="dxa"/>
      </w:tblCellMar>
    </w:tblPr>
  </w:style>
  <w:style w:type="table" w:customStyle="1" w:styleId="ad">
    <w:basedOn w:val="TableNormal"/>
    <w:tblPr>
      <w:tblStyleRowBandSize w:val="1"/>
      <w:tblStyleColBandSize w:val="1"/>
      <w:tblCellMar>
        <w:top w:w="57" w:type="dxa"/>
        <w:left w:w="115" w:type="dxa"/>
        <w:bottom w:w="57" w:type="dxa"/>
        <w:right w:w="115" w:type="dxa"/>
      </w:tblCellMar>
    </w:tblPr>
  </w:style>
  <w:style w:type="table" w:customStyle="1" w:styleId="ae">
    <w:basedOn w:val="TableNormal"/>
    <w:tblPr>
      <w:tblStyleRowBandSize w:val="1"/>
      <w:tblStyleColBandSize w:val="1"/>
      <w:tblCellMar>
        <w:top w:w="57" w:type="dxa"/>
        <w:left w:w="115" w:type="dxa"/>
        <w:bottom w:w="57" w:type="dxa"/>
        <w:right w:w="115" w:type="dxa"/>
      </w:tblCellMar>
    </w:tblPr>
  </w:style>
  <w:style w:type="table" w:customStyle="1" w:styleId="af">
    <w:basedOn w:val="TableNormal"/>
    <w:tblPr>
      <w:tblStyleRowBandSize w:val="1"/>
      <w:tblStyleColBandSize w:val="1"/>
      <w:tblCellMar>
        <w:top w:w="57" w:type="dxa"/>
        <w:left w:w="115" w:type="dxa"/>
        <w:bottom w:w="57" w:type="dxa"/>
        <w:right w:w="115" w:type="dxa"/>
      </w:tblCellMar>
    </w:tblPr>
  </w:style>
  <w:style w:type="table" w:customStyle="1" w:styleId="af0">
    <w:basedOn w:val="TableNormal"/>
    <w:tblPr>
      <w:tblStyleRowBandSize w:val="1"/>
      <w:tblStyleColBandSize w:val="1"/>
      <w:tblCellMar>
        <w:top w:w="57" w:type="dxa"/>
        <w:left w:w="70" w:type="dxa"/>
        <w:bottom w:w="0" w:type="dxa"/>
        <w:right w:w="70" w:type="dxa"/>
      </w:tblCellMar>
    </w:tblPr>
  </w:style>
  <w:style w:type="table" w:customStyle="1" w:styleId="af1">
    <w:basedOn w:val="TableNormal"/>
    <w:tblPr>
      <w:tblStyleRowBandSize w:val="1"/>
      <w:tblStyleColBandSize w:val="1"/>
      <w:tblCellMar>
        <w:top w:w="57" w:type="dxa"/>
        <w:left w:w="70" w:type="dxa"/>
        <w:bottom w:w="0" w:type="dxa"/>
        <w:right w:w="70" w:type="dxa"/>
      </w:tblCellMar>
    </w:tblPr>
  </w:style>
  <w:style w:type="table" w:customStyle="1" w:styleId="af2">
    <w:basedOn w:val="TableNormal"/>
    <w:tblPr>
      <w:tblStyleRowBandSize w:val="1"/>
      <w:tblStyleColBandSize w:val="1"/>
      <w:tblCellMar>
        <w:top w:w="0" w:type="dxa"/>
        <w:left w:w="115" w:type="dxa"/>
        <w:bottom w:w="0" w:type="dxa"/>
        <w:right w:w="115" w:type="dxa"/>
      </w:tblCellMar>
    </w:tblPr>
  </w:style>
  <w:style w:type="table" w:customStyle="1" w:styleId="af3">
    <w:basedOn w:val="TableNormal"/>
    <w:pPr>
      <w:spacing w:after="0" w:line="240" w:lineRule="auto"/>
    </w:pPr>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af4">
    <w:basedOn w:val="TableNormal"/>
    <w:tblPr>
      <w:tblStyleRowBandSize w:val="1"/>
      <w:tblStyleColBandSize w:val="1"/>
      <w:tblCellMar>
        <w:top w:w="0" w:type="dxa"/>
        <w:left w:w="70" w:type="dxa"/>
        <w:bottom w:w="0" w:type="dxa"/>
        <w:right w:w="70" w:type="dxa"/>
      </w:tblCellMar>
    </w:tblPr>
  </w:style>
  <w:style w:type="table" w:customStyle="1" w:styleId="af5">
    <w:basedOn w:val="TableNormal"/>
    <w:tblPr>
      <w:tblStyleRowBandSize w:val="1"/>
      <w:tblStyleColBandSize w:val="1"/>
      <w:tblCellMar>
        <w:top w:w="0" w:type="dxa"/>
        <w:left w:w="0" w:type="dxa"/>
        <w:bottom w:w="0" w:type="dxa"/>
        <w:right w:w="0" w:type="dxa"/>
      </w:tblCellMar>
    </w:tblPr>
  </w:style>
  <w:style w:type="table" w:customStyle="1" w:styleId="af6">
    <w:basedOn w:val="TableNormal"/>
    <w:tblPr>
      <w:tblStyleRowBandSize w:val="1"/>
      <w:tblStyleColBandSize w:val="1"/>
      <w:tblCellMar>
        <w:top w:w="0" w:type="dxa"/>
        <w:left w:w="0" w:type="dxa"/>
        <w:bottom w:w="0" w:type="dxa"/>
        <w:right w:w="0" w:type="dxa"/>
      </w:tblCellMar>
    </w:tblPr>
  </w:style>
  <w:style w:type="table" w:customStyle="1" w:styleId="af7">
    <w:basedOn w:val="TableNormal"/>
    <w:tblPr>
      <w:tblStyleRowBandSize w:val="1"/>
      <w:tblStyleColBandSize w:val="1"/>
      <w:tblCellMar>
        <w:top w:w="0" w:type="dxa"/>
        <w:left w:w="0" w:type="dxa"/>
        <w:bottom w:w="0" w:type="dxa"/>
        <w:right w:w="0" w:type="dxa"/>
      </w:tblCellMar>
    </w:tblPr>
  </w:style>
  <w:style w:type="table" w:customStyle="1" w:styleId="af8">
    <w:basedOn w:val="TableNormal"/>
    <w:tblPr>
      <w:tblStyleRowBandSize w:val="1"/>
      <w:tblStyleColBandSize w:val="1"/>
      <w:tblCellMar>
        <w:top w:w="0" w:type="dxa"/>
        <w:left w:w="0" w:type="dxa"/>
        <w:bottom w:w="0" w:type="dxa"/>
        <w:right w:w="0" w:type="dxa"/>
      </w:tblCellMar>
    </w:tblPr>
  </w:style>
  <w:style w:type="table" w:customStyle="1" w:styleId="af9">
    <w:basedOn w:val="TableNormal"/>
    <w:tblPr>
      <w:tblStyleRowBandSize w:val="1"/>
      <w:tblStyleColBandSize w:val="1"/>
      <w:tblCellMar>
        <w:top w:w="0" w:type="dxa"/>
        <w:left w:w="0" w:type="dxa"/>
        <w:bottom w:w="0" w:type="dxa"/>
        <w:right w:w="0" w:type="dxa"/>
      </w:tblCellMar>
    </w:tblPr>
  </w:style>
  <w:style w:type="table" w:customStyle="1" w:styleId="afa">
    <w:basedOn w:val="TableNormal"/>
    <w:tblPr>
      <w:tblStyleRowBandSize w:val="1"/>
      <w:tblStyleColBandSize w:val="1"/>
      <w:tblCellMar>
        <w:top w:w="0" w:type="dxa"/>
        <w:left w:w="0" w:type="dxa"/>
        <w:bottom w:w="0" w:type="dxa"/>
        <w:right w:w="0" w:type="dxa"/>
      </w:tblCellMar>
    </w:tblPr>
  </w:style>
  <w:style w:type="table" w:customStyle="1" w:styleId="afb">
    <w:basedOn w:val="TableNormal"/>
    <w:tblPr>
      <w:tblStyleRowBandSize w:val="1"/>
      <w:tblStyleColBandSize w:val="1"/>
      <w:tblCellMar>
        <w:top w:w="0" w:type="dxa"/>
        <w:left w:w="0" w:type="dxa"/>
        <w:bottom w:w="0" w:type="dxa"/>
        <w:right w:w="0" w:type="dxa"/>
      </w:tblCellMar>
    </w:tblPr>
  </w:style>
  <w:style w:type="table" w:customStyle="1" w:styleId="afc">
    <w:basedOn w:val="TableNormal"/>
    <w:tblPr>
      <w:tblStyleRowBandSize w:val="1"/>
      <w:tblStyleColBandSize w:val="1"/>
      <w:tblCellMar>
        <w:top w:w="0" w:type="dxa"/>
        <w:left w:w="0" w:type="dxa"/>
        <w:bottom w:w="0" w:type="dxa"/>
        <w:right w:w="0" w:type="dxa"/>
      </w:tblCellMar>
    </w:tblPr>
  </w:style>
  <w:style w:type="table" w:customStyle="1" w:styleId="afd">
    <w:basedOn w:val="TableNormal"/>
    <w:tblPr>
      <w:tblStyleRowBandSize w:val="1"/>
      <w:tblStyleColBandSize w:val="1"/>
      <w:tblCellMar>
        <w:top w:w="0" w:type="dxa"/>
        <w:left w:w="0" w:type="dxa"/>
        <w:bottom w:w="0" w:type="dxa"/>
        <w:right w:w="0" w:type="dxa"/>
      </w:tblCellMar>
    </w:tblPr>
  </w:style>
  <w:style w:type="table" w:customStyle="1" w:styleId="afe">
    <w:basedOn w:val="TableNormal"/>
    <w:tblPr>
      <w:tblStyleRowBandSize w:val="1"/>
      <w:tblStyleColBandSize w:val="1"/>
      <w:tblCellMar>
        <w:top w:w="0" w:type="dxa"/>
        <w:left w:w="70" w:type="dxa"/>
        <w:bottom w:w="0" w:type="dxa"/>
        <w:right w:w="70" w:type="dxa"/>
      </w:tblCellMar>
    </w:tblPr>
  </w:style>
  <w:style w:type="table" w:customStyle="1" w:styleId="aff">
    <w:basedOn w:val="TableNormal"/>
    <w:tblPr>
      <w:tblStyleRowBandSize w:val="1"/>
      <w:tblStyleColBandSize w:val="1"/>
      <w:tblCellMar>
        <w:top w:w="0" w:type="dxa"/>
        <w:left w:w="70" w:type="dxa"/>
        <w:bottom w:w="0" w:type="dxa"/>
        <w:right w:w="70" w:type="dxa"/>
      </w:tblCellMar>
    </w:tblPr>
  </w:style>
  <w:style w:type="table" w:customStyle="1" w:styleId="aff0">
    <w:basedOn w:val="TableNormal"/>
    <w:tblPr>
      <w:tblStyleRowBandSize w:val="1"/>
      <w:tblStyleColBandSize w:val="1"/>
      <w:tblCellMar>
        <w:top w:w="0" w:type="dxa"/>
        <w:left w:w="70" w:type="dxa"/>
        <w:bottom w:w="0" w:type="dxa"/>
        <w:right w:w="70" w:type="dxa"/>
      </w:tblCellMar>
    </w:tblPr>
  </w:style>
  <w:style w:type="table" w:customStyle="1" w:styleId="aff1">
    <w:basedOn w:val="TableNormal"/>
    <w:tblPr>
      <w:tblStyleRowBandSize w:val="1"/>
      <w:tblStyleColBandSize w:val="1"/>
      <w:tblCellMar>
        <w:top w:w="0" w:type="dxa"/>
        <w:left w:w="0" w:type="dxa"/>
        <w:bottom w:w="0" w:type="dxa"/>
        <w:right w:w="0" w:type="dxa"/>
      </w:tblCellMar>
    </w:tblPr>
  </w:style>
  <w:style w:type="table" w:customStyle="1" w:styleId="aff2">
    <w:basedOn w:val="TableNormal"/>
    <w:tblPr>
      <w:tblStyleRowBandSize w:val="1"/>
      <w:tblStyleColBandSize w:val="1"/>
      <w:tblCellMar>
        <w:top w:w="0" w:type="dxa"/>
        <w:left w:w="0" w:type="dxa"/>
        <w:bottom w:w="0" w:type="dxa"/>
        <w:right w:w="0" w:type="dxa"/>
      </w:tblCellMar>
    </w:tblPr>
  </w:style>
  <w:style w:type="table" w:customStyle="1" w:styleId="aff3">
    <w:basedOn w:val="TableNormal"/>
    <w:tblPr>
      <w:tblStyleRowBandSize w:val="1"/>
      <w:tblStyleColBandSize w:val="1"/>
      <w:tblCellMar>
        <w:top w:w="0" w:type="dxa"/>
        <w:left w:w="0" w:type="dxa"/>
        <w:bottom w:w="0" w:type="dxa"/>
        <w:right w:w="0" w:type="dxa"/>
      </w:tblCellMar>
    </w:tblPr>
  </w:style>
  <w:style w:type="table" w:customStyle="1" w:styleId="aff4">
    <w:basedOn w:val="TableNormal"/>
    <w:tblPr>
      <w:tblStyleRowBandSize w:val="1"/>
      <w:tblStyleColBandSize w:val="1"/>
      <w:tblCellMar>
        <w:top w:w="0" w:type="dxa"/>
        <w:left w:w="0" w:type="dxa"/>
        <w:bottom w:w="0" w:type="dxa"/>
        <w:right w:w="0" w:type="dxa"/>
      </w:tblCellMar>
    </w:tblPr>
  </w:style>
  <w:style w:type="table" w:customStyle="1" w:styleId="aff5">
    <w:basedOn w:val="TableNormal"/>
    <w:tblPr>
      <w:tblStyleRowBandSize w:val="1"/>
      <w:tblStyleColBandSize w:val="1"/>
      <w:tblCellMar>
        <w:top w:w="0" w:type="dxa"/>
        <w:left w:w="0" w:type="dxa"/>
        <w:bottom w:w="0" w:type="dxa"/>
        <w:right w:w="0" w:type="dxa"/>
      </w:tblCellMar>
    </w:tblPr>
  </w:style>
  <w:style w:type="table" w:customStyle="1" w:styleId="aff6">
    <w:basedOn w:val="TableNormal"/>
    <w:tblPr>
      <w:tblStyleRowBandSize w:val="1"/>
      <w:tblStyleColBandSize w:val="1"/>
      <w:tblCellMar>
        <w:top w:w="0" w:type="dxa"/>
        <w:left w:w="0" w:type="dxa"/>
        <w:bottom w:w="0" w:type="dxa"/>
        <w:right w:w="0" w:type="dxa"/>
      </w:tblCellMar>
    </w:tblPr>
  </w:style>
  <w:style w:type="table" w:customStyle="1" w:styleId="aff7">
    <w:basedOn w:val="TableNormal"/>
    <w:tblPr>
      <w:tblStyleRowBandSize w:val="1"/>
      <w:tblStyleColBandSize w:val="1"/>
      <w:tblCellMar>
        <w:top w:w="0" w:type="dxa"/>
        <w:left w:w="0" w:type="dxa"/>
        <w:bottom w:w="0" w:type="dxa"/>
        <w:right w:w="0" w:type="dxa"/>
      </w:tblCellMar>
    </w:tblPr>
  </w:style>
  <w:style w:type="table" w:customStyle="1" w:styleId="aff8">
    <w:basedOn w:val="TableNormal"/>
    <w:tblPr>
      <w:tblStyleRowBandSize w:val="1"/>
      <w:tblStyleColBandSize w:val="1"/>
      <w:tblCellMar>
        <w:top w:w="0" w:type="dxa"/>
        <w:left w:w="0" w:type="dxa"/>
        <w:bottom w:w="0" w:type="dxa"/>
        <w:right w:w="0" w:type="dxa"/>
      </w:tblCellMar>
    </w:tblPr>
  </w:style>
  <w:style w:type="table" w:customStyle="1" w:styleId="aff9">
    <w:basedOn w:val="TableNormal"/>
    <w:tblPr>
      <w:tblStyleRowBandSize w:val="1"/>
      <w:tblStyleColBandSize w:val="1"/>
      <w:tblCellMar>
        <w:top w:w="0" w:type="dxa"/>
        <w:left w:w="0" w:type="dxa"/>
        <w:bottom w:w="0" w:type="dxa"/>
        <w:right w:w="0" w:type="dxa"/>
      </w:tblCellMar>
    </w:tblPr>
  </w:style>
  <w:style w:type="table" w:customStyle="1" w:styleId="affa">
    <w:basedOn w:val="TableNormal"/>
    <w:tblPr>
      <w:tblStyleRowBandSize w:val="1"/>
      <w:tblStyleColBandSize w:val="1"/>
      <w:tblCellMar>
        <w:top w:w="0" w:type="dxa"/>
        <w:left w:w="70" w:type="dxa"/>
        <w:bottom w:w="0" w:type="dxa"/>
        <w:right w:w="70" w:type="dxa"/>
      </w:tblCellMar>
    </w:tblPr>
  </w:style>
  <w:style w:type="table" w:customStyle="1" w:styleId="aff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c">
    <w:basedOn w:val="TableNormal"/>
    <w:pPr>
      <w:spacing w:after="0" w:line="240" w:lineRule="auto"/>
    </w:pPr>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affd">
    <w:basedOn w:val="TableNormal"/>
    <w:tblPr>
      <w:tblStyleRowBandSize w:val="1"/>
      <w:tblStyleColBandSize w:val="1"/>
      <w:tblCellMar>
        <w:top w:w="0" w:type="dxa"/>
        <w:left w:w="70" w:type="dxa"/>
        <w:bottom w:w="0" w:type="dxa"/>
        <w:right w:w="70" w:type="dxa"/>
      </w:tblCellMar>
    </w:tblPr>
  </w:style>
  <w:style w:type="table" w:customStyle="1" w:styleId="affe">
    <w:basedOn w:val="TableNormal"/>
    <w:tblPr>
      <w:tblStyleRowBandSize w:val="1"/>
      <w:tblStyleColBandSize w:val="1"/>
      <w:tblCellMar>
        <w:top w:w="0" w:type="dxa"/>
        <w:left w:w="70" w:type="dxa"/>
        <w:bottom w:w="0" w:type="dxa"/>
        <w:right w:w="70" w:type="dxa"/>
      </w:tblCellMar>
    </w:tblPr>
  </w:style>
  <w:style w:type="table" w:customStyle="1" w:styleId="afff">
    <w:basedOn w:val="TableNormal"/>
    <w:tblPr>
      <w:tblStyleRowBandSize w:val="1"/>
      <w:tblStyleColBandSize w:val="1"/>
      <w:tblCellMar>
        <w:top w:w="0" w:type="dxa"/>
        <w:left w:w="70" w:type="dxa"/>
        <w:bottom w:w="0" w:type="dxa"/>
        <w:right w:w="70" w:type="dxa"/>
      </w:tblCellMar>
    </w:tblPr>
  </w:style>
  <w:style w:type="table" w:customStyle="1" w:styleId="afff0">
    <w:basedOn w:val="TableNormal"/>
    <w:tblPr>
      <w:tblStyleRowBandSize w:val="1"/>
      <w:tblStyleColBandSize w:val="1"/>
      <w:tblCellMar>
        <w:top w:w="0" w:type="dxa"/>
        <w:left w:w="70" w:type="dxa"/>
        <w:bottom w:w="0" w:type="dxa"/>
        <w:right w:w="70" w:type="dxa"/>
      </w:tblCellMar>
    </w:tblPr>
  </w:style>
  <w:style w:type="table" w:customStyle="1" w:styleId="afff1">
    <w:basedOn w:val="TableNormal"/>
    <w:pPr>
      <w:spacing w:after="0" w:line="240" w:lineRule="auto"/>
    </w:pPr>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afff2">
    <w:basedOn w:val="TableNormal"/>
    <w:tblPr>
      <w:tblStyleRowBandSize w:val="1"/>
      <w:tblStyleColBandSize w:val="1"/>
    </w:tblPr>
  </w:style>
  <w:style w:type="table" w:customStyle="1" w:styleId="afff3">
    <w:basedOn w:val="TableNormal"/>
    <w:tblPr>
      <w:tblStyleRowBandSize w:val="1"/>
      <w:tblStyleColBandSize w:val="1"/>
    </w:tblPr>
  </w:style>
  <w:style w:type="table" w:customStyle="1" w:styleId="afff4">
    <w:basedOn w:val="TableNormal"/>
    <w:tblPr>
      <w:tblStyleRowBandSize w:val="1"/>
      <w:tblStyleColBandSize w:val="1"/>
    </w:tblPr>
  </w:style>
  <w:style w:type="table" w:customStyle="1" w:styleId="afff5">
    <w:basedOn w:val="TableNormal"/>
    <w:tblPr>
      <w:tblStyleRowBandSize w:val="1"/>
      <w:tblStyleColBandSize w:val="1"/>
    </w:tblPr>
  </w:style>
  <w:style w:type="table" w:customStyle="1" w:styleId="afff6">
    <w:basedOn w:val="TableNormal"/>
    <w:tblPr>
      <w:tblStyleRowBandSize w:val="1"/>
      <w:tblStyleColBandSize w:val="1"/>
    </w:tblPr>
  </w:style>
  <w:style w:type="table" w:customStyle="1" w:styleId="afff7">
    <w:basedOn w:val="TableNormal"/>
    <w:tblPr>
      <w:tblStyleRowBandSize w:val="1"/>
      <w:tblStyleColBandSize w:val="1"/>
    </w:tblPr>
  </w:style>
  <w:style w:type="table" w:customStyle="1" w:styleId="afff8">
    <w:basedOn w:val="TableNormal"/>
    <w:tblPr>
      <w:tblStyleRowBandSize w:val="1"/>
      <w:tblStyleColBandSize w:val="1"/>
      <w:tblCellMar>
        <w:top w:w="0" w:type="dxa"/>
        <w:left w:w="115" w:type="dxa"/>
        <w:bottom w:w="0" w:type="dxa"/>
        <w:right w:w="115" w:type="dxa"/>
      </w:tblCellMar>
    </w:tblPr>
  </w:style>
  <w:style w:type="table" w:customStyle="1" w:styleId="afff9">
    <w:basedOn w:val="TableNormal"/>
    <w:tblPr>
      <w:tblStyleRowBandSize w:val="1"/>
      <w:tblStyleColBandSize w:val="1"/>
      <w:tblCellMar>
        <w:top w:w="0" w:type="dxa"/>
        <w:left w:w="70" w:type="dxa"/>
        <w:bottom w:w="0" w:type="dxa"/>
        <w:right w:w="70" w:type="dxa"/>
      </w:tblCellMar>
    </w:tblPr>
  </w:style>
  <w:style w:type="table" w:customStyle="1" w:styleId="afffa">
    <w:basedOn w:val="TableNormal"/>
    <w:tblPr>
      <w:tblStyleRowBandSize w:val="1"/>
      <w:tblStyleColBandSize w:val="1"/>
      <w:tblCellMar>
        <w:top w:w="0" w:type="dxa"/>
        <w:left w:w="70" w:type="dxa"/>
        <w:bottom w:w="0" w:type="dxa"/>
        <w:right w:w="70" w:type="dxa"/>
      </w:tblCellMar>
    </w:tblPr>
  </w:style>
  <w:style w:type="table" w:customStyle="1" w:styleId="afffb">
    <w:basedOn w:val="TableNormal"/>
    <w:tblPr>
      <w:tblStyleRowBandSize w:val="1"/>
      <w:tblStyleColBandSize w:val="1"/>
      <w:tblCellMar>
        <w:top w:w="0" w:type="dxa"/>
        <w:left w:w="70" w:type="dxa"/>
        <w:bottom w:w="0" w:type="dxa"/>
        <w:right w:w="70" w:type="dxa"/>
      </w:tblCellMar>
    </w:tblPr>
  </w:style>
  <w:style w:type="table" w:customStyle="1" w:styleId="afffc">
    <w:basedOn w:val="TableNormal"/>
    <w:tblPr>
      <w:tblStyleRowBandSize w:val="1"/>
      <w:tblStyleColBandSize w:val="1"/>
      <w:tblCellMar>
        <w:top w:w="0" w:type="dxa"/>
        <w:left w:w="0" w:type="dxa"/>
        <w:bottom w:w="0" w:type="dxa"/>
        <w:right w:w="0" w:type="dxa"/>
      </w:tblCellMar>
    </w:tblPr>
  </w:style>
  <w:style w:type="paragraph" w:customStyle="1" w:styleId="Normal1">
    <w:name w:val="Normal1"/>
    <w:basedOn w:val="Normal"/>
    <w:link w:val="Normal1Car"/>
    <w:qFormat/>
    <w:rsid w:val="00061A73"/>
    <w:pPr>
      <w:pBdr>
        <w:top w:val="nil"/>
        <w:left w:val="nil"/>
        <w:bottom w:val="nil"/>
        <w:right w:val="nil"/>
        <w:between w:val="nil"/>
      </w:pBdr>
    </w:pPr>
  </w:style>
  <w:style w:type="character" w:customStyle="1" w:styleId="Normal1Car">
    <w:name w:val="Normal1 Car"/>
    <w:basedOn w:val="Fuentedeprrafopredeter"/>
    <w:link w:val="Normal1"/>
    <w:rsid w:val="00061A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0012369">
      <w:bodyDiv w:val="1"/>
      <w:marLeft w:val="0"/>
      <w:marRight w:val="0"/>
      <w:marTop w:val="0"/>
      <w:marBottom w:val="0"/>
      <w:divBdr>
        <w:top w:val="none" w:sz="0" w:space="0" w:color="auto"/>
        <w:left w:val="none" w:sz="0" w:space="0" w:color="auto"/>
        <w:bottom w:val="none" w:sz="0" w:space="0" w:color="auto"/>
        <w:right w:val="none" w:sz="0" w:space="0" w:color="auto"/>
      </w:divBdr>
    </w:div>
    <w:div w:id="1063067552">
      <w:bodyDiv w:val="1"/>
      <w:marLeft w:val="0"/>
      <w:marRight w:val="0"/>
      <w:marTop w:val="0"/>
      <w:marBottom w:val="0"/>
      <w:divBdr>
        <w:top w:val="none" w:sz="0" w:space="0" w:color="auto"/>
        <w:left w:val="none" w:sz="0" w:space="0" w:color="auto"/>
        <w:bottom w:val="none" w:sz="0" w:space="0" w:color="auto"/>
        <w:right w:val="none" w:sz="0" w:space="0" w:color="auto"/>
      </w:divBdr>
      <w:divsChild>
        <w:div w:id="2017077786">
          <w:marLeft w:val="0"/>
          <w:marRight w:val="0"/>
          <w:marTop w:val="0"/>
          <w:marBottom w:val="0"/>
          <w:divBdr>
            <w:top w:val="none" w:sz="0" w:space="0" w:color="auto"/>
            <w:left w:val="none" w:sz="0" w:space="0" w:color="auto"/>
            <w:bottom w:val="none" w:sz="0" w:space="0" w:color="auto"/>
            <w:right w:val="none" w:sz="0" w:space="0" w:color="auto"/>
          </w:divBdr>
          <w:divsChild>
            <w:div w:id="164423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051768">
      <w:bodyDiv w:val="1"/>
      <w:marLeft w:val="0"/>
      <w:marRight w:val="0"/>
      <w:marTop w:val="0"/>
      <w:marBottom w:val="0"/>
      <w:divBdr>
        <w:top w:val="none" w:sz="0" w:space="0" w:color="auto"/>
        <w:left w:val="none" w:sz="0" w:space="0" w:color="auto"/>
        <w:bottom w:val="none" w:sz="0" w:space="0" w:color="auto"/>
        <w:right w:val="none" w:sz="0" w:space="0" w:color="auto"/>
      </w:divBdr>
    </w:div>
    <w:div w:id="1389454560">
      <w:bodyDiv w:val="1"/>
      <w:marLeft w:val="0"/>
      <w:marRight w:val="0"/>
      <w:marTop w:val="0"/>
      <w:marBottom w:val="0"/>
      <w:divBdr>
        <w:top w:val="none" w:sz="0" w:space="0" w:color="auto"/>
        <w:left w:val="none" w:sz="0" w:space="0" w:color="auto"/>
        <w:bottom w:val="none" w:sz="0" w:space="0" w:color="auto"/>
        <w:right w:val="none" w:sz="0" w:space="0" w:color="auto"/>
      </w:divBdr>
      <w:divsChild>
        <w:div w:id="544100126">
          <w:marLeft w:val="0"/>
          <w:marRight w:val="0"/>
          <w:marTop w:val="0"/>
          <w:marBottom w:val="0"/>
          <w:divBdr>
            <w:top w:val="none" w:sz="0" w:space="0" w:color="auto"/>
            <w:left w:val="none" w:sz="0" w:space="0" w:color="auto"/>
            <w:bottom w:val="none" w:sz="0" w:space="0" w:color="auto"/>
            <w:right w:val="none" w:sz="0" w:space="0" w:color="auto"/>
          </w:divBdr>
          <w:divsChild>
            <w:div w:id="178480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0475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chart" Target="charts/chart1.xm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12.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radarChart>
        <c:radarStyle val="marker"/>
        <c:varyColors val="0"/>
        <c:ser>
          <c:idx val="0"/>
          <c:order val="0"/>
          <c:dLbls>
            <c:dLbl>
              <c:idx val="0"/>
              <c:layout>
                <c:manualLayout>
                  <c:x val="3.2098765432098768E-2"/>
                  <c:y val="-8.87114659569749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340-4F40-AE73-10667B82C01E}"/>
                </c:ext>
              </c:extLst>
            </c:dLbl>
            <c:dLbl>
              <c:idx val="1"/>
              <c:layout>
                <c:manualLayout>
                  <c:x val="7.1604938271604843E-2"/>
                  <c:y val="-7.54047460634287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340-4F40-AE73-10667B82C01E}"/>
                </c:ext>
              </c:extLst>
            </c:dLbl>
            <c:dLbl>
              <c:idx val="2"/>
              <c:layout>
                <c:manualLayout>
                  <c:x val="1.9753086419752996E-2"/>
                  <c:y val="5.7662452872033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340-4F40-AE73-10667B82C01E}"/>
                </c:ext>
              </c:extLst>
            </c:dLbl>
            <c:dLbl>
              <c:idx val="3"/>
              <c:layout>
                <c:manualLayout>
                  <c:x val="0.12345679012345678"/>
                  <c:y val="5.32268795741849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340-4F40-AE73-10667B82C01E}"/>
                </c:ext>
              </c:extLst>
            </c:dLbl>
            <c:dLbl>
              <c:idx val="4"/>
              <c:layout>
                <c:manualLayout>
                  <c:x val="8.8888888888888795E-2"/>
                  <c:y val="-1.33067198935461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340-4F40-AE73-10667B82C01E}"/>
                </c:ext>
              </c:extLst>
            </c:dLbl>
            <c:dLbl>
              <c:idx val="5"/>
              <c:layout>
                <c:manualLayout>
                  <c:x val="-4.9382716049382715E-3"/>
                  <c:y val="8.42758926591261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340-4F40-AE73-10667B82C01E}"/>
                </c:ext>
              </c:extLst>
            </c:dLbl>
            <c:dLbl>
              <c:idx val="7"/>
              <c:layout>
                <c:manualLayout>
                  <c:x val="-0.10123456790123461"/>
                  <c:y val="1.77422931913949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340-4F40-AE73-10667B82C01E}"/>
                </c:ext>
              </c:extLst>
            </c:dLbl>
            <c:dLbl>
              <c:idx val="8"/>
              <c:layout>
                <c:manualLayout>
                  <c:x val="-0.12098765432098769"/>
                  <c:y val="-2.21778664892437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340-4F40-AE73-10667B82C01E}"/>
                </c:ext>
              </c:extLst>
            </c:dLbl>
            <c:dLbl>
              <c:idx val="9"/>
              <c:layout>
                <c:manualLayout>
                  <c:x val="-7.407407407407407E-2"/>
                  <c:y val="2.66134397870924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340-4F40-AE73-10667B82C01E}"/>
                </c:ext>
              </c:extLst>
            </c:dLbl>
            <c:dLbl>
              <c:idx val="10"/>
              <c:layout>
                <c:manualLayout>
                  <c:x val="-0.11851851851851852"/>
                  <c:y val="-7.09691727655799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340-4F40-AE73-10667B82C01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Hoja1!$C$4:$C$14</c:f>
              <c:strCache>
                <c:ptCount val="11"/>
                <c:pt idx="0">
                  <c:v> Problema o necesidad</c:v>
                </c:pt>
                <c:pt idx="1">
                  <c:v> Objetivo central</c:v>
                </c:pt>
                <c:pt idx="2">
                  <c:v>Bienes y/o servicios</c:v>
                </c:pt>
                <c:pt idx="3">
                  <c:v> Poblaciones</c:v>
                </c:pt>
                <c:pt idx="4">
                  <c:v>Selección de alternativa</c:v>
                </c:pt>
                <c:pt idx="5">
                  <c:v> Criterios de elegibilidad</c:v>
                </c:pt>
                <c:pt idx="6">
                  <c:v>Mecanismos de solicitud y entrega</c:v>
                </c:pt>
                <c:pt idx="7">
                  <c:v>Padrones</c:v>
                </c:pt>
                <c:pt idx="8">
                  <c:v>Transparencia</c:v>
                </c:pt>
                <c:pt idx="9">
                  <c:v>Presupuesto</c:v>
                </c:pt>
                <c:pt idx="10">
                  <c:v>Instrumentos de Seguimiento del Desempeño</c:v>
                </c:pt>
              </c:strCache>
            </c:strRef>
          </c:cat>
          <c:val>
            <c:numRef>
              <c:f>Hoja1!$D$4:$D$14</c:f>
              <c:numCache>
                <c:formatCode>General</c:formatCode>
                <c:ptCount val="11"/>
                <c:pt idx="0">
                  <c:v>3</c:v>
                </c:pt>
                <c:pt idx="1">
                  <c:v>3</c:v>
                </c:pt>
                <c:pt idx="2">
                  <c:v>4</c:v>
                </c:pt>
                <c:pt idx="3">
                  <c:v>2</c:v>
                </c:pt>
                <c:pt idx="4">
                  <c:v>2</c:v>
                </c:pt>
                <c:pt idx="5">
                  <c:v>3</c:v>
                </c:pt>
                <c:pt idx="6">
                  <c:v>4</c:v>
                </c:pt>
                <c:pt idx="7">
                  <c:v>2</c:v>
                </c:pt>
                <c:pt idx="8">
                  <c:v>2</c:v>
                </c:pt>
                <c:pt idx="9">
                  <c:v>3</c:v>
                </c:pt>
                <c:pt idx="10">
                  <c:v>1</c:v>
                </c:pt>
              </c:numCache>
            </c:numRef>
          </c:val>
          <c:extLst>
            <c:ext xmlns:c16="http://schemas.microsoft.com/office/drawing/2014/chart" uri="{C3380CC4-5D6E-409C-BE32-E72D297353CC}">
              <c16:uniqueId val="{00000000-D340-4F40-AE73-10667B82C01E}"/>
            </c:ext>
          </c:extLst>
        </c:ser>
        <c:dLbls>
          <c:showLegendKey val="0"/>
          <c:showVal val="0"/>
          <c:showCatName val="0"/>
          <c:showSerName val="0"/>
          <c:showPercent val="0"/>
          <c:showBubbleSize val="0"/>
        </c:dLbls>
        <c:axId val="214930944"/>
        <c:axId val="214932480"/>
      </c:radarChart>
      <c:catAx>
        <c:axId val="214930944"/>
        <c:scaling>
          <c:orientation val="minMax"/>
        </c:scaling>
        <c:delete val="0"/>
        <c:axPos val="b"/>
        <c:majorGridlines/>
        <c:numFmt formatCode="General" sourceLinked="0"/>
        <c:majorTickMark val="out"/>
        <c:minorTickMark val="none"/>
        <c:tickLblPos val="nextTo"/>
        <c:crossAx val="214932480"/>
        <c:crosses val="autoZero"/>
        <c:auto val="1"/>
        <c:lblAlgn val="ctr"/>
        <c:lblOffset val="100"/>
        <c:noMultiLvlLbl val="0"/>
      </c:catAx>
      <c:valAx>
        <c:axId val="214932480"/>
        <c:scaling>
          <c:orientation val="minMax"/>
        </c:scaling>
        <c:delete val="1"/>
        <c:axPos val="l"/>
        <c:majorGridlines/>
        <c:numFmt formatCode="General" sourceLinked="1"/>
        <c:majorTickMark val="cross"/>
        <c:minorTickMark val="none"/>
        <c:tickLblPos val="nextTo"/>
        <c:crossAx val="214930944"/>
        <c:crosses val="autoZero"/>
        <c:crossBetween val="between"/>
      </c:valAx>
      <c:spPr>
        <a:ln>
          <a:noFill/>
        </a:ln>
      </c:spPr>
    </c:plotArea>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jfMEZC3Dx9IxKxYR29X0E2dBeg==">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</go:docsCustomData>
</go:gDocsCustomXmlDataStorage>
</file>

<file path=customXml/itemProps1.xml><?xml version="1.0" encoding="utf-8"?>
<ds:datastoreItem xmlns:ds="http://schemas.openxmlformats.org/officeDocument/2006/customXml" ds:itemID="{34FFCA58-9CA2-4D43-8A9C-444B2DB4972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4121</TotalTime>
  <Pages>58</Pages>
  <Words>17980</Words>
  <Characters>98896</Characters>
  <Application>Microsoft Office Word</Application>
  <DocSecurity>0</DocSecurity>
  <Lines>824</Lines>
  <Paragraphs>233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CLSinaloa</dc:creator>
  <cp:lastModifiedBy>usuario</cp:lastModifiedBy>
  <cp:revision>10</cp:revision>
  <cp:lastPrinted>2026-06-08T18:34:00Z</cp:lastPrinted>
  <dcterms:created xsi:type="dcterms:W3CDTF">2026-06-05T21:31:00Z</dcterms:created>
  <dcterms:modified xsi:type="dcterms:W3CDTF">2026-06-08T18:34:00Z</dcterms:modified>
</cp:coreProperties>
</file>